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094" w:rsidRDefault="006B5094" w:rsidP="006B5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5.1. Краткая презентация Программы</w:t>
      </w:r>
    </w:p>
    <w:p w:rsidR="006B5094" w:rsidRDefault="006B5094" w:rsidP="006B5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6B5094" w:rsidRDefault="006B5094" w:rsidP="006B509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«Детский сад комбинированного вида «Родничок» (МБДОУ ДС «Родничок») является некоммерческой организацией, созданной для выполнения работ,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 на территории Озерского городского округа.</w:t>
      </w:r>
    </w:p>
    <w:p w:rsidR="006B5094" w:rsidRDefault="006B5094" w:rsidP="006B509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Образовательная программа МБДОУ ДС «Родничок» (далее — Программа) разработана в соответствии с требованиями Федерального государственного образовательного стандарта (ФГОС ДО), утвержденного приказом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 17.10.2013 № 1155 (далее — ФГОС ДО), и Федеральной образовательной программы дошкольного образования (ФОП ДО), утвержденной приказом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 25.11.2022 № 1028и (далее — ФОП ДО).</w:t>
      </w:r>
    </w:p>
    <w:p w:rsidR="006B5094" w:rsidRDefault="006B5094" w:rsidP="006B5094">
      <w:pPr>
        <w:pStyle w:val="2"/>
        <w:shd w:val="clear" w:color="auto" w:fill="auto"/>
        <w:tabs>
          <w:tab w:val="left" w:pos="567"/>
        </w:tabs>
        <w:spacing w:before="0" w:after="0" w:line="360" w:lineRule="auto"/>
        <w:ind w:right="20"/>
        <w:jc w:val="both"/>
      </w:pPr>
      <w:r>
        <w:rPr>
          <w:b/>
        </w:rPr>
        <w:tab/>
        <w:t xml:space="preserve">Цель Программы </w:t>
      </w:r>
      <w:r>
        <w:t>-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6B5094" w:rsidRDefault="006B5094" w:rsidP="006B5094">
      <w:pPr>
        <w:pStyle w:val="2"/>
        <w:shd w:val="clear" w:color="auto" w:fill="auto"/>
        <w:tabs>
          <w:tab w:val="left" w:pos="1330"/>
        </w:tabs>
        <w:spacing w:before="0" w:after="0" w:line="360" w:lineRule="auto"/>
        <w:ind w:left="525"/>
        <w:jc w:val="both"/>
        <w:rPr>
          <w:b/>
        </w:rPr>
      </w:pPr>
      <w:r>
        <w:rPr>
          <w:b/>
        </w:rPr>
        <w:t>Задачи Программы:</w:t>
      </w:r>
    </w:p>
    <w:p w:rsidR="006B5094" w:rsidRDefault="006B5094" w:rsidP="006B5094">
      <w:pPr>
        <w:pStyle w:val="2"/>
        <w:shd w:val="clear" w:color="auto" w:fill="auto"/>
        <w:spacing w:before="0" w:after="0" w:line="360" w:lineRule="auto"/>
        <w:ind w:left="20" w:right="20" w:firstLine="720"/>
        <w:jc w:val="both"/>
      </w:pPr>
      <w:r>
        <w:t>1) обеспечение единых для Российской Федерации содержания ДО и планируемых результатов освоения Программы;</w:t>
      </w:r>
    </w:p>
    <w:p w:rsidR="006B5094" w:rsidRDefault="006B5094" w:rsidP="006B5094">
      <w:pPr>
        <w:pStyle w:val="2"/>
        <w:shd w:val="clear" w:color="auto" w:fill="auto"/>
        <w:spacing w:before="0" w:after="0" w:line="360" w:lineRule="auto"/>
        <w:ind w:left="20" w:right="20" w:firstLine="720"/>
        <w:jc w:val="both"/>
      </w:pPr>
      <w:r>
        <w:t>2)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</w:p>
    <w:p w:rsidR="006B5094" w:rsidRDefault="006B5094" w:rsidP="006B509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6B5094" w:rsidRDefault="006B5094" w:rsidP="006B5094">
      <w:pPr>
        <w:pStyle w:val="2"/>
        <w:shd w:val="clear" w:color="auto" w:fill="auto"/>
        <w:spacing w:before="0" w:after="0" w:line="360" w:lineRule="auto"/>
        <w:ind w:left="20" w:right="20" w:firstLine="720"/>
        <w:jc w:val="both"/>
      </w:pPr>
      <w:r>
        <w:t>4) 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:rsidR="006B5094" w:rsidRDefault="006B5094" w:rsidP="006B5094">
      <w:pPr>
        <w:pStyle w:val="2"/>
        <w:shd w:val="clear" w:color="auto" w:fill="auto"/>
        <w:spacing w:before="0" w:after="0" w:line="360" w:lineRule="auto"/>
        <w:ind w:left="20" w:right="20" w:firstLine="720"/>
        <w:jc w:val="both"/>
      </w:pPr>
      <w:r>
        <w:t>5)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6B5094" w:rsidRDefault="006B5094" w:rsidP="006B5094">
      <w:pPr>
        <w:pStyle w:val="2"/>
        <w:shd w:val="clear" w:color="auto" w:fill="auto"/>
        <w:spacing w:before="0" w:after="0" w:line="360" w:lineRule="auto"/>
        <w:ind w:left="20" w:right="20" w:firstLine="720"/>
        <w:jc w:val="both"/>
      </w:pPr>
      <w:r>
        <w:t>6) охрана и укрепление физического и психического здоровья детей, в том числе их эмоционального благополучия;</w:t>
      </w:r>
    </w:p>
    <w:p w:rsidR="006B5094" w:rsidRDefault="006B5094" w:rsidP="006B5094">
      <w:pPr>
        <w:pStyle w:val="2"/>
        <w:shd w:val="clear" w:color="auto" w:fill="auto"/>
        <w:spacing w:before="0" w:after="0" w:line="360" w:lineRule="auto"/>
        <w:ind w:left="20" w:right="20" w:firstLine="720"/>
        <w:jc w:val="both"/>
      </w:pPr>
      <w:r>
        <w:t>7)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:rsidR="006B5094" w:rsidRDefault="006B5094" w:rsidP="006B5094">
      <w:pPr>
        <w:pStyle w:val="2"/>
        <w:shd w:val="clear" w:color="auto" w:fill="auto"/>
        <w:spacing w:before="0" w:after="0" w:line="360" w:lineRule="auto"/>
        <w:ind w:left="20" w:right="20" w:firstLine="720"/>
        <w:jc w:val="both"/>
      </w:pPr>
      <w:r>
        <w:t>8)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6B5094" w:rsidRDefault="006B5094" w:rsidP="006B5094">
      <w:pPr>
        <w:pStyle w:val="2"/>
        <w:shd w:val="clear" w:color="auto" w:fill="auto"/>
        <w:spacing w:before="0" w:after="0" w:line="360" w:lineRule="auto"/>
        <w:ind w:left="20" w:right="20" w:firstLine="720"/>
        <w:jc w:val="both"/>
      </w:pPr>
      <w:r>
        <w:t>9)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6B5094" w:rsidRDefault="006B5094" w:rsidP="006B509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МБДОУ ДС «Родничок» функционируют группы общеразвивающей и компенсирующей направленности</w:t>
      </w:r>
      <w:r>
        <w:rPr>
          <w:rStyle w:val="a5"/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Для групп компенсирующей направленности разработана адаптированная образовательная Программа.</w:t>
      </w:r>
    </w:p>
    <w:p w:rsidR="006B5094" w:rsidRDefault="006B5094" w:rsidP="006B509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Образовательный процесс в МБДОУ ДС «Родничок» реализуется в режиме пятидневной недели. Длительность пребывания детей в ДОУ с 7.00 до 18.30 (11,5 часовое пребывание детей).</w:t>
      </w:r>
    </w:p>
    <w:p w:rsidR="006B5094" w:rsidRDefault="006B5094" w:rsidP="006B509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обеспечивает разностороннее развитие детей в возрасте от 1 до 7 лет с учетом их возрастных и индивидуальных особенностей по основным </w:t>
      </w:r>
      <w:r>
        <w:rPr>
          <w:rFonts w:ascii="Times New Roman" w:hAnsi="Times New Roman"/>
          <w:sz w:val="28"/>
          <w:szCs w:val="28"/>
        </w:rPr>
        <w:lastRenderedPageBreak/>
        <w:t xml:space="preserve">направлениям: социально-коммуникативному, познавательному, речевому, художественно-эстетическому и физическому.  Нормативный срок освоения программы 6 лет. </w:t>
      </w:r>
    </w:p>
    <w:p w:rsidR="006B5094" w:rsidRDefault="006B5094" w:rsidP="006B5094">
      <w:pPr>
        <w:pStyle w:val="2"/>
        <w:shd w:val="clear" w:color="auto" w:fill="auto"/>
        <w:tabs>
          <w:tab w:val="left" w:pos="709"/>
        </w:tabs>
        <w:spacing w:before="0" w:after="0" w:line="360" w:lineRule="auto"/>
        <w:ind w:left="20" w:right="20"/>
        <w:jc w:val="both"/>
      </w:pPr>
      <w:r>
        <w:tab/>
        <w:t xml:space="preserve">Обязательная часть Программы в соответствии со ФГОС ДО составляет не менее 60% от общего объема программы. Часть, формируемая участниками образовательных отношений, составляет не более 40% и ориентирована на специфику национальных, социокультурных и иных условий, в том числе региональных и этнокультурных особенностей Челябинской области. Сложившиеся традиции ДОО; 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целом. </w:t>
      </w:r>
    </w:p>
    <w:p w:rsidR="006B5094" w:rsidRDefault="006B5094" w:rsidP="006B5094">
      <w:pPr>
        <w:pStyle w:val="2"/>
        <w:shd w:val="clear" w:color="auto" w:fill="auto"/>
        <w:tabs>
          <w:tab w:val="left" w:pos="709"/>
        </w:tabs>
        <w:spacing w:before="0" w:after="0" w:line="360" w:lineRule="auto"/>
        <w:ind w:left="20" w:right="20"/>
        <w:jc w:val="both"/>
      </w:pPr>
    </w:p>
    <w:p w:rsidR="006B5094" w:rsidRDefault="006B5094" w:rsidP="006B509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Программа включает три основных раздела: целевой, содержательный и</w:t>
      </w:r>
    </w:p>
    <w:p w:rsidR="006B5094" w:rsidRDefault="006B5094" w:rsidP="006B50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организационный. Дополнительным разделом является краткая презентация основных сведений из Программы для родителей воспитанников.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10"/>
        <w:gridCol w:w="6935"/>
      </w:tblGrid>
      <w:tr w:rsidR="006B5094" w:rsidTr="006B509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94" w:rsidRDefault="006B50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Целевой раздел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94" w:rsidRDefault="006B50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Включает в себя пояснительную записку и планируемые результаты освоения программы в раннем, дошкольном возрастах, а также на этапе завершения освоения программы. Также входят подходы к проведению педагогической диагностики достижений планируемых результатов и значимые для разработки и реализации Программы характеристики-особенности развития детей.</w:t>
            </w:r>
          </w:p>
        </w:tc>
      </w:tr>
      <w:tr w:rsidR="006B5094" w:rsidTr="006B509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94" w:rsidRDefault="006B50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Содержательный раздел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94" w:rsidRDefault="006B50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Включает задачи и содержание образовательной деятельности для всех возрастных групп по пяти образовательным областям. Также в разделе описаны:</w:t>
            </w:r>
          </w:p>
          <w:p w:rsidR="006B5094" w:rsidRDefault="006B50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формы, способы, методы реализации программы; особенности образовательной деятельности разных видов культурных практик; способы поддержки детской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инициативы; взаимодействие педагогического коллектива с семьями воспитанников; коррекционно-развивающая работа; рабочая программа воспитания.</w:t>
            </w:r>
          </w:p>
        </w:tc>
      </w:tr>
      <w:tr w:rsidR="006B5094" w:rsidTr="006B509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94" w:rsidRDefault="006B50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Организационный раздел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94" w:rsidRDefault="006B5094">
            <w:pPr>
              <w:pStyle w:val="2"/>
              <w:shd w:val="clear" w:color="auto" w:fill="auto"/>
              <w:tabs>
                <w:tab w:val="left" w:pos="1004"/>
              </w:tabs>
              <w:spacing w:before="0" w:after="0" w:line="360" w:lineRule="auto"/>
              <w:ind w:right="20"/>
              <w:jc w:val="both"/>
            </w:pPr>
            <w:r>
              <w:t>Включает описание психолого-педагогических и кадровых условий реализации Программы; организации развивающей предметно-пространственной среды в ДОО; материально-техническое обеспечение Программы, обеспеченность методическими материалами и средствами обучения и воспитания. Включает перечень методической, художественной литературы, музыкальных произведений, произведений изобразительного искусства для использования в образовательной работе в разных возрастных группах, а также перечень рекомендованных для семейного просмотра анимационных произведений.</w:t>
            </w:r>
          </w:p>
          <w:p w:rsidR="006B5094" w:rsidRDefault="006B5094">
            <w:pPr>
              <w:pStyle w:val="2"/>
              <w:shd w:val="clear" w:color="auto" w:fill="auto"/>
              <w:spacing w:before="0" w:after="0" w:line="360" w:lineRule="auto"/>
              <w:ind w:left="20" w:right="20" w:firstLine="720"/>
              <w:jc w:val="both"/>
              <w:rPr>
                <w:color w:val="1A1A1A"/>
                <w:lang w:eastAsia="ru-RU"/>
              </w:rPr>
            </w:pPr>
            <w:r>
              <w:t>В разделе представлен режим дня в ранних и дошкольных группах, календарный план воспитательной работы.</w:t>
            </w:r>
            <w:r>
              <w:rPr>
                <w:color w:val="1A1A1A"/>
                <w:lang w:eastAsia="ru-RU"/>
              </w:rPr>
              <w:t xml:space="preserve"> </w:t>
            </w:r>
          </w:p>
        </w:tc>
      </w:tr>
    </w:tbl>
    <w:p w:rsidR="006B5094" w:rsidRDefault="006B5094" w:rsidP="006B50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10459" w:rsidRDefault="00310459">
      <w:bookmarkStart w:id="0" w:name="_GoBack"/>
      <w:bookmarkEnd w:id="0"/>
    </w:p>
    <w:sectPr w:rsidR="00310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94"/>
    <w:rsid w:val="00310459"/>
    <w:rsid w:val="006B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E8716-62C8-4C68-83FF-F94B86A5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0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094"/>
    <w:pPr>
      <w:spacing w:after="0" w:line="240" w:lineRule="auto"/>
    </w:pPr>
  </w:style>
  <w:style w:type="character" w:customStyle="1" w:styleId="a4">
    <w:name w:val="Основной текст_"/>
    <w:basedOn w:val="a0"/>
    <w:link w:val="2"/>
    <w:locked/>
    <w:rsid w:val="006B50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6B5094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footnote reference"/>
    <w:basedOn w:val="a0"/>
    <w:uiPriority w:val="99"/>
    <w:semiHidden/>
    <w:unhideWhenUsed/>
    <w:rsid w:val="006B5094"/>
    <w:rPr>
      <w:vertAlign w:val="superscript"/>
    </w:rPr>
  </w:style>
  <w:style w:type="table" w:styleId="a6">
    <w:name w:val="Table Grid"/>
    <w:basedOn w:val="a1"/>
    <w:uiPriority w:val="59"/>
    <w:rsid w:val="006B50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6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862</Words>
  <Characters>4916</Characters>
  <Application>Microsoft Office Word</Application>
  <DocSecurity>0</DocSecurity>
  <Lines>40</Lines>
  <Paragraphs>11</Paragraphs>
  <ScaleCrop>false</ScaleCrop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2023-11-17T05:15:00Z</dcterms:created>
  <dcterms:modified xsi:type="dcterms:W3CDTF">2023-11-17T05:16:00Z</dcterms:modified>
</cp:coreProperties>
</file>