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ADC" w:rsidRPr="0066168F" w:rsidRDefault="00061E0A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ИБП </w:t>
      </w:r>
      <w:bookmarkStart w:id="0" w:name="_GoBack"/>
      <w:r>
        <w:rPr>
          <w:rFonts w:ascii="Trebuchet MS" w:hAnsi="Trebuchet MS"/>
          <w:sz w:val="18"/>
          <w:szCs w:val="18"/>
        </w:rPr>
        <w:t xml:space="preserve">HIDEN KC910S </w:t>
      </w:r>
      <w:bookmarkEnd w:id="0"/>
      <w:r>
        <w:rPr>
          <w:rFonts w:ascii="Trebuchet MS" w:hAnsi="Trebuchet MS"/>
          <w:sz w:val="18"/>
          <w:szCs w:val="18"/>
        </w:rPr>
        <w:t xml:space="preserve">10000VA/9000W </w:t>
      </w:r>
      <w:proofErr w:type="gramStart"/>
      <w:r>
        <w:rPr>
          <w:rFonts w:ascii="Trebuchet MS" w:hAnsi="Trebuchet MS"/>
          <w:sz w:val="18"/>
          <w:szCs w:val="18"/>
        </w:rPr>
        <w:t>встроенные</w:t>
      </w:r>
      <w:proofErr w:type="gram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акб</w:t>
      </w:r>
      <w:proofErr w:type="spellEnd"/>
      <w:r>
        <w:rPr>
          <w:rFonts w:ascii="Trebuchet MS" w:hAnsi="Trebuchet MS"/>
          <w:sz w:val="18"/>
          <w:szCs w:val="18"/>
        </w:rPr>
        <w:t xml:space="preserve"> в корпусе (9А/ч х 20шт)</w:t>
      </w:r>
    </w:p>
    <w:p w:rsidR="00061E0A" w:rsidRPr="0066168F" w:rsidRDefault="00061E0A">
      <w:pPr>
        <w:rPr>
          <w:rFonts w:ascii="Trebuchet MS" w:hAnsi="Trebuchet MS"/>
          <w:sz w:val="18"/>
          <w:szCs w:val="18"/>
        </w:rPr>
      </w:pPr>
    </w:p>
    <w:p w:rsidR="00BF55DA" w:rsidRPr="00061E0A" w:rsidRDefault="00BF55DA">
      <w:pPr>
        <w:rPr>
          <w:rFonts w:ascii="Trebuchet MS" w:hAnsi="Trebuchet MS"/>
          <w:sz w:val="18"/>
          <w:szCs w:val="18"/>
          <w:lang w:val="en-US"/>
        </w:rPr>
      </w:pPr>
      <w:r>
        <w:rPr>
          <w:rFonts w:ascii="Trebuchet MS" w:hAnsi="Trebuchet MS"/>
          <w:sz w:val="18"/>
          <w:szCs w:val="18"/>
        </w:rPr>
        <w:t xml:space="preserve">Технические характеристики </w:t>
      </w: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7"/>
        <w:gridCol w:w="6211"/>
      </w:tblGrid>
      <w:tr w:rsidR="00061E0A" w:rsidRPr="00061E0A" w:rsidTr="00061E0A">
        <w:tc>
          <w:tcPr>
            <w:tcW w:w="0" w:type="auto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Мощность (</w:t>
            </w:r>
            <w:proofErr w:type="spellStart"/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кВА</w:t>
            </w:r>
            <w:proofErr w:type="spellEnd"/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/кВт)</w:t>
            </w:r>
          </w:p>
        </w:tc>
        <w:tc>
          <w:tcPr>
            <w:tcW w:w="6211" w:type="dxa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10 / 9</w:t>
            </w:r>
          </w:p>
        </w:tc>
      </w:tr>
      <w:tr w:rsidR="00061E0A" w:rsidRPr="00061E0A" w:rsidTr="00061E0A">
        <w:tc>
          <w:tcPr>
            <w:tcW w:w="9408" w:type="dxa"/>
            <w:gridSpan w:val="2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b/>
                <w:bCs/>
                <w:color w:val="212529"/>
                <w:sz w:val="16"/>
                <w:lang w:eastAsia="ru-RU"/>
              </w:rPr>
              <w:t>Вход</w:t>
            </w:r>
          </w:p>
        </w:tc>
      </w:tr>
      <w:tr w:rsidR="00061E0A" w:rsidRPr="00061E0A" w:rsidTr="00061E0A">
        <w:tc>
          <w:tcPr>
            <w:tcW w:w="0" w:type="auto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proofErr w:type="spellStart"/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Фазность</w:t>
            </w:r>
            <w:proofErr w:type="spellEnd"/>
          </w:p>
        </w:tc>
        <w:tc>
          <w:tcPr>
            <w:tcW w:w="6211" w:type="dxa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1 фаза +заземление</w:t>
            </w:r>
          </w:p>
        </w:tc>
      </w:tr>
      <w:tr w:rsidR="00061E0A" w:rsidRPr="00061E0A" w:rsidTr="00061E0A">
        <w:tc>
          <w:tcPr>
            <w:tcW w:w="0" w:type="auto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 xml:space="preserve">Напряжение, </w:t>
            </w:r>
            <w:proofErr w:type="gramStart"/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6211" w:type="dxa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220/230/240</w:t>
            </w:r>
          </w:p>
        </w:tc>
      </w:tr>
      <w:tr w:rsidR="00061E0A" w:rsidRPr="00061E0A" w:rsidTr="00061E0A">
        <w:tc>
          <w:tcPr>
            <w:tcW w:w="0" w:type="auto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 xml:space="preserve">Диапазон напряжений, </w:t>
            </w:r>
            <w:proofErr w:type="gramStart"/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6211" w:type="dxa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120-276</w:t>
            </w:r>
          </w:p>
        </w:tc>
      </w:tr>
      <w:tr w:rsidR="00061E0A" w:rsidRPr="00061E0A" w:rsidTr="00061E0A">
        <w:tc>
          <w:tcPr>
            <w:tcW w:w="0" w:type="auto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 xml:space="preserve">Диапазон частот, </w:t>
            </w:r>
            <w:proofErr w:type="gramStart"/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Гц</w:t>
            </w:r>
            <w:proofErr w:type="gramEnd"/>
          </w:p>
        </w:tc>
        <w:tc>
          <w:tcPr>
            <w:tcW w:w="6211" w:type="dxa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50Гц: 45-55Гц, 60Гц: 54-66Гц</w:t>
            </w:r>
          </w:p>
        </w:tc>
      </w:tr>
      <w:tr w:rsidR="00061E0A" w:rsidRPr="00061E0A" w:rsidTr="00061E0A">
        <w:tc>
          <w:tcPr>
            <w:tcW w:w="0" w:type="auto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Коэффициент мощности</w:t>
            </w:r>
          </w:p>
        </w:tc>
        <w:tc>
          <w:tcPr>
            <w:tcW w:w="6211" w:type="dxa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≥0.99</w:t>
            </w:r>
          </w:p>
        </w:tc>
      </w:tr>
      <w:tr w:rsidR="00061E0A" w:rsidRPr="00061E0A" w:rsidTr="00061E0A">
        <w:tc>
          <w:tcPr>
            <w:tcW w:w="0" w:type="auto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 xml:space="preserve">Искажения тока, </w:t>
            </w:r>
            <w:proofErr w:type="spellStart"/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THDi</w:t>
            </w:r>
            <w:proofErr w:type="spellEnd"/>
          </w:p>
        </w:tc>
        <w:tc>
          <w:tcPr>
            <w:tcW w:w="6211" w:type="dxa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≤5% (при 100% нелинейной нагрузке)</w:t>
            </w:r>
          </w:p>
        </w:tc>
      </w:tr>
      <w:tr w:rsidR="00061E0A" w:rsidRPr="00061E0A" w:rsidTr="00061E0A">
        <w:tc>
          <w:tcPr>
            <w:tcW w:w="0" w:type="auto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 xml:space="preserve">Диапазон напряжений байпаса, </w:t>
            </w:r>
            <w:proofErr w:type="gramStart"/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6211" w:type="dxa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Макс. 220В +25% (опционально +10%, +15%, +20%); 230В: +20% (опционально +10%, +15%) 240В: +15% (опционально +10%) Мин. -45% (опционально -20%, -30%)</w:t>
            </w:r>
          </w:p>
        </w:tc>
      </w:tr>
      <w:tr w:rsidR="00061E0A" w:rsidRPr="00061E0A" w:rsidTr="00061E0A">
        <w:tc>
          <w:tcPr>
            <w:tcW w:w="0" w:type="auto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Диапазон напряжения и частоты в режиме ECO</w:t>
            </w:r>
          </w:p>
        </w:tc>
        <w:tc>
          <w:tcPr>
            <w:tcW w:w="6211" w:type="dxa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Аналогично с байпасом</w:t>
            </w:r>
          </w:p>
        </w:tc>
      </w:tr>
      <w:tr w:rsidR="00061E0A" w:rsidRPr="00061E0A" w:rsidTr="00061E0A">
        <w:tc>
          <w:tcPr>
            <w:tcW w:w="0" w:type="auto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Совместная работа с генератором</w:t>
            </w:r>
          </w:p>
        </w:tc>
        <w:tc>
          <w:tcPr>
            <w:tcW w:w="6211" w:type="dxa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Поддерживается</w:t>
            </w:r>
          </w:p>
        </w:tc>
      </w:tr>
      <w:tr w:rsidR="00061E0A" w:rsidRPr="00061E0A" w:rsidTr="00061E0A">
        <w:tc>
          <w:tcPr>
            <w:tcW w:w="9408" w:type="dxa"/>
            <w:gridSpan w:val="2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b/>
                <w:bCs/>
                <w:color w:val="212529"/>
                <w:sz w:val="16"/>
                <w:lang w:eastAsia="ru-RU"/>
              </w:rPr>
              <w:t>Выход</w:t>
            </w:r>
          </w:p>
        </w:tc>
      </w:tr>
      <w:tr w:rsidR="00061E0A" w:rsidRPr="00061E0A" w:rsidTr="00061E0A">
        <w:tc>
          <w:tcPr>
            <w:tcW w:w="0" w:type="auto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proofErr w:type="spellStart"/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Фазность</w:t>
            </w:r>
            <w:proofErr w:type="spellEnd"/>
          </w:p>
        </w:tc>
        <w:tc>
          <w:tcPr>
            <w:tcW w:w="6211" w:type="dxa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1 фаза +заземление</w:t>
            </w:r>
          </w:p>
        </w:tc>
      </w:tr>
      <w:tr w:rsidR="00061E0A" w:rsidRPr="00061E0A" w:rsidTr="00061E0A">
        <w:tc>
          <w:tcPr>
            <w:tcW w:w="0" w:type="auto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 xml:space="preserve">Номинальное напряжение, </w:t>
            </w:r>
            <w:proofErr w:type="gramStart"/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6211" w:type="dxa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220/230/240</w:t>
            </w:r>
          </w:p>
        </w:tc>
      </w:tr>
      <w:tr w:rsidR="00061E0A" w:rsidRPr="00061E0A" w:rsidTr="00061E0A">
        <w:tc>
          <w:tcPr>
            <w:tcW w:w="0" w:type="auto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Коэффициент мощности</w:t>
            </w:r>
          </w:p>
        </w:tc>
        <w:tc>
          <w:tcPr>
            <w:tcW w:w="6211" w:type="dxa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0.9</w:t>
            </w:r>
          </w:p>
        </w:tc>
      </w:tr>
      <w:tr w:rsidR="00061E0A" w:rsidRPr="00061E0A" w:rsidTr="00061E0A">
        <w:tc>
          <w:tcPr>
            <w:tcW w:w="0" w:type="auto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Стабильность напряжения</w:t>
            </w:r>
          </w:p>
        </w:tc>
        <w:tc>
          <w:tcPr>
            <w:tcW w:w="6211" w:type="dxa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±1%</w:t>
            </w:r>
          </w:p>
        </w:tc>
      </w:tr>
      <w:tr w:rsidR="00061E0A" w:rsidRPr="00061E0A" w:rsidTr="00061E0A">
        <w:tc>
          <w:tcPr>
            <w:tcW w:w="0" w:type="auto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Отклонение частоты при работе от сети</w:t>
            </w:r>
          </w:p>
        </w:tc>
        <w:tc>
          <w:tcPr>
            <w:tcW w:w="6211" w:type="dxa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±1%, ±2%, ±4%, ±5%, ±10% от номинальной частоты (настраивается)</w:t>
            </w:r>
          </w:p>
        </w:tc>
      </w:tr>
      <w:tr w:rsidR="00061E0A" w:rsidRPr="00061E0A" w:rsidTr="00061E0A">
        <w:tc>
          <w:tcPr>
            <w:tcW w:w="0" w:type="auto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 xml:space="preserve">Частота при работе от АКБ, </w:t>
            </w:r>
            <w:proofErr w:type="gramStart"/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Гц</w:t>
            </w:r>
            <w:proofErr w:type="gramEnd"/>
          </w:p>
        </w:tc>
        <w:tc>
          <w:tcPr>
            <w:tcW w:w="6211" w:type="dxa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50/60 ±0.1</w:t>
            </w:r>
          </w:p>
        </w:tc>
      </w:tr>
      <w:tr w:rsidR="00061E0A" w:rsidRPr="00061E0A" w:rsidTr="00061E0A">
        <w:tc>
          <w:tcPr>
            <w:tcW w:w="0" w:type="auto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Крест-фактор</w:t>
            </w:r>
          </w:p>
        </w:tc>
        <w:tc>
          <w:tcPr>
            <w:tcW w:w="6211" w:type="dxa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3:1</w:t>
            </w:r>
          </w:p>
        </w:tc>
      </w:tr>
      <w:tr w:rsidR="00061E0A" w:rsidRPr="00061E0A" w:rsidTr="00061E0A">
        <w:tc>
          <w:tcPr>
            <w:tcW w:w="0" w:type="auto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Искажения напряжения, THD</w:t>
            </w:r>
          </w:p>
        </w:tc>
        <w:tc>
          <w:tcPr>
            <w:tcW w:w="6211" w:type="dxa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≤2% при линейной нагрузке; ≤5% при нелинейной нагрузке</w:t>
            </w:r>
          </w:p>
        </w:tc>
      </w:tr>
      <w:tr w:rsidR="00061E0A" w:rsidRPr="00061E0A" w:rsidTr="00061E0A">
        <w:tc>
          <w:tcPr>
            <w:tcW w:w="0" w:type="auto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Форма сигнала</w:t>
            </w:r>
          </w:p>
        </w:tc>
        <w:tc>
          <w:tcPr>
            <w:tcW w:w="6211" w:type="dxa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Синусоидальный сигнал</w:t>
            </w:r>
          </w:p>
        </w:tc>
      </w:tr>
      <w:tr w:rsidR="00061E0A" w:rsidRPr="00061E0A" w:rsidTr="00061E0A">
        <w:tc>
          <w:tcPr>
            <w:tcW w:w="0" w:type="auto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Эффективность</w:t>
            </w:r>
          </w:p>
        </w:tc>
        <w:tc>
          <w:tcPr>
            <w:tcW w:w="6211" w:type="dxa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≥94%</w:t>
            </w:r>
          </w:p>
        </w:tc>
      </w:tr>
      <w:tr w:rsidR="00061E0A" w:rsidRPr="00061E0A" w:rsidTr="00061E0A">
        <w:tc>
          <w:tcPr>
            <w:tcW w:w="9408" w:type="dxa"/>
            <w:gridSpan w:val="2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b/>
                <w:bCs/>
                <w:color w:val="212529"/>
                <w:sz w:val="16"/>
                <w:lang w:eastAsia="ru-RU"/>
              </w:rPr>
              <w:t>Батарея</w:t>
            </w:r>
          </w:p>
        </w:tc>
      </w:tr>
      <w:tr w:rsidR="00061E0A" w:rsidRPr="00061E0A" w:rsidTr="00061E0A">
        <w:tc>
          <w:tcPr>
            <w:tcW w:w="0" w:type="auto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 xml:space="preserve">Напряжение, </w:t>
            </w:r>
            <w:proofErr w:type="gramStart"/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6211" w:type="dxa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Стандарт 192, Настраивается 216/240</w:t>
            </w:r>
          </w:p>
        </w:tc>
      </w:tr>
      <w:tr w:rsidR="00061E0A" w:rsidRPr="00061E0A" w:rsidTr="00061E0A">
        <w:tc>
          <w:tcPr>
            <w:tcW w:w="0" w:type="auto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Встроенные АКБ</w:t>
            </w:r>
          </w:p>
        </w:tc>
        <w:tc>
          <w:tcPr>
            <w:tcW w:w="6211" w:type="dxa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12В / 9Ач</w:t>
            </w:r>
          </w:p>
        </w:tc>
      </w:tr>
      <w:tr w:rsidR="00061E0A" w:rsidRPr="00061E0A" w:rsidTr="00061E0A">
        <w:tc>
          <w:tcPr>
            <w:tcW w:w="0" w:type="auto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Время восстановления до 90%, ч</w:t>
            </w:r>
          </w:p>
        </w:tc>
        <w:tc>
          <w:tcPr>
            <w:tcW w:w="6211" w:type="dxa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08-10</w:t>
            </w:r>
          </w:p>
        </w:tc>
      </w:tr>
      <w:tr w:rsidR="00061E0A" w:rsidRPr="00061E0A" w:rsidTr="00061E0A">
        <w:tc>
          <w:tcPr>
            <w:tcW w:w="0" w:type="auto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Время переключения</w:t>
            </w:r>
          </w:p>
        </w:tc>
        <w:tc>
          <w:tcPr>
            <w:tcW w:w="6211" w:type="dxa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 xml:space="preserve">На батарею: 0 </w:t>
            </w:r>
            <w:proofErr w:type="spellStart"/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мсек</w:t>
            </w:r>
            <w:proofErr w:type="spellEnd"/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 xml:space="preserve">., на байпас: 0 </w:t>
            </w:r>
            <w:proofErr w:type="spellStart"/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мсек</w:t>
            </w:r>
            <w:proofErr w:type="spellEnd"/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.</w:t>
            </w:r>
          </w:p>
        </w:tc>
      </w:tr>
      <w:tr w:rsidR="00061E0A" w:rsidRPr="00061E0A" w:rsidTr="00061E0A">
        <w:tc>
          <w:tcPr>
            <w:tcW w:w="9408" w:type="dxa"/>
            <w:gridSpan w:val="2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b/>
                <w:bCs/>
                <w:color w:val="212529"/>
                <w:sz w:val="16"/>
                <w:lang w:eastAsia="ru-RU"/>
              </w:rPr>
              <w:t>Защита</w:t>
            </w:r>
          </w:p>
        </w:tc>
      </w:tr>
      <w:tr w:rsidR="00061E0A" w:rsidRPr="00061E0A" w:rsidTr="00061E0A">
        <w:tc>
          <w:tcPr>
            <w:tcW w:w="0" w:type="auto"/>
            <w:vMerge w:val="restart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Перегрузка</w:t>
            </w:r>
          </w:p>
        </w:tc>
        <w:tc>
          <w:tcPr>
            <w:tcW w:w="6211" w:type="dxa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От сети 105%-110% - 1 час; 110%-125% - 10мин; 125%-150% - 1 мин; &gt;150% 0 сек</w:t>
            </w:r>
          </w:p>
        </w:tc>
      </w:tr>
      <w:tr w:rsidR="00061E0A" w:rsidRPr="00061E0A" w:rsidTr="00061E0A">
        <w:tc>
          <w:tcPr>
            <w:tcW w:w="0" w:type="auto"/>
            <w:vMerge/>
            <w:vAlign w:val="center"/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</w:p>
        </w:tc>
        <w:tc>
          <w:tcPr>
            <w:tcW w:w="6211" w:type="dxa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На байпасе Автомат защиты 60</w:t>
            </w:r>
            <w:proofErr w:type="gramStart"/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</w:tr>
      <w:tr w:rsidR="00061E0A" w:rsidRPr="00061E0A" w:rsidTr="00061E0A">
        <w:tc>
          <w:tcPr>
            <w:tcW w:w="0" w:type="auto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Короткое замыкание</w:t>
            </w:r>
          </w:p>
        </w:tc>
        <w:tc>
          <w:tcPr>
            <w:tcW w:w="6211" w:type="dxa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Защитное отключение</w:t>
            </w:r>
          </w:p>
        </w:tc>
      </w:tr>
      <w:tr w:rsidR="00061E0A" w:rsidRPr="00061E0A" w:rsidTr="00061E0A">
        <w:tc>
          <w:tcPr>
            <w:tcW w:w="0" w:type="auto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Перегрев</w:t>
            </w:r>
          </w:p>
        </w:tc>
        <w:tc>
          <w:tcPr>
            <w:tcW w:w="6211" w:type="dxa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От сети: переход на байпас, от АКБ: отключение</w:t>
            </w:r>
          </w:p>
        </w:tc>
      </w:tr>
      <w:tr w:rsidR="00061E0A" w:rsidRPr="00061E0A" w:rsidTr="00061E0A">
        <w:tc>
          <w:tcPr>
            <w:tcW w:w="0" w:type="auto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Разряд АКБ</w:t>
            </w:r>
          </w:p>
        </w:tc>
        <w:tc>
          <w:tcPr>
            <w:tcW w:w="6211" w:type="dxa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Сигнал тревоги и отключение</w:t>
            </w:r>
          </w:p>
        </w:tc>
      </w:tr>
      <w:tr w:rsidR="00061E0A" w:rsidRPr="00061E0A" w:rsidTr="00061E0A">
        <w:tc>
          <w:tcPr>
            <w:tcW w:w="0" w:type="auto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Самодиагностика</w:t>
            </w:r>
          </w:p>
        </w:tc>
        <w:tc>
          <w:tcPr>
            <w:tcW w:w="6211" w:type="dxa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При включении и программно</w:t>
            </w:r>
          </w:p>
        </w:tc>
      </w:tr>
      <w:tr w:rsidR="00061E0A" w:rsidRPr="00061E0A" w:rsidTr="00061E0A">
        <w:tc>
          <w:tcPr>
            <w:tcW w:w="0" w:type="auto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EPO (опционально)</w:t>
            </w:r>
          </w:p>
        </w:tc>
        <w:tc>
          <w:tcPr>
            <w:tcW w:w="6211" w:type="dxa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Отключение</w:t>
            </w:r>
          </w:p>
        </w:tc>
      </w:tr>
      <w:tr w:rsidR="00061E0A" w:rsidRPr="00061E0A" w:rsidTr="00061E0A">
        <w:tc>
          <w:tcPr>
            <w:tcW w:w="0" w:type="auto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АКБ</w:t>
            </w:r>
          </w:p>
        </w:tc>
        <w:tc>
          <w:tcPr>
            <w:tcW w:w="6211" w:type="dxa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 xml:space="preserve">Технология </w:t>
            </w:r>
            <w:proofErr w:type="spellStart"/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Advanced</w:t>
            </w:r>
            <w:proofErr w:type="spellEnd"/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Battery</w:t>
            </w:r>
            <w:proofErr w:type="spellEnd"/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Management</w:t>
            </w:r>
            <w:proofErr w:type="spellEnd"/>
          </w:p>
        </w:tc>
      </w:tr>
      <w:tr w:rsidR="00061E0A" w:rsidRPr="00061E0A" w:rsidTr="00061E0A">
        <w:tc>
          <w:tcPr>
            <w:tcW w:w="0" w:type="auto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Подавление шума</w:t>
            </w:r>
          </w:p>
        </w:tc>
        <w:tc>
          <w:tcPr>
            <w:tcW w:w="6211" w:type="dxa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Соответствует EN62040-2</w:t>
            </w:r>
          </w:p>
        </w:tc>
      </w:tr>
      <w:tr w:rsidR="00061E0A" w:rsidRPr="00061E0A" w:rsidTr="00061E0A">
        <w:tc>
          <w:tcPr>
            <w:tcW w:w="9408" w:type="dxa"/>
            <w:gridSpan w:val="2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b/>
                <w:bCs/>
                <w:color w:val="212529"/>
                <w:sz w:val="16"/>
                <w:lang w:eastAsia="ru-RU"/>
              </w:rPr>
              <w:t>Индикация и Дисплей</w:t>
            </w:r>
          </w:p>
        </w:tc>
      </w:tr>
      <w:tr w:rsidR="00061E0A" w:rsidRPr="00061E0A" w:rsidTr="00061E0A">
        <w:tc>
          <w:tcPr>
            <w:tcW w:w="0" w:type="auto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lastRenderedPageBreak/>
              <w:t>Аудио и визуальная</w:t>
            </w:r>
          </w:p>
        </w:tc>
        <w:tc>
          <w:tcPr>
            <w:tcW w:w="6211" w:type="dxa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Отказ сети, разряд АКБ, перегрузка, авария</w:t>
            </w:r>
          </w:p>
        </w:tc>
      </w:tr>
      <w:tr w:rsidR="00061E0A" w:rsidRPr="00061E0A" w:rsidTr="00061E0A">
        <w:tc>
          <w:tcPr>
            <w:tcW w:w="0" w:type="auto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Состояние на ЖКИ и светодиодном индикаторе</w:t>
            </w:r>
          </w:p>
        </w:tc>
        <w:tc>
          <w:tcPr>
            <w:tcW w:w="6211" w:type="dxa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Режим работы от сети, Режим работы от АКБ, Режим ECO, Режим байпаса, Низкий заряд АКБ, АКБ неисправна, Перегрузка, Ошибка ИБП</w:t>
            </w:r>
          </w:p>
        </w:tc>
      </w:tr>
      <w:tr w:rsidR="00061E0A" w:rsidRPr="00061E0A" w:rsidTr="00061E0A">
        <w:tc>
          <w:tcPr>
            <w:tcW w:w="0" w:type="auto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Показание на ЖКИ</w:t>
            </w:r>
          </w:p>
        </w:tc>
        <w:tc>
          <w:tcPr>
            <w:tcW w:w="6211" w:type="dxa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Входное напряжение, Входная частота, Выходное напряжение, Выходная частота, Уровень нагрузки, Напряжение батареи, Внутренняя температура, Время автономии</w:t>
            </w:r>
          </w:p>
        </w:tc>
      </w:tr>
      <w:tr w:rsidR="00061E0A" w:rsidRPr="00061E0A" w:rsidTr="00061E0A">
        <w:tc>
          <w:tcPr>
            <w:tcW w:w="9408" w:type="dxa"/>
            <w:gridSpan w:val="2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b/>
                <w:bCs/>
                <w:color w:val="212529"/>
                <w:sz w:val="16"/>
                <w:lang w:eastAsia="ru-RU"/>
              </w:rPr>
              <w:t>Технические данные</w:t>
            </w:r>
          </w:p>
        </w:tc>
      </w:tr>
      <w:tr w:rsidR="00061E0A" w:rsidRPr="00061E0A" w:rsidTr="00061E0A">
        <w:tc>
          <w:tcPr>
            <w:tcW w:w="0" w:type="auto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Габариты (</w:t>
            </w:r>
            <w:proofErr w:type="spellStart"/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ШхГхВ</w:t>
            </w:r>
            <w:proofErr w:type="spellEnd"/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), мм</w:t>
            </w:r>
          </w:p>
        </w:tc>
        <w:tc>
          <w:tcPr>
            <w:tcW w:w="6211" w:type="dxa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197 х 460 х 720</w:t>
            </w:r>
          </w:p>
        </w:tc>
      </w:tr>
      <w:tr w:rsidR="00061E0A" w:rsidRPr="00061E0A" w:rsidTr="00061E0A">
        <w:tc>
          <w:tcPr>
            <w:tcW w:w="0" w:type="auto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 xml:space="preserve">Вес, </w:t>
            </w:r>
            <w:proofErr w:type="gramStart"/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кг</w:t>
            </w:r>
            <w:proofErr w:type="gramEnd"/>
          </w:p>
        </w:tc>
        <w:tc>
          <w:tcPr>
            <w:tcW w:w="6211" w:type="dxa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61</w:t>
            </w:r>
          </w:p>
        </w:tc>
      </w:tr>
      <w:tr w:rsidR="00061E0A" w:rsidRPr="00061E0A" w:rsidTr="00061E0A">
        <w:tc>
          <w:tcPr>
            <w:tcW w:w="0" w:type="auto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Входные разъемы</w:t>
            </w:r>
          </w:p>
        </w:tc>
        <w:tc>
          <w:tcPr>
            <w:tcW w:w="6211" w:type="dxa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proofErr w:type="spellStart"/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Клеммная</w:t>
            </w:r>
            <w:proofErr w:type="spellEnd"/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 xml:space="preserve"> колодка</w:t>
            </w:r>
          </w:p>
        </w:tc>
      </w:tr>
      <w:tr w:rsidR="00061E0A" w:rsidRPr="00061E0A" w:rsidTr="00061E0A">
        <w:tc>
          <w:tcPr>
            <w:tcW w:w="0" w:type="auto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Выходные разъемы</w:t>
            </w:r>
          </w:p>
        </w:tc>
        <w:tc>
          <w:tcPr>
            <w:tcW w:w="6211" w:type="dxa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proofErr w:type="spellStart"/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Клеммная</w:t>
            </w:r>
            <w:proofErr w:type="spellEnd"/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 xml:space="preserve"> колодка</w:t>
            </w:r>
          </w:p>
        </w:tc>
      </w:tr>
      <w:tr w:rsidR="00061E0A" w:rsidRPr="00061E0A" w:rsidTr="00061E0A">
        <w:tc>
          <w:tcPr>
            <w:tcW w:w="0" w:type="auto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Интерфейсы</w:t>
            </w:r>
          </w:p>
        </w:tc>
        <w:tc>
          <w:tcPr>
            <w:tcW w:w="6211" w:type="dxa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Стандартно: USB и RS232, Опционально: SNMP карта, карта параллельной работы, релейная карта</w:t>
            </w:r>
          </w:p>
        </w:tc>
      </w:tr>
      <w:tr w:rsidR="00061E0A" w:rsidRPr="00061E0A" w:rsidTr="00061E0A">
        <w:tc>
          <w:tcPr>
            <w:tcW w:w="9408" w:type="dxa"/>
            <w:gridSpan w:val="2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b/>
                <w:bCs/>
                <w:color w:val="212529"/>
                <w:sz w:val="16"/>
                <w:lang w:eastAsia="ru-RU"/>
              </w:rPr>
              <w:t>Общая информация</w:t>
            </w:r>
          </w:p>
        </w:tc>
      </w:tr>
      <w:tr w:rsidR="00061E0A" w:rsidRPr="00061E0A" w:rsidTr="00061E0A">
        <w:tc>
          <w:tcPr>
            <w:tcW w:w="0" w:type="auto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Температура эксплуатации, 0С</w:t>
            </w:r>
          </w:p>
        </w:tc>
        <w:tc>
          <w:tcPr>
            <w:tcW w:w="6211" w:type="dxa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0-40</w:t>
            </w:r>
          </w:p>
        </w:tc>
      </w:tr>
      <w:tr w:rsidR="00061E0A" w:rsidRPr="00061E0A" w:rsidTr="00061E0A">
        <w:tc>
          <w:tcPr>
            <w:tcW w:w="0" w:type="auto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Температура хранения, 0С</w:t>
            </w:r>
          </w:p>
        </w:tc>
        <w:tc>
          <w:tcPr>
            <w:tcW w:w="6211" w:type="dxa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-25 – +55</w:t>
            </w:r>
          </w:p>
        </w:tc>
      </w:tr>
      <w:tr w:rsidR="00061E0A" w:rsidRPr="00061E0A" w:rsidTr="00061E0A">
        <w:tc>
          <w:tcPr>
            <w:tcW w:w="0" w:type="auto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Влажность воздуха, %</w:t>
            </w:r>
          </w:p>
        </w:tc>
        <w:tc>
          <w:tcPr>
            <w:tcW w:w="6211" w:type="dxa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0-95 без конденсации</w:t>
            </w:r>
          </w:p>
        </w:tc>
      </w:tr>
      <w:tr w:rsidR="00061E0A" w:rsidRPr="00061E0A" w:rsidTr="00061E0A">
        <w:tc>
          <w:tcPr>
            <w:tcW w:w="0" w:type="auto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 xml:space="preserve">Высота над уровнем моря, </w:t>
            </w:r>
            <w:proofErr w:type="gramStart"/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м</w:t>
            </w:r>
            <w:proofErr w:type="gramEnd"/>
          </w:p>
        </w:tc>
        <w:tc>
          <w:tcPr>
            <w:tcW w:w="6211" w:type="dxa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&lt; 1500м</w:t>
            </w:r>
          </w:p>
        </w:tc>
      </w:tr>
      <w:tr w:rsidR="00061E0A" w:rsidRPr="00061E0A" w:rsidTr="00061E0A">
        <w:tc>
          <w:tcPr>
            <w:tcW w:w="0" w:type="auto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 xml:space="preserve">Уровень шума, </w:t>
            </w:r>
            <w:proofErr w:type="spellStart"/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Дб</w:t>
            </w:r>
            <w:proofErr w:type="spellEnd"/>
          </w:p>
        </w:tc>
        <w:tc>
          <w:tcPr>
            <w:tcW w:w="6211" w:type="dxa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&lt;55 (на расстоянии 1м)</w:t>
            </w:r>
          </w:p>
        </w:tc>
      </w:tr>
      <w:tr w:rsidR="00061E0A" w:rsidRPr="0066168F" w:rsidTr="00061E0A">
        <w:tc>
          <w:tcPr>
            <w:tcW w:w="0" w:type="auto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Стандарты безопасности</w:t>
            </w:r>
          </w:p>
        </w:tc>
        <w:tc>
          <w:tcPr>
            <w:tcW w:w="6211" w:type="dxa"/>
            <w:tcMar>
              <w:top w:w="61" w:type="dxa"/>
              <w:left w:w="194" w:type="dxa"/>
              <w:bottom w:w="61" w:type="dxa"/>
              <w:right w:w="194" w:type="dxa"/>
            </w:tcMar>
            <w:hideMark/>
          </w:tcPr>
          <w:p w:rsidR="00061E0A" w:rsidRPr="00061E0A" w:rsidRDefault="00061E0A" w:rsidP="00061E0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val="en-US" w:eastAsia="ru-RU"/>
              </w:rPr>
            </w:pPr>
            <w:r w:rsidRPr="00061E0A">
              <w:rPr>
                <w:rFonts w:ascii="Arial" w:eastAsia="Times New Roman" w:hAnsi="Arial" w:cs="Arial"/>
                <w:color w:val="212529"/>
                <w:sz w:val="16"/>
                <w:szCs w:val="16"/>
                <w:lang w:val="en-US" w:eastAsia="ru-RU"/>
              </w:rPr>
              <w:t>CE, EN/IEC 62040-2, EN/IEC 62040-1-1</w:t>
            </w:r>
          </w:p>
        </w:tc>
      </w:tr>
    </w:tbl>
    <w:p w:rsidR="00061E0A" w:rsidRPr="00061E0A" w:rsidRDefault="00061E0A">
      <w:pPr>
        <w:rPr>
          <w:lang w:val="en-US"/>
        </w:rPr>
      </w:pPr>
    </w:p>
    <w:sectPr w:rsidR="00061E0A" w:rsidRPr="00061E0A" w:rsidSect="002D0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E0A"/>
    <w:rsid w:val="00061E0A"/>
    <w:rsid w:val="002D0ADC"/>
    <w:rsid w:val="003D199D"/>
    <w:rsid w:val="0066168F"/>
    <w:rsid w:val="00B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1E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Niokr</cp:lastModifiedBy>
  <cp:revision>3</cp:revision>
  <dcterms:created xsi:type="dcterms:W3CDTF">2023-02-09T06:43:00Z</dcterms:created>
  <dcterms:modified xsi:type="dcterms:W3CDTF">2023-02-15T13:49:00Z</dcterms:modified>
</cp:coreProperties>
</file>