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4A7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center"/>
        <w:rPr>
          <w:rFonts w:ascii="Tahoma" w:hAnsi="Tahoma" w:cs="Tahoma"/>
        </w:rPr>
      </w:pPr>
      <w:r>
        <w:rPr>
          <w:sz w:val="24"/>
          <w:szCs w:val="24"/>
        </w:rPr>
        <w:t xml:space="preserve">ОТЗЫВ НА ПРОВЕДЕНИЕ ОТКРЫТОГО УРОКА В </w:t>
      </w:r>
      <w:r w:rsidR="006A2383">
        <w:rPr>
          <w:sz w:val="24"/>
          <w:szCs w:val="24"/>
        </w:rPr>
        <w:t>8</w:t>
      </w:r>
      <w:r>
        <w:rPr>
          <w:sz w:val="24"/>
          <w:szCs w:val="24"/>
        </w:rPr>
        <w:t xml:space="preserve"> КЛАССЕ.</w:t>
      </w:r>
    </w:p>
    <w:p w:rsidR="00A054A7" w:rsidRPr="006A2383" w:rsidRDefault="0093735A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sz w:val="24"/>
          <w:szCs w:val="24"/>
        </w:rPr>
      </w:pPr>
      <w:r w:rsidRPr="006A2383">
        <w:rPr>
          <w:sz w:val="24"/>
          <w:szCs w:val="24"/>
        </w:rPr>
        <w:t>Открытый урок в 8Б</w:t>
      </w:r>
      <w:r w:rsidR="00A054A7" w:rsidRPr="006A2383">
        <w:rPr>
          <w:sz w:val="24"/>
          <w:szCs w:val="24"/>
        </w:rPr>
        <w:t xml:space="preserve"> классе проведен по теме «</w:t>
      </w:r>
      <w:r w:rsidRPr="006A2383">
        <w:rPr>
          <w:sz w:val="24"/>
          <w:szCs w:val="24"/>
        </w:rPr>
        <w:t>День Рождения в разных странах мира</w:t>
      </w:r>
      <w:r w:rsidR="00A054A7" w:rsidRPr="006A2383">
        <w:rPr>
          <w:sz w:val="24"/>
          <w:szCs w:val="24"/>
        </w:rPr>
        <w:t xml:space="preserve">». 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 xml:space="preserve">Урок </w:t>
      </w:r>
      <w:r w:rsidR="0093735A" w:rsidRPr="006A2383">
        <w:rPr>
          <w:sz w:val="24"/>
          <w:szCs w:val="24"/>
        </w:rPr>
        <w:t>–</w:t>
      </w:r>
      <w:r w:rsidRPr="006A2383">
        <w:rPr>
          <w:sz w:val="24"/>
          <w:szCs w:val="24"/>
        </w:rPr>
        <w:t xml:space="preserve"> </w:t>
      </w:r>
      <w:r w:rsidR="0093735A" w:rsidRPr="006A2383">
        <w:rPr>
          <w:sz w:val="24"/>
          <w:szCs w:val="24"/>
        </w:rPr>
        <w:t xml:space="preserve">игра-викторина - </w:t>
      </w:r>
      <w:r w:rsidRPr="006A2383">
        <w:rPr>
          <w:sz w:val="24"/>
          <w:szCs w:val="24"/>
        </w:rPr>
        <w:t>применение и закрепление полученных знаний и умений, проведен согласно рабочей программе, разработанной для УМК «</w:t>
      </w:r>
      <w:proofErr w:type="spellStart"/>
      <w:r w:rsidR="006A2383" w:rsidRPr="006A2383">
        <w:rPr>
          <w:color w:val="000000"/>
          <w:sz w:val="24"/>
          <w:szCs w:val="24"/>
        </w:rPr>
        <w:t>New</w:t>
      </w:r>
      <w:proofErr w:type="spellEnd"/>
      <w:r w:rsidR="006A2383" w:rsidRPr="006A2383">
        <w:rPr>
          <w:color w:val="000000"/>
          <w:sz w:val="24"/>
          <w:szCs w:val="24"/>
        </w:rPr>
        <w:t xml:space="preserve"> </w:t>
      </w:r>
      <w:proofErr w:type="spellStart"/>
      <w:r w:rsidR="006A2383" w:rsidRPr="006A2383">
        <w:rPr>
          <w:color w:val="000000"/>
          <w:sz w:val="24"/>
          <w:szCs w:val="24"/>
        </w:rPr>
        <w:t>Millennium</w:t>
      </w:r>
      <w:proofErr w:type="spellEnd"/>
      <w:r w:rsidR="006A2383" w:rsidRPr="006A2383">
        <w:rPr>
          <w:color w:val="000000"/>
          <w:sz w:val="24"/>
          <w:szCs w:val="24"/>
        </w:rPr>
        <w:t xml:space="preserve"> </w:t>
      </w:r>
      <w:proofErr w:type="spellStart"/>
      <w:r w:rsidR="006A2383" w:rsidRPr="006A2383">
        <w:rPr>
          <w:color w:val="000000"/>
          <w:sz w:val="24"/>
          <w:szCs w:val="24"/>
        </w:rPr>
        <w:t>English</w:t>
      </w:r>
      <w:proofErr w:type="spellEnd"/>
      <w:r w:rsidRPr="006A2383">
        <w:rPr>
          <w:sz w:val="24"/>
          <w:szCs w:val="24"/>
        </w:rPr>
        <w:t xml:space="preserve">» изд. </w:t>
      </w:r>
      <w:proofErr w:type="spellStart"/>
      <w:r w:rsidRPr="006A2383">
        <w:rPr>
          <w:sz w:val="24"/>
          <w:szCs w:val="24"/>
        </w:rPr>
        <w:t>Express</w:t>
      </w:r>
      <w:proofErr w:type="spellEnd"/>
      <w:r w:rsidRPr="006A2383">
        <w:rPr>
          <w:sz w:val="24"/>
          <w:szCs w:val="24"/>
        </w:rPr>
        <w:t xml:space="preserve"> </w:t>
      </w:r>
      <w:proofErr w:type="spellStart"/>
      <w:r w:rsidRPr="006A2383">
        <w:rPr>
          <w:sz w:val="24"/>
          <w:szCs w:val="24"/>
        </w:rPr>
        <w:t>Publishing</w:t>
      </w:r>
      <w:proofErr w:type="spellEnd"/>
      <w:r w:rsidRPr="006A2383">
        <w:rPr>
          <w:sz w:val="24"/>
          <w:szCs w:val="24"/>
        </w:rPr>
        <w:t>; Просвещение.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 xml:space="preserve">В группе 22 человека. 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>Целями данного урока были: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>1. </w:t>
      </w:r>
      <w:r w:rsidRPr="006A2383">
        <w:rPr>
          <w:b/>
          <w:bCs/>
          <w:sz w:val="24"/>
          <w:szCs w:val="24"/>
        </w:rPr>
        <w:t>Развивающий компонент</w:t>
      </w:r>
      <w:r w:rsidRPr="006A2383">
        <w:rPr>
          <w:sz w:val="24"/>
          <w:szCs w:val="24"/>
        </w:rPr>
        <w:t xml:space="preserve">: развитие у учащихся </w:t>
      </w:r>
      <w:proofErr w:type="gramStart"/>
      <w:r w:rsidRPr="006A2383">
        <w:rPr>
          <w:sz w:val="24"/>
          <w:szCs w:val="24"/>
        </w:rPr>
        <w:t xml:space="preserve">интеллектуальной,   </w:t>
      </w:r>
      <w:proofErr w:type="gramEnd"/>
      <w:r w:rsidRPr="006A2383">
        <w:rPr>
          <w:sz w:val="24"/>
          <w:szCs w:val="24"/>
        </w:rPr>
        <w:t>информационной, коммуникатив</w:t>
      </w:r>
      <w:r w:rsidR="0093735A" w:rsidRPr="006A2383">
        <w:rPr>
          <w:sz w:val="24"/>
          <w:szCs w:val="24"/>
        </w:rPr>
        <w:t>ной культуры;</w:t>
      </w:r>
      <w:r w:rsidRPr="006A2383">
        <w:rPr>
          <w:sz w:val="24"/>
          <w:szCs w:val="24"/>
        </w:rPr>
        <w:t xml:space="preserve"> логического мышления, памяти, сообразительности, чувств, эмоций.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>2. </w:t>
      </w:r>
      <w:r w:rsidRPr="006A2383">
        <w:rPr>
          <w:b/>
          <w:bCs/>
          <w:sz w:val="24"/>
          <w:szCs w:val="24"/>
        </w:rPr>
        <w:t>Образовательный компонент</w:t>
      </w:r>
      <w:r w:rsidRPr="006A2383">
        <w:rPr>
          <w:sz w:val="24"/>
          <w:szCs w:val="24"/>
        </w:rPr>
        <w:t>: активизация работы каждого ученика, умение работать в команде.  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>3. </w:t>
      </w:r>
      <w:r w:rsidRPr="006A2383">
        <w:rPr>
          <w:b/>
          <w:bCs/>
          <w:sz w:val="24"/>
          <w:szCs w:val="24"/>
        </w:rPr>
        <w:t>Воспитательный компонент</w:t>
      </w:r>
      <w:r w:rsidRPr="006A2383">
        <w:rPr>
          <w:sz w:val="24"/>
          <w:szCs w:val="24"/>
        </w:rPr>
        <w:t>: </w:t>
      </w:r>
      <w:r w:rsidR="0093735A" w:rsidRPr="006A2383">
        <w:rPr>
          <w:sz w:val="24"/>
          <w:szCs w:val="24"/>
        </w:rPr>
        <w:t>уважительное отношение к мнению остальных участников группы, умение выслушать противоположный довод и тактично с ним не согласиться или принять.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>4. </w:t>
      </w:r>
      <w:proofErr w:type="spellStart"/>
      <w:r w:rsidRPr="006A2383">
        <w:rPr>
          <w:b/>
          <w:bCs/>
          <w:sz w:val="24"/>
          <w:szCs w:val="24"/>
        </w:rPr>
        <w:t>Здоровьесберегающий</w:t>
      </w:r>
      <w:proofErr w:type="spellEnd"/>
      <w:r w:rsidRPr="006A2383">
        <w:rPr>
          <w:sz w:val="24"/>
          <w:szCs w:val="24"/>
        </w:rPr>
        <w:t xml:space="preserve"> компонент: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 xml:space="preserve">Профилактика умственного перенапряжения путём </w:t>
      </w:r>
      <w:r w:rsidR="0093735A" w:rsidRPr="006A2383">
        <w:rPr>
          <w:sz w:val="24"/>
          <w:szCs w:val="24"/>
        </w:rPr>
        <w:t>игровой технологии</w:t>
      </w:r>
      <w:r w:rsidRPr="006A2383">
        <w:rPr>
          <w:sz w:val="24"/>
          <w:szCs w:val="24"/>
        </w:rPr>
        <w:t>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>Создание атмосферы психологического комфорта учащихся на  уроке, сохранение здоровья детей с разным типом психического восприятия информации.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b/>
          <w:bCs/>
          <w:sz w:val="24"/>
          <w:szCs w:val="24"/>
        </w:rPr>
        <w:t>Основные практические задачи</w:t>
      </w:r>
      <w:r w:rsidRPr="006A2383">
        <w:rPr>
          <w:sz w:val="24"/>
          <w:szCs w:val="24"/>
        </w:rPr>
        <w:t>: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>Активизация лексического  материала.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 xml:space="preserve">Развитие навыков </w:t>
      </w:r>
      <w:r w:rsidR="0093735A" w:rsidRPr="006A2383">
        <w:rPr>
          <w:sz w:val="24"/>
          <w:szCs w:val="24"/>
        </w:rPr>
        <w:t>чтения</w:t>
      </w:r>
      <w:r w:rsidRPr="006A2383">
        <w:rPr>
          <w:sz w:val="24"/>
          <w:szCs w:val="24"/>
        </w:rPr>
        <w:t>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 xml:space="preserve">Развитие умений и навыков </w:t>
      </w:r>
      <w:r w:rsidR="0028039D" w:rsidRPr="006A2383">
        <w:rPr>
          <w:sz w:val="24"/>
          <w:szCs w:val="24"/>
        </w:rPr>
        <w:t>устной речи</w:t>
      </w:r>
      <w:r w:rsidRPr="006A2383">
        <w:rPr>
          <w:sz w:val="24"/>
          <w:szCs w:val="24"/>
        </w:rPr>
        <w:t xml:space="preserve"> (учить </w:t>
      </w:r>
      <w:r w:rsidR="0093735A" w:rsidRPr="006A2383">
        <w:rPr>
          <w:sz w:val="24"/>
          <w:szCs w:val="24"/>
        </w:rPr>
        <w:t>поддерживать обсуждение по теме и обосновывать своё мнение</w:t>
      </w:r>
      <w:r w:rsidRPr="006A2383">
        <w:rPr>
          <w:sz w:val="24"/>
          <w:szCs w:val="24"/>
        </w:rPr>
        <w:t xml:space="preserve">, </w:t>
      </w:r>
      <w:r w:rsidR="0093735A" w:rsidRPr="006A2383">
        <w:rPr>
          <w:sz w:val="24"/>
          <w:szCs w:val="24"/>
        </w:rPr>
        <w:t>с использованием</w:t>
      </w:r>
      <w:r w:rsidRPr="006A2383">
        <w:rPr>
          <w:sz w:val="24"/>
          <w:szCs w:val="24"/>
        </w:rPr>
        <w:t xml:space="preserve"> знакомо</w:t>
      </w:r>
      <w:r w:rsidR="0093735A" w:rsidRPr="006A2383">
        <w:rPr>
          <w:sz w:val="24"/>
          <w:szCs w:val="24"/>
        </w:rPr>
        <w:t xml:space="preserve">го </w:t>
      </w:r>
      <w:r w:rsidRPr="006A2383">
        <w:rPr>
          <w:sz w:val="24"/>
          <w:szCs w:val="24"/>
        </w:rPr>
        <w:t>языково</w:t>
      </w:r>
      <w:r w:rsidR="0093735A" w:rsidRPr="006A2383">
        <w:rPr>
          <w:sz w:val="24"/>
          <w:szCs w:val="24"/>
        </w:rPr>
        <w:t>го материала</w:t>
      </w:r>
      <w:r w:rsidRPr="006A2383">
        <w:rPr>
          <w:sz w:val="24"/>
          <w:szCs w:val="24"/>
        </w:rPr>
        <w:t>).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rFonts w:ascii="Tahoma" w:hAnsi="Tahoma" w:cs="Tahoma"/>
          <w:sz w:val="24"/>
          <w:szCs w:val="24"/>
        </w:rPr>
        <w:t> </w:t>
      </w:r>
      <w:r w:rsidRPr="006A2383">
        <w:rPr>
          <w:sz w:val="24"/>
          <w:szCs w:val="24"/>
        </w:rPr>
        <w:t xml:space="preserve">Для решения поставленных задач применялись педагогические технологии – групповая, </w:t>
      </w:r>
      <w:r w:rsidR="0028039D" w:rsidRPr="006A2383">
        <w:rPr>
          <w:sz w:val="24"/>
          <w:szCs w:val="24"/>
        </w:rPr>
        <w:t xml:space="preserve">коммуникативная, ИКТ, </w:t>
      </w:r>
      <w:r w:rsidRPr="006A2383">
        <w:rPr>
          <w:sz w:val="24"/>
          <w:szCs w:val="24"/>
        </w:rPr>
        <w:t xml:space="preserve">игровая и </w:t>
      </w:r>
      <w:proofErr w:type="spellStart"/>
      <w:r w:rsidRPr="006A2383">
        <w:rPr>
          <w:sz w:val="24"/>
          <w:szCs w:val="24"/>
        </w:rPr>
        <w:t>здоровьезберегающая</w:t>
      </w:r>
      <w:proofErr w:type="spellEnd"/>
      <w:r w:rsidRPr="006A2383">
        <w:rPr>
          <w:sz w:val="24"/>
          <w:szCs w:val="24"/>
        </w:rPr>
        <w:t xml:space="preserve">. 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 xml:space="preserve">Проводя речевую разминку, учитель предложил ученикам </w:t>
      </w:r>
      <w:r w:rsidR="0093735A" w:rsidRPr="006A2383">
        <w:rPr>
          <w:sz w:val="24"/>
          <w:szCs w:val="24"/>
        </w:rPr>
        <w:t>ответить на вопросы о прошедшем дне рождения и ожиданиях на будущий праздник. Т</w:t>
      </w:r>
      <w:r w:rsidRPr="006A2383">
        <w:rPr>
          <w:sz w:val="24"/>
          <w:szCs w:val="24"/>
        </w:rPr>
        <w:t>ем самым школьник</w:t>
      </w:r>
      <w:r w:rsidR="0093735A" w:rsidRPr="006A2383">
        <w:rPr>
          <w:sz w:val="24"/>
          <w:szCs w:val="24"/>
        </w:rPr>
        <w:t>и определили</w:t>
      </w:r>
      <w:r w:rsidRPr="006A2383">
        <w:rPr>
          <w:sz w:val="24"/>
          <w:szCs w:val="24"/>
        </w:rPr>
        <w:t xml:space="preserve"> тем</w:t>
      </w:r>
      <w:r w:rsidR="0093735A" w:rsidRPr="006A2383">
        <w:rPr>
          <w:sz w:val="24"/>
          <w:szCs w:val="24"/>
        </w:rPr>
        <w:t>у</w:t>
      </w:r>
      <w:r w:rsidRPr="006A2383">
        <w:rPr>
          <w:sz w:val="24"/>
          <w:szCs w:val="24"/>
        </w:rPr>
        <w:t xml:space="preserve"> ур</w:t>
      </w:r>
      <w:r w:rsidR="0093735A" w:rsidRPr="006A2383">
        <w:rPr>
          <w:sz w:val="24"/>
          <w:szCs w:val="24"/>
        </w:rPr>
        <w:t>ока</w:t>
      </w:r>
      <w:r w:rsidRPr="006A2383">
        <w:rPr>
          <w:sz w:val="24"/>
          <w:szCs w:val="24"/>
        </w:rPr>
        <w:t xml:space="preserve">. 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 xml:space="preserve">Для развития навыков </w:t>
      </w:r>
      <w:r w:rsidR="0093735A" w:rsidRPr="006A2383">
        <w:rPr>
          <w:sz w:val="24"/>
          <w:szCs w:val="24"/>
        </w:rPr>
        <w:t>чтения</w:t>
      </w:r>
      <w:r w:rsidRPr="006A2383">
        <w:rPr>
          <w:sz w:val="24"/>
          <w:szCs w:val="24"/>
        </w:rPr>
        <w:t xml:space="preserve"> учителем была создана компьютерная презентация</w:t>
      </w:r>
      <w:r w:rsidR="0093735A" w:rsidRPr="006A2383">
        <w:rPr>
          <w:sz w:val="24"/>
          <w:szCs w:val="24"/>
        </w:rPr>
        <w:t xml:space="preserve"> в виде викторины с вариантами ответов и без</w:t>
      </w:r>
      <w:r w:rsidR="0028039D" w:rsidRPr="006A2383">
        <w:rPr>
          <w:sz w:val="24"/>
          <w:szCs w:val="24"/>
        </w:rPr>
        <w:t>.</w:t>
      </w:r>
      <w:r w:rsidRPr="006A2383">
        <w:rPr>
          <w:sz w:val="24"/>
          <w:szCs w:val="24"/>
        </w:rPr>
        <w:t xml:space="preserve"> </w:t>
      </w:r>
      <w:r w:rsidR="0093735A" w:rsidRPr="006A2383">
        <w:rPr>
          <w:sz w:val="24"/>
          <w:szCs w:val="24"/>
        </w:rPr>
        <w:t>Ученики были поделены на группы и в формате игры «Что? Где? Когда?» должны были давать обоснованные ответы на вопросы викторины, пользуясь изученным лексическим материалом и презентацией.</w:t>
      </w:r>
    </w:p>
    <w:p w:rsidR="00A054A7" w:rsidRPr="006A2383" w:rsidRDefault="0093735A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>Цель каждой команды – набрать максимальное количество баллов за правильные и полные ответы.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lastRenderedPageBreak/>
        <w:t xml:space="preserve">Для </w:t>
      </w:r>
      <w:r w:rsidR="0028039D" w:rsidRPr="006A2383">
        <w:rPr>
          <w:sz w:val="24"/>
          <w:szCs w:val="24"/>
        </w:rPr>
        <w:t>физической разминки была выбрана игровая технология «</w:t>
      </w:r>
      <w:r w:rsidR="0093735A" w:rsidRPr="006A2383">
        <w:rPr>
          <w:sz w:val="24"/>
          <w:szCs w:val="24"/>
        </w:rPr>
        <w:t>повтори мой танец</w:t>
      </w:r>
      <w:r w:rsidR="0028039D" w:rsidRPr="006A2383">
        <w:rPr>
          <w:sz w:val="24"/>
          <w:szCs w:val="24"/>
        </w:rPr>
        <w:t xml:space="preserve">» - один ученик вставал перед классом </w:t>
      </w:r>
      <w:r w:rsidR="006A2383" w:rsidRPr="006A2383">
        <w:rPr>
          <w:sz w:val="24"/>
          <w:szCs w:val="24"/>
        </w:rPr>
        <w:t>и под популярную музыку показывал движения</w:t>
      </w:r>
      <w:r w:rsidR="0028039D" w:rsidRPr="006A2383">
        <w:rPr>
          <w:sz w:val="24"/>
          <w:szCs w:val="24"/>
        </w:rPr>
        <w:t>,</w:t>
      </w:r>
      <w:r w:rsidR="006A2383" w:rsidRPr="006A2383">
        <w:rPr>
          <w:sz w:val="24"/>
          <w:szCs w:val="24"/>
        </w:rPr>
        <w:t xml:space="preserve"> которые</w:t>
      </w:r>
      <w:r w:rsidR="0028039D" w:rsidRPr="006A2383">
        <w:rPr>
          <w:sz w:val="24"/>
          <w:szCs w:val="24"/>
        </w:rPr>
        <w:t xml:space="preserve"> остальные учащиеся </w:t>
      </w:r>
      <w:r w:rsidR="006A2383" w:rsidRPr="006A2383">
        <w:rPr>
          <w:sz w:val="24"/>
          <w:szCs w:val="24"/>
        </w:rPr>
        <w:t>повторяли</w:t>
      </w:r>
      <w:r w:rsidR="0028039D" w:rsidRPr="006A2383">
        <w:rPr>
          <w:sz w:val="24"/>
          <w:szCs w:val="24"/>
        </w:rPr>
        <w:t>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 xml:space="preserve">В качестве домашнего задания было предложено </w:t>
      </w:r>
      <w:r w:rsidR="006A2383" w:rsidRPr="006A2383">
        <w:rPr>
          <w:sz w:val="24"/>
          <w:szCs w:val="24"/>
        </w:rPr>
        <w:t>составить рассказ о традициях празднования дня рождения в России или в кругу своей семьи (на выбор)</w:t>
      </w:r>
      <w:r w:rsidRPr="006A2383">
        <w:rPr>
          <w:sz w:val="24"/>
          <w:szCs w:val="24"/>
        </w:rPr>
        <w:t>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>Внешний вид учителя, его речь и жестикуляция способствовали созданию деловой, спокойной атмосферы, контакту учителя и учеников, которые были активны на уроке.</w:t>
      </w:r>
    </w:p>
    <w:p w:rsidR="00A054A7" w:rsidRPr="006A2383" w:rsidRDefault="00A054A7" w:rsidP="003F0027">
      <w:pPr>
        <w:pStyle w:val="a3"/>
        <w:shd w:val="clear" w:color="auto" w:fill="FFFFFF"/>
        <w:spacing w:before="0" w:beforeAutospacing="0" w:after="0" w:afterAutospacing="0"/>
        <w:ind w:left="709" w:firstLine="425"/>
        <w:jc w:val="both"/>
        <w:rPr>
          <w:rFonts w:ascii="Tahoma" w:hAnsi="Tahoma" w:cs="Tahoma"/>
          <w:sz w:val="24"/>
          <w:szCs w:val="24"/>
        </w:rPr>
      </w:pPr>
      <w:r w:rsidRPr="006A2383">
        <w:rPr>
          <w:sz w:val="24"/>
          <w:szCs w:val="24"/>
        </w:rPr>
        <w:t>Считаю, что поставленные на уроке задачи выполнены, цель достигнута.</w:t>
      </w:r>
    </w:p>
    <w:p w:rsidR="00484786" w:rsidRDefault="00484786" w:rsidP="003F0027">
      <w:pPr>
        <w:spacing w:after="0"/>
        <w:ind w:left="709" w:firstLine="425"/>
        <w:jc w:val="both"/>
        <w:rPr>
          <w:sz w:val="24"/>
          <w:szCs w:val="24"/>
        </w:rPr>
      </w:pPr>
    </w:p>
    <w:p w:rsidR="003F0027" w:rsidRPr="003F0027" w:rsidRDefault="003F0027" w:rsidP="003F0027">
      <w:pPr>
        <w:spacing w:after="0"/>
        <w:ind w:left="709" w:firstLine="425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F0027">
        <w:rPr>
          <w:rFonts w:ascii="Times New Roman" w:hAnsi="Times New Roman" w:cs="Times New Roman"/>
          <w:sz w:val="24"/>
          <w:szCs w:val="24"/>
        </w:rPr>
        <w:t>Зам директора по УВР Цветкова О.Н.</w:t>
      </w:r>
    </w:p>
    <w:sectPr w:rsidR="003F0027" w:rsidRPr="003F0027" w:rsidSect="003F0027">
      <w:pgSz w:w="11906" w:h="16838"/>
      <w:pgMar w:top="567" w:right="1133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4A7"/>
    <w:rsid w:val="001842C7"/>
    <w:rsid w:val="0028039D"/>
    <w:rsid w:val="003F0027"/>
    <w:rsid w:val="00484786"/>
    <w:rsid w:val="0050409D"/>
    <w:rsid w:val="006A2383"/>
    <w:rsid w:val="0093735A"/>
    <w:rsid w:val="00A054A7"/>
    <w:rsid w:val="00A3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7EE7F-21F1-4B17-B3C2-5CAC0A5B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54A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4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4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28944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24499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24769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B399D-32CF-4456-861E-A30920ED2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HP</cp:lastModifiedBy>
  <cp:revision>4</cp:revision>
  <dcterms:created xsi:type="dcterms:W3CDTF">2017-05-16T09:22:00Z</dcterms:created>
  <dcterms:modified xsi:type="dcterms:W3CDTF">2017-11-02T11:36:00Z</dcterms:modified>
</cp:coreProperties>
</file>