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E8" w:rsidRDefault="00CC6AE8" w:rsidP="00CC6AE8">
      <w:pPr>
        <w:rPr>
          <w:b/>
          <w:sz w:val="28"/>
        </w:rPr>
      </w:pPr>
    </w:p>
    <w:p w:rsidR="00CC6AE8" w:rsidRDefault="00CC6AE8" w:rsidP="00CC6AE8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Елыкаевского сельского поселения </w:t>
      </w:r>
    </w:p>
    <w:p w:rsidR="00CC6AE8" w:rsidRDefault="00CC6AE8" w:rsidP="00CC6AE8">
      <w:pPr>
        <w:pBdr>
          <w:bottom w:val="single" w:sz="12" w:space="1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Кемеровского района, Кемеровской области </w:t>
      </w:r>
    </w:p>
    <w:p w:rsidR="00CC6AE8" w:rsidRDefault="00CC6AE8" w:rsidP="00CC6AE8">
      <w:pPr>
        <w:ind w:firstLine="720"/>
        <w:jc w:val="center"/>
        <w:rPr>
          <w:sz w:val="28"/>
        </w:rPr>
      </w:pPr>
      <w:r>
        <w:rPr>
          <w:sz w:val="28"/>
        </w:rPr>
        <w:t xml:space="preserve">650523,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лыкаево</w:t>
      </w:r>
      <w:proofErr w:type="spellEnd"/>
      <w:r>
        <w:rPr>
          <w:sz w:val="28"/>
        </w:rPr>
        <w:t>, ул.Клопова,17 Кемеровского района, Кемеровской области тел/факс 603-021</w:t>
      </w:r>
    </w:p>
    <w:p w:rsidR="00CC6AE8" w:rsidRDefault="00CC6AE8" w:rsidP="00CC6AE8">
      <w:pPr>
        <w:ind w:firstLine="720"/>
        <w:jc w:val="right"/>
      </w:pPr>
    </w:p>
    <w:p w:rsidR="00CC6AE8" w:rsidRDefault="00CC6AE8" w:rsidP="00CC6AE8">
      <w:pPr>
        <w:pStyle w:val="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C6AE8" w:rsidRDefault="00CC6AE8" w:rsidP="00CC6AE8"/>
    <w:p w:rsidR="00CC6AE8" w:rsidRDefault="00CC6AE8" w:rsidP="00CC6AE8"/>
    <w:p w:rsidR="00CC6AE8" w:rsidRDefault="00CC6AE8" w:rsidP="00CC6AE8">
      <w:pPr>
        <w:rPr>
          <w:sz w:val="28"/>
          <w:szCs w:val="28"/>
        </w:rPr>
      </w:pPr>
      <w:r>
        <w:rPr>
          <w:sz w:val="28"/>
          <w:szCs w:val="28"/>
        </w:rPr>
        <w:t xml:space="preserve">17.11.2016                                          № 371-п                                       с. </w:t>
      </w:r>
      <w:proofErr w:type="spellStart"/>
      <w:r>
        <w:rPr>
          <w:sz w:val="28"/>
          <w:szCs w:val="28"/>
        </w:rPr>
        <w:t>Елыкаево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CC6AE8" w:rsidRDefault="00CC6AE8" w:rsidP="00CC6AE8">
      <w:pPr>
        <w:rPr>
          <w:sz w:val="28"/>
          <w:szCs w:val="28"/>
        </w:rPr>
      </w:pPr>
    </w:p>
    <w:p w:rsidR="00CC6AE8" w:rsidRDefault="00CC6AE8" w:rsidP="00CC6AE8">
      <w:pPr>
        <w:spacing w:line="360" w:lineRule="auto"/>
        <w:ind w:firstLine="709"/>
        <w:jc w:val="both"/>
      </w:pPr>
    </w:p>
    <w:p w:rsidR="00CC6AE8" w:rsidRDefault="00CC6AE8" w:rsidP="00CC6AE8">
      <w:pPr>
        <w:pStyle w:val="ConsPlusTitle"/>
        <w:widowControl/>
        <w:ind w:right="416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конкурса на лучшее новогоднее оформление предприятий, учреждений, организаций и </w:t>
      </w:r>
      <w:proofErr w:type="gramStart"/>
      <w:r>
        <w:rPr>
          <w:b w:val="0"/>
          <w:sz w:val="28"/>
          <w:szCs w:val="28"/>
        </w:rPr>
        <w:t>индивидуальный</w:t>
      </w:r>
      <w:proofErr w:type="gramEnd"/>
      <w:r>
        <w:rPr>
          <w:b w:val="0"/>
          <w:sz w:val="28"/>
          <w:szCs w:val="28"/>
        </w:rPr>
        <w:t xml:space="preserve"> жилых территорий </w:t>
      </w:r>
      <w:r>
        <w:rPr>
          <w:b w:val="0"/>
          <w:bCs w:val="0"/>
          <w:sz w:val="28"/>
          <w:szCs w:val="28"/>
        </w:rPr>
        <w:t>муниципального образования «Елыкаевское сельское поселение»</w:t>
      </w:r>
    </w:p>
    <w:p w:rsidR="00CC6AE8" w:rsidRDefault="00CC6AE8" w:rsidP="00CC6AE8">
      <w:pPr>
        <w:pStyle w:val="ConsPlusTitle"/>
        <w:widowControl/>
        <w:ind w:right="4161"/>
        <w:rPr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ind w:firstLine="709"/>
        <w:jc w:val="both"/>
        <w:rPr>
          <w:rStyle w:val="a3"/>
        </w:rPr>
      </w:pPr>
      <w:r>
        <w:rPr>
          <w:rStyle w:val="a3"/>
          <w:b w:val="0"/>
          <w:sz w:val="28"/>
          <w:szCs w:val="28"/>
        </w:rPr>
        <w:t>В целях новогоднего оформления и улучшения внешнего облика зданий, улиц и площадей, создания праздничной атмосферы и выявления лучших исполнителей образного, светового решения объектов в преддверии Нового 2017 года</w:t>
      </w:r>
      <w:r>
        <w:rPr>
          <w:sz w:val="28"/>
          <w:szCs w:val="28"/>
        </w:rPr>
        <w:t xml:space="preserve">: </w:t>
      </w:r>
      <w:r>
        <w:rPr>
          <w:rStyle w:val="a3"/>
          <w:b w:val="0"/>
          <w:sz w:val="28"/>
          <w:szCs w:val="28"/>
        </w:rPr>
        <w:t xml:space="preserve">  </w:t>
      </w:r>
    </w:p>
    <w:p w:rsidR="00CC6AE8" w:rsidRDefault="00CC6AE8" w:rsidP="00CC6AE8">
      <w:pPr>
        <w:pStyle w:val="Style8"/>
        <w:widowControl/>
        <w:numPr>
          <w:ilvl w:val="0"/>
          <w:numId w:val="1"/>
        </w:numPr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Объявить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на лучшее новогоднее оформление предприятий, учреждений, организаций и индивидуальный жилых территорий </w:t>
      </w:r>
      <w:r>
        <w:rPr>
          <w:bCs/>
          <w:sz w:val="28"/>
          <w:szCs w:val="28"/>
        </w:rPr>
        <w:t>муниципального образования «Елыкаевское сельское поселение» (далее – конкурс).</w:t>
      </w:r>
    </w:p>
    <w:p w:rsidR="00CC6AE8" w:rsidRDefault="00CC6AE8" w:rsidP="00CC6AE8">
      <w:pPr>
        <w:pStyle w:val="Style8"/>
        <w:widowControl/>
        <w:numPr>
          <w:ilvl w:val="0"/>
          <w:numId w:val="1"/>
        </w:numPr>
        <w:ind w:left="0" w:firstLine="709"/>
        <w:jc w:val="both"/>
      </w:pPr>
      <w:r>
        <w:rPr>
          <w:rStyle w:val="a3"/>
          <w:b w:val="0"/>
          <w:sz w:val="28"/>
          <w:szCs w:val="28"/>
        </w:rPr>
        <w:t xml:space="preserve"> Утвердить </w:t>
      </w:r>
      <w:r>
        <w:rPr>
          <w:bCs/>
          <w:sz w:val="28"/>
          <w:szCs w:val="28"/>
        </w:rPr>
        <w:t>Положение о проведении конкурса на лучшее новогоднее оформление предприятий, организаций и индивидуальных жилых территорий  муниципального образования «Елыкаевское сельское поселение» согласно приложению 1 к настоящему постановлению</w:t>
      </w:r>
      <w:r>
        <w:rPr>
          <w:sz w:val="28"/>
          <w:szCs w:val="28"/>
        </w:rPr>
        <w:t>.</w:t>
      </w:r>
    </w:p>
    <w:p w:rsidR="00CC6AE8" w:rsidRDefault="00CC6AE8" w:rsidP="00CC6AE8">
      <w:pPr>
        <w:pStyle w:val="Style8"/>
        <w:widowControl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конкурса согласно приложению 2 к настоящему постановлению.</w:t>
      </w:r>
    </w:p>
    <w:p w:rsidR="00CC6AE8" w:rsidRDefault="00CC6AE8" w:rsidP="00CC6AE8">
      <w:pPr>
        <w:pStyle w:val="Style8"/>
        <w:widowControl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С.П. Ефремова. </w:t>
      </w:r>
    </w:p>
    <w:p w:rsidR="00CC6AE8" w:rsidRDefault="00CC6AE8" w:rsidP="00CC6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информационных стендах и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CC6AE8" w:rsidRDefault="00CC6AE8" w:rsidP="00CC6AE8">
      <w:pPr>
        <w:pStyle w:val="Style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CC6AE8" w:rsidRDefault="00CC6AE8" w:rsidP="00CC6AE8">
      <w:pPr>
        <w:pStyle w:val="Style4"/>
        <w:spacing w:line="240" w:lineRule="auto"/>
        <w:jc w:val="both"/>
        <w:rPr>
          <w:sz w:val="28"/>
          <w:szCs w:val="28"/>
        </w:rPr>
      </w:pPr>
    </w:p>
    <w:p w:rsidR="00CC6AE8" w:rsidRDefault="00CC6AE8" w:rsidP="00CC6AE8">
      <w:pPr>
        <w:pStyle w:val="Style4"/>
        <w:spacing w:line="240" w:lineRule="auto"/>
        <w:jc w:val="both"/>
        <w:rPr>
          <w:sz w:val="28"/>
          <w:szCs w:val="28"/>
        </w:rPr>
      </w:pPr>
    </w:p>
    <w:p w:rsidR="00CC6AE8" w:rsidRDefault="00CC6AE8" w:rsidP="00CC6AE8">
      <w:pPr>
        <w:pStyle w:val="Style4"/>
        <w:widowControl/>
        <w:tabs>
          <w:tab w:val="left" w:leader="underscore" w:pos="2150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Елыкаевского </w:t>
      </w:r>
    </w:p>
    <w:p w:rsidR="00CC6AE8" w:rsidRDefault="00CC6AE8" w:rsidP="00CC6AE8">
      <w:pPr>
        <w:pStyle w:val="Style4"/>
        <w:widowControl/>
        <w:tabs>
          <w:tab w:val="left" w:leader="underscore" w:pos="2150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сельского поселения                                                                       Л.В. </w:t>
      </w:r>
      <w:proofErr w:type="spellStart"/>
      <w:r>
        <w:rPr>
          <w:rStyle w:val="FontStyle12"/>
          <w:sz w:val="28"/>
          <w:szCs w:val="28"/>
        </w:rPr>
        <w:t>Куданкина</w:t>
      </w:r>
      <w:proofErr w:type="spellEnd"/>
      <w:r>
        <w:rPr>
          <w:rStyle w:val="FontStyle12"/>
          <w:sz w:val="28"/>
          <w:szCs w:val="28"/>
        </w:rPr>
        <w:t xml:space="preserve"> </w:t>
      </w:r>
    </w:p>
    <w:p w:rsidR="00CC6AE8" w:rsidRDefault="00CC6AE8" w:rsidP="00CC6AE8">
      <w:pPr>
        <w:pStyle w:val="Style8"/>
        <w:widowControl/>
        <w:ind w:firstLine="709"/>
        <w:jc w:val="both"/>
        <w:rPr>
          <w:rStyle w:val="a3"/>
          <w:b w:val="0"/>
          <w:sz w:val="22"/>
          <w:szCs w:val="22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1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 постановлению администрации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образования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«Елыкаевское сельское поселение» 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от 17.11.2016   № 371-п 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jc w:val="center"/>
      </w:pPr>
      <w:r>
        <w:rPr>
          <w:bCs/>
          <w:sz w:val="28"/>
          <w:szCs w:val="28"/>
        </w:rPr>
        <w:t>Положение о проведении конкурса на лучшее новогоднее оформление предприятий, организаций и индивидуальных жилых территорий  муниципального образования «Елыкаевское сельское поселение»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C6AE8" w:rsidRDefault="00CC6AE8" w:rsidP="00CC6AE8">
      <w:pPr>
        <w:widowControl/>
        <w:numPr>
          <w:ilvl w:val="0"/>
          <w:numId w:val="2"/>
        </w:numPr>
        <w:autoSpaceDE/>
        <w:adjustRightInd/>
        <w:spacing w:after="200" w:line="293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CC6AE8" w:rsidRDefault="00CC6AE8" w:rsidP="00CC6AE8">
      <w:pPr>
        <w:widowControl/>
        <w:autoSpaceDE/>
        <w:adjustRightInd/>
        <w:spacing w:line="293" w:lineRule="atLeast"/>
        <w:ind w:left="1069"/>
        <w:contextualSpacing/>
        <w:rPr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порядок, условия организации и проведения конкурса на лучшее новогоднее оформление предприятий, учреждений, организаций и индивидуальный жилых территорий </w:t>
      </w:r>
      <w:r>
        <w:rPr>
          <w:bCs/>
          <w:sz w:val="28"/>
          <w:szCs w:val="28"/>
        </w:rPr>
        <w:t>муниципального образования «Елыкаевское сельское поселение» (далее – конкурс)</w:t>
      </w:r>
      <w:r>
        <w:rPr>
          <w:sz w:val="28"/>
          <w:szCs w:val="28"/>
        </w:rPr>
        <w:t xml:space="preserve"> в рамках празднования  Нового 2017 года и Рождества Христова.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Организаторы: администрация </w:t>
      </w:r>
      <w:r>
        <w:rPr>
          <w:bCs/>
          <w:sz w:val="28"/>
          <w:szCs w:val="28"/>
        </w:rPr>
        <w:t>муниципального образования «Елыкаевское сельское поселение» (далее – администрация).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bCs/>
          <w:sz w:val="28"/>
          <w:szCs w:val="28"/>
        </w:rPr>
      </w:pPr>
    </w:p>
    <w:p w:rsidR="00CC6AE8" w:rsidRDefault="00CC6AE8" w:rsidP="00CC6AE8">
      <w:pPr>
        <w:widowControl/>
        <w:numPr>
          <w:ilvl w:val="0"/>
          <w:numId w:val="2"/>
        </w:numPr>
        <w:autoSpaceDE/>
        <w:adjustRightInd/>
        <w:spacing w:after="200" w:line="293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цели и задачи Конкурса</w:t>
      </w:r>
    </w:p>
    <w:p w:rsidR="00CC6AE8" w:rsidRDefault="00CC6AE8" w:rsidP="00CC6AE8">
      <w:pPr>
        <w:widowControl/>
        <w:autoSpaceDE/>
        <w:adjustRightInd/>
        <w:spacing w:line="293" w:lineRule="atLeast"/>
        <w:rPr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Подготовка предприятий, учреждений, организаций и </w:t>
      </w:r>
      <w:proofErr w:type="gramStart"/>
      <w:r>
        <w:rPr>
          <w:sz w:val="28"/>
          <w:szCs w:val="28"/>
        </w:rPr>
        <w:t>индивидуальный</w:t>
      </w:r>
      <w:proofErr w:type="gramEnd"/>
      <w:r>
        <w:rPr>
          <w:sz w:val="28"/>
          <w:szCs w:val="28"/>
        </w:rPr>
        <w:t xml:space="preserve"> жилых территорий </w:t>
      </w:r>
      <w:r>
        <w:rPr>
          <w:bCs/>
          <w:sz w:val="28"/>
          <w:szCs w:val="28"/>
        </w:rPr>
        <w:t>муниципального образования «Елыкаевское сельское поселение» (далее – поселение)</w:t>
      </w:r>
      <w:r>
        <w:rPr>
          <w:sz w:val="28"/>
          <w:szCs w:val="28"/>
        </w:rPr>
        <w:t xml:space="preserve"> к празднованию Нового 2016 года и Рождества Христова.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праздничного настроения у жителей поселения.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2.3.Создание праздничного облика поселения в преддверии и в период проведения новогодних и рождественских праздников.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Повышение уровня эстетической выразительности фасадов зданий и прилегающих к ним территорий, входных зон.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Повышение уровня благоустройства территории поселения и его визуальной привлекательности в предпраздничные, праздничные дни.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Развитие творческой и общественной активности населения.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Формирование условий для развития семейного досуга и творчества. 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Участники: предприятия, организации, учреждения (всех форм собственности), осуществляющие свою деятельность в поселении, индивидуальные предприниматели, а также инициативные жители </w:t>
      </w:r>
      <w:r>
        <w:rPr>
          <w:sz w:val="28"/>
          <w:szCs w:val="28"/>
        </w:rPr>
        <w:lastRenderedPageBreak/>
        <w:t>многоквартирных домов и частных домовладений  (далее - участники конкурса).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Условия проведения Конкурса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по номинации: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>
        <w:rPr>
          <w:b/>
          <w:bCs/>
          <w:sz w:val="28"/>
          <w:szCs w:val="28"/>
        </w:rPr>
        <w:t>«Новогодняя сказка»</w:t>
      </w:r>
      <w:r>
        <w:rPr>
          <w:sz w:val="28"/>
          <w:szCs w:val="28"/>
        </w:rPr>
        <w:t> - лучшее украшение фасадов, входных групп, зданий, прилегающих и придомовых территорий по группам: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 Предприятия, организации, объекты потребительского рынка (любых форм собственности): торговые центры, магазины, предприятия общественного питания, торговые центры, павильоны, киоски;</w:t>
      </w:r>
      <w:proofErr w:type="gramEnd"/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Инициативные жители домов микрорайонов благоустроенного фонда и частного сектора.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Предусмотрены дополнительные номинации: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>
        <w:rPr>
          <w:b/>
          <w:bCs/>
          <w:sz w:val="28"/>
          <w:szCs w:val="28"/>
        </w:rPr>
        <w:t>«Ледяная сказка»</w:t>
      </w:r>
      <w:r>
        <w:rPr>
          <w:sz w:val="28"/>
          <w:szCs w:val="28"/>
        </w:rPr>
        <w:t> - лучшая ледяная или снежная скульптура.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>
        <w:rPr>
          <w:b/>
          <w:bCs/>
          <w:sz w:val="28"/>
          <w:szCs w:val="28"/>
        </w:rPr>
        <w:t>«Рождественское сияние»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- </w:t>
      </w:r>
      <w:r>
        <w:rPr>
          <w:sz w:val="28"/>
          <w:szCs w:val="28"/>
        </w:rPr>
        <w:t>за нестандартное, новаторское, световое оформление по новогодней тематике.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Приобретение материалов и выполнение работ по оформлению осуществляется за счет средств участников конкурса. </w:t>
      </w:r>
    </w:p>
    <w:p w:rsidR="00CC6AE8" w:rsidRDefault="00CC6AE8" w:rsidP="00CC6AE8">
      <w:pPr>
        <w:widowControl/>
        <w:shd w:val="clear" w:color="auto" w:fill="FFFFFF"/>
        <w:autoSpaceDE/>
        <w:adjustRightInd/>
        <w:spacing w:after="20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4.4. Для участия в конкурсе </w:t>
      </w:r>
      <w:r>
        <w:rPr>
          <w:b/>
          <w:sz w:val="28"/>
          <w:szCs w:val="28"/>
        </w:rPr>
        <w:t>до 20 декабря 2016 года</w:t>
      </w:r>
      <w:r>
        <w:rPr>
          <w:sz w:val="28"/>
          <w:szCs w:val="28"/>
        </w:rPr>
        <w:t xml:space="preserve"> принимаются заявки по форме на адрес электронной почты:  603021@mail.ru, по т/факсам: (8-3842) 603-021;  (8-3842) 603-421, (8-3842) 603-430, (8-3842) 603-716 и лично по адресам: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с.Елыкаево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ул.Клопова</w:t>
      </w:r>
      <w:proofErr w:type="spellEnd"/>
      <w:r>
        <w:rPr>
          <w:spacing w:val="2"/>
          <w:sz w:val="28"/>
          <w:szCs w:val="28"/>
        </w:rPr>
        <w:t xml:space="preserve">, 17 (администрация), </w:t>
      </w:r>
      <w:proofErr w:type="spellStart"/>
      <w:r>
        <w:rPr>
          <w:spacing w:val="2"/>
          <w:sz w:val="28"/>
          <w:szCs w:val="28"/>
        </w:rPr>
        <w:t>д.Старочервово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пер.Подгорный</w:t>
      </w:r>
      <w:proofErr w:type="spellEnd"/>
      <w:r>
        <w:rPr>
          <w:spacing w:val="2"/>
          <w:sz w:val="28"/>
          <w:szCs w:val="28"/>
        </w:rPr>
        <w:t xml:space="preserve">, 6 (ТОРО), </w:t>
      </w:r>
      <w:proofErr w:type="spellStart"/>
      <w:r>
        <w:rPr>
          <w:spacing w:val="2"/>
          <w:sz w:val="28"/>
          <w:szCs w:val="28"/>
        </w:rPr>
        <w:t>с.Андреевка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пер.Советский</w:t>
      </w:r>
      <w:proofErr w:type="spellEnd"/>
      <w:r>
        <w:rPr>
          <w:spacing w:val="2"/>
          <w:sz w:val="28"/>
          <w:szCs w:val="28"/>
        </w:rPr>
        <w:t xml:space="preserve">, 1/1 (ТОРО), </w:t>
      </w:r>
      <w:proofErr w:type="spellStart"/>
      <w:r>
        <w:rPr>
          <w:spacing w:val="2"/>
          <w:sz w:val="28"/>
          <w:szCs w:val="28"/>
        </w:rPr>
        <w:t>с.Силино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ул.Центральная</w:t>
      </w:r>
      <w:proofErr w:type="spellEnd"/>
      <w:r>
        <w:rPr>
          <w:spacing w:val="2"/>
          <w:sz w:val="28"/>
          <w:szCs w:val="28"/>
        </w:rPr>
        <w:t>, 11 ( ТОРО).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numPr>
          <w:ilvl w:val="0"/>
          <w:numId w:val="3"/>
        </w:numPr>
        <w:autoSpaceDE/>
        <w:adjustRightInd/>
        <w:spacing w:line="29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</w:t>
      </w:r>
    </w:p>
    <w:p w:rsidR="00CC6AE8" w:rsidRDefault="00CC6AE8" w:rsidP="00CC6AE8">
      <w:pPr>
        <w:widowControl/>
        <w:autoSpaceDE/>
        <w:adjustRightInd/>
        <w:spacing w:line="293" w:lineRule="atLeast"/>
        <w:ind w:left="1069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Заявка на участие в конкурсе на лучшее новогоднее оформление предприятий, организаций и индивидуальных жилых территорий  муниципального образования «Елыкаевское сельское поселение»</w:t>
      </w:r>
    </w:p>
    <w:p w:rsidR="00CC6AE8" w:rsidRDefault="00CC6AE8" w:rsidP="00CC6AE8">
      <w:pPr>
        <w:widowControl/>
        <w:autoSpaceDE/>
        <w:adjustRightInd/>
        <w:spacing w:line="293" w:lineRule="atLeast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организации или Ф.И.О. участника____________________</w:t>
      </w:r>
    </w:p>
    <w:p w:rsidR="00CC6AE8" w:rsidRDefault="00CC6AE8" w:rsidP="00CC6AE8">
      <w:pPr>
        <w:widowControl/>
        <w:autoSpaceDE/>
        <w:adjustRightInd/>
        <w:spacing w:line="29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выражает свое намерение принять участие в конкурсе на лучшее новогоднее оформление предприятий, организаций и индивидуальных жилых территорий  </w:t>
      </w:r>
      <w:r>
        <w:rPr>
          <w:bCs/>
          <w:sz w:val="28"/>
          <w:szCs w:val="28"/>
        </w:rPr>
        <w:t xml:space="preserve">муниципального образования «Елыкаевское сельское поселение» </w:t>
      </w:r>
      <w:r>
        <w:rPr>
          <w:sz w:val="28"/>
          <w:szCs w:val="28"/>
        </w:rPr>
        <w:t>в рамках празднования Нового 2017 года и Рождества Христова предприятия (организации, жителя), расположенного по адресу:___________________________________________________________</w:t>
      </w:r>
    </w:p>
    <w:p w:rsidR="00CC6AE8" w:rsidRDefault="00CC6AE8" w:rsidP="00CC6AE8">
      <w:pPr>
        <w:widowControl/>
        <w:autoSpaceDE/>
        <w:adjustRightInd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группе______________________________________________________</w:t>
      </w:r>
    </w:p>
    <w:p w:rsidR="00CC6AE8" w:rsidRDefault="00CC6AE8" w:rsidP="00CC6AE8">
      <w:pPr>
        <w:widowControl/>
        <w:autoSpaceDE/>
        <w:adjustRightInd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номинации_______________________________________________________</w:t>
      </w:r>
    </w:p>
    <w:p w:rsidR="00CC6AE8" w:rsidRDefault="00CC6AE8" w:rsidP="00CC6AE8">
      <w:pPr>
        <w:widowControl/>
        <w:autoSpaceDE/>
        <w:adjustRightInd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условиями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согласен(а).</w:t>
      </w:r>
    </w:p>
    <w:p w:rsidR="00CC6AE8" w:rsidRDefault="00CC6AE8" w:rsidP="00CC6AE8">
      <w:pPr>
        <w:widowControl/>
        <w:autoSpaceDE/>
        <w:adjustRightInd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:rsidR="00CC6AE8" w:rsidRDefault="00CC6AE8" w:rsidP="00CC6AE8">
      <w:pPr>
        <w:widowControl/>
        <w:autoSpaceDE/>
        <w:adjustRightInd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Роспись</w:t>
      </w:r>
    </w:p>
    <w:p w:rsidR="00CC6AE8" w:rsidRDefault="00CC6AE8" w:rsidP="00CC6AE8">
      <w:pPr>
        <w:widowControl/>
        <w:autoSpaceDE/>
        <w:adjustRightInd/>
        <w:spacing w:line="293" w:lineRule="atLeast"/>
        <w:jc w:val="right"/>
        <w:rPr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jc w:val="right"/>
        <w:rPr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numPr>
          <w:ilvl w:val="0"/>
          <w:numId w:val="3"/>
        </w:numPr>
        <w:autoSpaceDE/>
        <w:adjustRightInd/>
        <w:spacing w:line="29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проведения конкурса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6.1. Конкурс проводится с </w:t>
      </w:r>
      <w:r>
        <w:rPr>
          <w:b/>
          <w:bCs/>
          <w:sz w:val="28"/>
          <w:szCs w:val="28"/>
        </w:rPr>
        <w:t>01 декабря по 18 декабря 2016г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b/>
          <w:bCs/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Итоги конкурса</w:t>
      </w:r>
      <w:r>
        <w:rPr>
          <w:sz w:val="28"/>
          <w:szCs w:val="28"/>
        </w:rPr>
        <w:t> 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center"/>
        <w:rPr>
          <w:sz w:val="28"/>
          <w:szCs w:val="28"/>
        </w:rPr>
      </w:pP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Итоги конкурса подводит комиссия, состав которой утверждён постановлением администрации.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Выезд конкурсной комиссии по заявкам состоится с 21 декабря по 23 декабря 2016 года, подведение итогов конкурса состоится 28 декабря 2016 года.     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Победителями признаются участники конкурса, набравшие наибольшее количество баллов.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 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Участники, признанные победителями конкурса в каждой группе, награждаются дипломами и памятными подарками.</w:t>
      </w:r>
    </w:p>
    <w:p w:rsidR="00CC6AE8" w:rsidRDefault="00CC6AE8" w:rsidP="00CC6AE8">
      <w:pPr>
        <w:widowControl/>
        <w:autoSpaceDE/>
        <w:adjustRightInd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По решению конкурсной комиссии могут быть предусмотрены дополнительные номинации, победители в которых будут отмечены дипломами и подарками, а также перераспределение групп участников.  </w:t>
      </w:r>
    </w:p>
    <w:p w:rsidR="00CC6AE8" w:rsidRDefault="00CC6AE8" w:rsidP="00CC6AE8">
      <w:pPr>
        <w:pStyle w:val="Style8"/>
        <w:widowControl/>
        <w:jc w:val="both"/>
        <w:rPr>
          <w:rStyle w:val="FontStyle12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2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 постановлению администрации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образования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«Елыкаевское сельское поселение» 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от 17.11.2016   № 371-п </w:t>
      </w:r>
    </w:p>
    <w:p w:rsidR="00CC6AE8" w:rsidRDefault="00CC6AE8" w:rsidP="00CC6AE8">
      <w:pPr>
        <w:pStyle w:val="Style8"/>
        <w:widowControl/>
        <w:jc w:val="right"/>
        <w:rPr>
          <w:rStyle w:val="a3"/>
          <w:b w:val="0"/>
          <w:sz w:val="28"/>
          <w:szCs w:val="28"/>
        </w:rPr>
      </w:pPr>
    </w:p>
    <w:p w:rsidR="00CC6AE8" w:rsidRDefault="00CC6AE8" w:rsidP="00CC6AE8">
      <w:pPr>
        <w:pStyle w:val="Style8"/>
        <w:widowControl/>
        <w:jc w:val="center"/>
      </w:pPr>
      <w:r>
        <w:rPr>
          <w:sz w:val="28"/>
          <w:szCs w:val="28"/>
        </w:rPr>
        <w:t>Состав комиссии по проведению</w:t>
      </w:r>
      <w:r>
        <w:rPr>
          <w:bCs/>
          <w:sz w:val="28"/>
          <w:szCs w:val="28"/>
        </w:rPr>
        <w:t xml:space="preserve"> на лучшее новогоднее оформление предприятий, организаций и индивидуальных жилых территорий  муниципального образования «Елыкаевское сельское поселение»</w:t>
      </w:r>
    </w:p>
    <w:p w:rsidR="00CC6AE8" w:rsidRDefault="00CC6AE8" w:rsidP="00CC6AE8">
      <w:pPr>
        <w:pStyle w:val="Style8"/>
        <w:widowControl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497"/>
      </w:tblGrid>
      <w:tr w:rsidR="00CC6AE8" w:rsidTr="00363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E8" w:rsidRDefault="00CC6AE8" w:rsidP="003636EC">
            <w:pPr>
              <w:pStyle w:val="Style8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Куданкина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Лариса Владимировна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глава Елыкаевского сельского поселения</w:t>
            </w:r>
          </w:p>
        </w:tc>
      </w:tr>
      <w:tr w:rsidR="00CC6AE8" w:rsidTr="00363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E8" w:rsidRDefault="00CC6AE8" w:rsidP="003636EC">
            <w:pPr>
              <w:pStyle w:val="Style8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Бабаджанова </w:t>
            </w:r>
          </w:p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Светлана Владимировна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депутат Совета народных депутатов Елыкаевского сельского поселения</w:t>
            </w:r>
          </w:p>
        </w:tc>
      </w:tr>
      <w:tr w:rsidR="00CC6AE8" w:rsidTr="00363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E8" w:rsidRDefault="00CC6AE8" w:rsidP="003636EC">
            <w:pPr>
              <w:pStyle w:val="Style8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Перфилова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Валентина Петровна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главный специалист администрации Елыкаевского сельского поселения</w:t>
            </w:r>
          </w:p>
        </w:tc>
      </w:tr>
      <w:tr w:rsidR="00CC6AE8" w:rsidTr="00363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E8" w:rsidRDefault="00CC6AE8" w:rsidP="003636EC">
            <w:pPr>
              <w:pStyle w:val="Style8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Прошлецова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главный специалист администрации Елыкаевского сельского поселения</w:t>
            </w:r>
          </w:p>
        </w:tc>
      </w:tr>
      <w:tr w:rsidR="00CC6AE8" w:rsidTr="00363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E8" w:rsidRDefault="00CC6AE8" w:rsidP="003636EC">
            <w:pPr>
              <w:pStyle w:val="Style8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Рукосуева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Расима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главный специалист администрации Елыкаевского сельского поселения</w:t>
            </w:r>
          </w:p>
        </w:tc>
      </w:tr>
      <w:tr w:rsidR="00CC6AE8" w:rsidTr="00363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E8" w:rsidRDefault="00CC6AE8" w:rsidP="003636EC">
            <w:pPr>
              <w:pStyle w:val="Style8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Фаттахова </w:t>
            </w:r>
          </w:p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Валентина Петровна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главный специалист администрации Елыкаевского сельского поселения</w:t>
            </w:r>
          </w:p>
        </w:tc>
      </w:tr>
      <w:tr w:rsidR="00CC6AE8" w:rsidTr="00363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E8" w:rsidRDefault="00CC6AE8" w:rsidP="003636EC">
            <w:pPr>
              <w:pStyle w:val="Style8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Хайдарова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Зульфия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Азгаровна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E8" w:rsidRDefault="00CC6AE8" w:rsidP="003636EC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депутат Совета народных депутатов Елыкаевского сельского поселения</w:t>
            </w:r>
          </w:p>
        </w:tc>
      </w:tr>
    </w:tbl>
    <w:p w:rsidR="00CC6AE8" w:rsidRDefault="00CC6AE8" w:rsidP="00CC6AE8"/>
    <w:p w:rsidR="00CC6AE8" w:rsidRDefault="00CC6AE8" w:rsidP="00CC6AE8"/>
    <w:p w:rsidR="00CC6AE8" w:rsidRDefault="00CC6AE8" w:rsidP="00CC6AE8"/>
    <w:p w:rsidR="00CC6AE8" w:rsidRDefault="00CC6AE8" w:rsidP="00CC6AE8">
      <w:bookmarkStart w:id="0" w:name="_GoBack"/>
      <w:bookmarkEnd w:id="0"/>
    </w:p>
    <w:sectPr w:rsidR="00C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F86"/>
    <w:multiLevelType w:val="hybridMultilevel"/>
    <w:tmpl w:val="39E46ED6"/>
    <w:lvl w:ilvl="0" w:tplc="4E1870A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B87A0D"/>
    <w:multiLevelType w:val="hybridMultilevel"/>
    <w:tmpl w:val="46EC42D2"/>
    <w:lvl w:ilvl="0" w:tplc="4E1870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30BD"/>
    <w:multiLevelType w:val="hybridMultilevel"/>
    <w:tmpl w:val="43822E9A"/>
    <w:lvl w:ilvl="0" w:tplc="DF6242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4005D"/>
    <w:multiLevelType w:val="hybridMultilevel"/>
    <w:tmpl w:val="25707C5C"/>
    <w:lvl w:ilvl="0" w:tplc="4E1870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25"/>
    <w:rsid w:val="00155139"/>
    <w:rsid w:val="009F3209"/>
    <w:rsid w:val="00CC6AE8"/>
    <w:rsid w:val="00D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6AE8"/>
    <w:pPr>
      <w:keepNext/>
      <w:widowControl/>
      <w:autoSpaceDE/>
      <w:autoSpaceDN/>
      <w:adjustRightInd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6A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Strong"/>
    <w:uiPriority w:val="22"/>
    <w:qFormat/>
    <w:rsid w:val="00CC6AE8"/>
    <w:rPr>
      <w:rFonts w:ascii="Times New Roman" w:hAnsi="Times New Roman" w:cs="Times New Roman" w:hint="default"/>
      <w:b/>
      <w:bCs/>
    </w:rPr>
  </w:style>
  <w:style w:type="paragraph" w:customStyle="1" w:styleId="Style4">
    <w:name w:val="Style4"/>
    <w:basedOn w:val="a"/>
    <w:rsid w:val="00CC6AE8"/>
    <w:pPr>
      <w:spacing w:line="276" w:lineRule="exact"/>
      <w:jc w:val="center"/>
    </w:pPr>
  </w:style>
  <w:style w:type="paragraph" w:customStyle="1" w:styleId="Style8">
    <w:name w:val="Style8"/>
    <w:basedOn w:val="a"/>
    <w:rsid w:val="00CC6AE8"/>
  </w:style>
  <w:style w:type="paragraph" w:customStyle="1" w:styleId="ConsPlusTitle">
    <w:name w:val="ConsPlusTitle"/>
    <w:rsid w:val="00CC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CC6AE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6AE8"/>
    <w:pPr>
      <w:keepNext/>
      <w:widowControl/>
      <w:autoSpaceDE/>
      <w:autoSpaceDN/>
      <w:adjustRightInd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6A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Strong"/>
    <w:uiPriority w:val="22"/>
    <w:qFormat/>
    <w:rsid w:val="00CC6AE8"/>
    <w:rPr>
      <w:rFonts w:ascii="Times New Roman" w:hAnsi="Times New Roman" w:cs="Times New Roman" w:hint="default"/>
      <w:b/>
      <w:bCs/>
    </w:rPr>
  </w:style>
  <w:style w:type="paragraph" w:customStyle="1" w:styleId="Style4">
    <w:name w:val="Style4"/>
    <w:basedOn w:val="a"/>
    <w:rsid w:val="00CC6AE8"/>
    <w:pPr>
      <w:spacing w:line="276" w:lineRule="exact"/>
      <w:jc w:val="center"/>
    </w:pPr>
  </w:style>
  <w:style w:type="paragraph" w:customStyle="1" w:styleId="Style8">
    <w:name w:val="Style8"/>
    <w:basedOn w:val="a"/>
    <w:rsid w:val="00CC6AE8"/>
  </w:style>
  <w:style w:type="paragraph" w:customStyle="1" w:styleId="ConsPlusTitle">
    <w:name w:val="ConsPlusTitle"/>
    <w:rsid w:val="00CC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CC6AE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6612</Characters>
  <Application>Microsoft Office Word</Application>
  <DocSecurity>0</DocSecurity>
  <Lines>55</Lines>
  <Paragraphs>15</Paragraphs>
  <ScaleCrop>false</ScaleCrop>
  <Company>Krokoz™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2017-01-10T03:36:00Z</dcterms:created>
  <dcterms:modified xsi:type="dcterms:W3CDTF">2017-01-10T03:37:00Z</dcterms:modified>
</cp:coreProperties>
</file>