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03" w:rsidRPr="00563D67" w:rsidRDefault="009F1803" w:rsidP="00563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47683" w:rsidRPr="00261127" w:rsidRDefault="00947683" w:rsidP="009476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47683" w:rsidRPr="00261127" w:rsidRDefault="00947683" w:rsidP="009476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947683" w:rsidRPr="00261127" w:rsidRDefault="00947683" w:rsidP="009476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КЕМЕРОВСКИЙ МУНИЦИПАЛЬНЫЙ РАЙОН</w:t>
      </w:r>
    </w:p>
    <w:p w:rsidR="00947683" w:rsidRPr="00261127" w:rsidRDefault="00947683" w:rsidP="009476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683" w:rsidRPr="00261127" w:rsidRDefault="00947683" w:rsidP="009476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ЕЛЫКАЕВСКОГО     </w:t>
      </w:r>
    </w:p>
    <w:p w:rsidR="00947683" w:rsidRPr="00261127" w:rsidRDefault="00947683" w:rsidP="009476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</w:p>
    <w:p w:rsidR="00947683" w:rsidRPr="00261127" w:rsidRDefault="00947683" w:rsidP="009476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947683" w:rsidRPr="00261127" w:rsidRDefault="00947683" w:rsidP="009476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Третьего  созыва</w:t>
      </w:r>
    </w:p>
    <w:p w:rsidR="00947683" w:rsidRPr="00261127" w:rsidRDefault="00947683" w:rsidP="009476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683" w:rsidRPr="00261127" w:rsidRDefault="00947683" w:rsidP="009476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№</w:t>
      </w:r>
      <w:r w:rsidR="00563D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38</w:t>
      </w:r>
    </w:p>
    <w:p w:rsidR="00947683" w:rsidRPr="00261127" w:rsidRDefault="00947683" w:rsidP="00947683">
      <w:pPr>
        <w:shd w:val="clear" w:color="auto" w:fill="FFFFFF"/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129"/>
          <w:sz w:val="28"/>
          <w:szCs w:val="28"/>
          <w:lang w:eastAsia="ru-RU"/>
        </w:rPr>
      </w:pPr>
    </w:p>
    <w:p w:rsidR="00947683" w:rsidRPr="00261127" w:rsidRDefault="00947683" w:rsidP="00947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129"/>
          <w:sz w:val="28"/>
          <w:szCs w:val="28"/>
          <w:lang w:eastAsia="ru-RU"/>
        </w:rPr>
      </w:pPr>
    </w:p>
    <w:p w:rsidR="00947683" w:rsidRPr="00261127" w:rsidRDefault="00947683" w:rsidP="0094768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bCs/>
          <w:color w:val="000000"/>
          <w:spacing w:val="-4"/>
          <w:w w:val="129"/>
          <w:sz w:val="32"/>
          <w:szCs w:val="32"/>
          <w:lang w:eastAsia="ru-RU"/>
        </w:rPr>
        <w:t>РЕШЕНИЕ</w:t>
      </w:r>
    </w:p>
    <w:p w:rsidR="00947683" w:rsidRPr="002143E1" w:rsidRDefault="00947683" w:rsidP="00947683">
      <w:pPr>
        <w:shd w:val="clear" w:color="auto" w:fill="FFFFFF"/>
        <w:tabs>
          <w:tab w:val="left" w:pos="2818"/>
          <w:tab w:val="left" w:pos="4469"/>
          <w:tab w:val="left" w:pos="7896"/>
        </w:tabs>
        <w:spacing w:before="442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</w:t>
      </w:r>
      <w:r w:rsidRPr="002143E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от «</w:t>
      </w:r>
      <w:r w:rsidR="00563D67" w:rsidRPr="00563D67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18</w:t>
      </w:r>
      <w:r w:rsidRPr="00563D67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»   «</w:t>
      </w:r>
      <w:r w:rsidR="00563D67" w:rsidRPr="00563D67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мая</w:t>
      </w:r>
      <w:r w:rsidRPr="0048515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»</w:t>
      </w:r>
      <w:r w:rsidRPr="002143E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 2</w:t>
      </w:r>
      <w:r w:rsidR="0048515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018</w:t>
      </w:r>
      <w:r w:rsidR="00563D67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 г</w:t>
      </w:r>
      <w:r w:rsidRPr="002143E1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        </w:t>
      </w:r>
      <w:r w:rsidRPr="00214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63D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214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№ </w:t>
      </w:r>
      <w:r w:rsidR="00563D67" w:rsidRPr="00563D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76</w:t>
      </w:r>
      <w:r w:rsidRPr="00563D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14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с</w:t>
      </w:r>
      <w:r w:rsidRPr="002143E1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 xml:space="preserve">. </w:t>
      </w:r>
      <w:proofErr w:type="spellStart"/>
      <w:r w:rsidRPr="002143E1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Елыкаево</w:t>
      </w:r>
      <w:proofErr w:type="spellEnd"/>
    </w:p>
    <w:p w:rsidR="00947683" w:rsidRPr="002143E1" w:rsidRDefault="00947683" w:rsidP="00947683">
      <w:pPr>
        <w:tabs>
          <w:tab w:val="left" w:pos="5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683" w:rsidRPr="00261127" w:rsidRDefault="00947683" w:rsidP="00947683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683" w:rsidRPr="004F7E5F" w:rsidRDefault="00563D67" w:rsidP="00947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«</w:t>
      </w:r>
      <w:r w:rsidR="009476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 назначении публичных слушаний по проекту решения «О внесении изменений в решение Совета народных депутатов Елыкаевского сельского поселения от 25.12.2017 №</w:t>
      </w:r>
      <w:r w:rsidR="000455A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9476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68 «</w:t>
      </w:r>
      <w:r w:rsidR="00947683" w:rsidRPr="004F7E5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Об утверждении Правил</w:t>
      </w:r>
    </w:p>
    <w:p w:rsidR="00947683" w:rsidRPr="004F7E5F" w:rsidRDefault="00947683" w:rsidP="00947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4F7E5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благоустройства, содержания и обеспечения надлежащего санитарного состояния на территории муниципального образования </w:t>
      </w:r>
    </w:p>
    <w:p w:rsidR="00947683" w:rsidRPr="004F7E5F" w:rsidRDefault="00947683" w:rsidP="00947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E5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«Елыкаевское  сельское поселение»</w:t>
      </w:r>
      <w:r w:rsidRPr="004F7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947683" w:rsidRPr="00261127" w:rsidRDefault="00947683" w:rsidP="00947683">
      <w:pPr>
        <w:tabs>
          <w:tab w:val="left" w:pos="59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683" w:rsidRPr="00261127" w:rsidRDefault="00947683" w:rsidP="00947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683" w:rsidRPr="000D6743" w:rsidRDefault="00947683" w:rsidP="000D67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 №  131-ФЗ «Об общих принципах организации местного самоуправления в Российской Федерации», Уставом муниципального образования  «Елыкаевское сельское поселение», Совет народных депутатов Елыкаевского сельского поселения</w:t>
      </w:r>
    </w:p>
    <w:p w:rsidR="00947683" w:rsidRPr="00261127" w:rsidRDefault="00947683" w:rsidP="000D6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48515C" w:rsidRDefault="00947683" w:rsidP="000D6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Назначить публичные слушания по проекту решения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Елыкаевского сельского поселения  «О внесении изменений в решение Совета народных депутатов Елыкаевского сельского поселения от 25.12.2017 №68 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7E5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Об утверждении Правил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4F7E5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благоустройства, содержания и обеспечения надлежащего санитарного состояния на территории муниципального образования «Елыкаевское  сельское поселение»</w:t>
      </w:r>
      <w:r w:rsidR="0048515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, согласно приложению 1 к настоящему решению,</w:t>
      </w:r>
      <w:r w:rsidRPr="004F7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«</w:t>
      </w:r>
      <w:r w:rsidR="00510CE7">
        <w:rPr>
          <w:rFonts w:ascii="Times New Roman" w:eastAsia="Times New Roman" w:hAnsi="Times New Roman" w:cs="Times New Roman"/>
          <w:sz w:val="28"/>
          <w:szCs w:val="28"/>
          <w:lang w:eastAsia="ru-RU"/>
        </w:rPr>
        <w:t>21»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2018 года</w:t>
      </w:r>
      <w:r w:rsidR="0048515C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.</w:t>
      </w:r>
    </w:p>
    <w:p w:rsidR="00947683" w:rsidRPr="0059746F" w:rsidRDefault="0048515C" w:rsidP="000D67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 xml:space="preserve">         Место проведения – помещение администрации Елыкаевского сельского поселения</w:t>
      </w:r>
      <w:r w:rsidR="00947683" w:rsidRPr="00261127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 xml:space="preserve"> </w:t>
      </w:r>
      <w:r w:rsidR="00947683"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947683" w:rsidRPr="00261127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 xml:space="preserve"> 650523, Кемеровская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 xml:space="preserve"> область, Кемеровский район</w:t>
      </w:r>
      <w:r w:rsidR="00947683" w:rsidRPr="00261127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,</w:t>
      </w:r>
      <w:r w:rsidR="00491DE2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 xml:space="preserve"> с. </w:t>
      </w:r>
      <w:proofErr w:type="spellStart"/>
      <w:r w:rsidR="00491DE2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Елыкаево</w:t>
      </w:r>
      <w:proofErr w:type="spellEnd"/>
      <w:r w:rsidR="00491DE2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 xml:space="preserve">, ул. </w:t>
      </w:r>
      <w:proofErr w:type="spellStart"/>
      <w:r w:rsidR="00491DE2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Клопова</w:t>
      </w:r>
      <w:proofErr w:type="spellEnd"/>
      <w:r w:rsidR="00491DE2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 xml:space="preserve"> д. 17, время проведения – 15-00 часов.</w:t>
      </w:r>
    </w:p>
    <w:p w:rsidR="00947683" w:rsidRPr="0007629D" w:rsidRDefault="00947683" w:rsidP="000762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1DE2">
        <w:rPr>
          <w:rFonts w:ascii="Times New Roman" w:eastAsia="Times New Roman" w:hAnsi="Times New Roman" w:cs="Times New Roman"/>
          <w:sz w:val="28"/>
          <w:szCs w:val="28"/>
          <w:lang w:eastAsia="ru-RU"/>
        </w:rPr>
        <w:t>2.  Создать комиссию по организации и проведению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решения </w:t>
      </w:r>
      <w:r w:rsidR="0007629D" w:rsidRPr="0007629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«О внесении изменений в решение Совета народных </w:t>
      </w:r>
      <w:r w:rsidR="0007629D" w:rsidRPr="0007629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lastRenderedPageBreak/>
        <w:t>депутатов Елыкаевского сельск</w:t>
      </w:r>
      <w:r w:rsidR="0007629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ого поселения от 25.12.2017 №</w:t>
      </w:r>
      <w:r w:rsidR="00563D6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07629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68 </w:t>
      </w:r>
      <w:r w:rsidR="0007629D" w:rsidRPr="0007629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«Об утверждении Правил</w:t>
      </w:r>
      <w:r w:rsidR="0007629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07629D" w:rsidRPr="0007629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благоустройства, содержания и обеспечения надлежащего санитарного состоян</w:t>
      </w:r>
      <w:r w:rsidR="0007629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ия на территории муниципального </w:t>
      </w:r>
      <w:r w:rsidR="0007629D" w:rsidRPr="0007629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образования «Елыкаевское  сельское поселение»</w:t>
      </w:r>
      <w:r w:rsidR="00076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6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491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решению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15C" w:rsidRPr="007C3134" w:rsidRDefault="00A364D2" w:rsidP="000D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1D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6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76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проекту решения</w:t>
      </w:r>
      <w:r w:rsidR="0049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Елыкаевского сельского поселения </w:t>
      </w:r>
      <w:r w:rsidR="0048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Совета народных депутатов Елыкаевского сельского поселения о</w:t>
      </w:r>
      <w:r w:rsidR="0051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25.12.2017 №</w:t>
      </w:r>
      <w:r w:rsidR="0056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 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7E5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Об утверждении Правил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4F7E5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благоустройства, содержания и обеспечения надлежащего санитарного состояния на территории муниципального образования «Елыкаевское  сельское поселение»</w:t>
      </w:r>
      <w:r w:rsidR="000D674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, а также извещения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жителей о желании принять участие в публичных слушаниях и выступить на них необходимо направлять в письменном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виде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в комиссию по организации и проведению публичных слушаний</w:t>
      </w:r>
      <w:r w:rsidR="009F180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по адресу: </w:t>
      </w:r>
      <w:r w:rsidRPr="00261127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Кемеровская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 xml:space="preserve"> область, Кемеровский район</w:t>
      </w:r>
      <w:r w:rsidRPr="00261127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Елыкаево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Клопова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 xml:space="preserve"> д. 17</w:t>
      </w:r>
      <w:r w:rsidR="000D6743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 xml:space="preserve">, до </w:t>
      </w:r>
      <w:r w:rsidR="00510CE7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 xml:space="preserve"> 21.06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.2018 года.</w:t>
      </w:r>
    </w:p>
    <w:p w:rsidR="00947683" w:rsidRPr="004F7E5F" w:rsidRDefault="00947683" w:rsidP="000D67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</w:t>
      </w:r>
      <w:proofErr w:type="gramStart"/>
      <w:r w:rsidR="000D6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 сельского поселения  «О внесении изменений в решение Совета народных депутатов Елыкаевского</w:t>
      </w:r>
      <w:r w:rsidR="0056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25.12.2017 №</w:t>
      </w:r>
      <w:r w:rsidR="0056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 «Об утверждении Правил благоустройства, содержания и обеспечения надлежащего санитарного состояния на территории муниципального образования «Елыкаевское сельское поселение»</w:t>
      </w:r>
      <w:r w:rsidR="000D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настоящее решение на информационных стендах в местах, определенных Уставом муниципального образования «Елыкаевское сельское поселение»</w:t>
      </w:r>
      <w:r w:rsidR="0048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</w:t>
      </w:r>
      <w:proofErr w:type="gramEnd"/>
      <w:r w:rsidR="0048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Елыкаевского сельского поселения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683" w:rsidRPr="00261127" w:rsidRDefault="000D6743" w:rsidP="000D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476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7683"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</w:t>
      </w:r>
      <w:r w:rsidR="00947683">
        <w:rPr>
          <w:rFonts w:ascii="Times New Roman" w:eastAsia="Times New Roman" w:hAnsi="Times New Roman" w:cs="Times New Roman"/>
          <w:sz w:val="28"/>
          <w:szCs w:val="28"/>
          <w:lang w:eastAsia="ru-RU"/>
        </w:rPr>
        <w:t>е его обнародования.</w:t>
      </w:r>
    </w:p>
    <w:p w:rsidR="00947683" w:rsidRPr="00261127" w:rsidRDefault="00947683" w:rsidP="000D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6</w:t>
      </w:r>
      <w:r w:rsidRPr="00261127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над исполнением настоящего решения возложить на комитет по социальным вопросам и ЖКХ.</w:t>
      </w:r>
    </w:p>
    <w:p w:rsidR="00947683" w:rsidRPr="00261127" w:rsidRDefault="00947683" w:rsidP="000D67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7683" w:rsidRPr="00261127" w:rsidRDefault="00947683" w:rsidP="000D6743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83" w:rsidRPr="00261127" w:rsidRDefault="00947683" w:rsidP="000D6743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83" w:rsidRDefault="00947683" w:rsidP="000D6743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gramStart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proofErr w:type="gramEnd"/>
    </w:p>
    <w:p w:rsidR="00947683" w:rsidRDefault="00947683" w:rsidP="000D6743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Елыкаевского </w:t>
      </w:r>
    </w:p>
    <w:p w:rsidR="00947683" w:rsidRPr="00261127" w:rsidRDefault="00947683" w:rsidP="000D6743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И.Л.Петрущенко</w:t>
      </w:r>
      <w:proofErr w:type="spellEnd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947683" w:rsidRPr="00261127" w:rsidRDefault="00947683" w:rsidP="000D6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83" w:rsidRDefault="00947683" w:rsidP="000D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83" w:rsidRDefault="00947683" w:rsidP="000D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Елыкаевского</w:t>
      </w:r>
    </w:p>
    <w:p w:rsidR="00947683" w:rsidRPr="00261127" w:rsidRDefault="00947683" w:rsidP="000D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1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И.Л.Петрущенко</w:t>
      </w:r>
      <w:proofErr w:type="spellEnd"/>
      <w:r w:rsidRPr="002611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</w:p>
    <w:p w:rsidR="00947683" w:rsidRPr="00261127" w:rsidRDefault="00947683" w:rsidP="000D6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83" w:rsidRPr="00261127" w:rsidRDefault="00947683" w:rsidP="00947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83" w:rsidRPr="00261127" w:rsidRDefault="00947683" w:rsidP="00947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F3" w:rsidRDefault="006810F3"/>
    <w:p w:rsidR="006810F3" w:rsidRDefault="006810F3"/>
    <w:p w:rsidR="009F1803" w:rsidRDefault="009F1803"/>
    <w:p w:rsidR="006810F3" w:rsidRDefault="006810F3" w:rsidP="00681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</w:t>
      </w:r>
      <w:r w:rsidR="0065093F">
        <w:t xml:space="preserve">                                               </w:t>
      </w:r>
      <w:r w:rsidRPr="006810F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810F3" w:rsidRPr="006810F3" w:rsidRDefault="0065093F" w:rsidP="006509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6810F3"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 Елыкаевского</w:t>
      </w:r>
    </w:p>
    <w:p w:rsidR="006810F3" w:rsidRDefault="006810F3" w:rsidP="006509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6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5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5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D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«18» мая 2018 № 76</w:t>
      </w:r>
    </w:p>
    <w:p w:rsidR="0065093F" w:rsidRDefault="0065093F" w:rsidP="0065093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10F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«</w:t>
      </w:r>
      <w:r w:rsidR="006810F3" w:rsidRPr="006810F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О назначении публичных слушаний по проекту решения </w:t>
      </w:r>
    </w:p>
    <w:p w:rsidR="0065093F" w:rsidRDefault="006810F3" w:rsidP="0065093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«О внесении изменений в решение Совета народных депутатов Елыкаевского сельского поселения от 25.12.2017 №68</w:t>
      </w:r>
    </w:p>
    <w:p w:rsidR="0065093F" w:rsidRDefault="0065093F" w:rsidP="006509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</w:t>
      </w:r>
      <w:r w:rsidR="006810F3" w:rsidRPr="006810F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«Об утверждении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C6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благоустройства, содержания</w:t>
      </w:r>
    </w:p>
    <w:p w:rsidR="0065093F" w:rsidRDefault="0065093F" w:rsidP="006509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         </w:t>
      </w:r>
      <w:r w:rsidR="006810F3" w:rsidRPr="006810F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и обеспечения надлежащего санитарного состояния</w:t>
      </w:r>
    </w:p>
    <w:p w:rsidR="006810F3" w:rsidRPr="0065093F" w:rsidRDefault="006810F3" w:rsidP="006509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65093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                    </w:t>
      </w:r>
      <w:r w:rsidRPr="006810F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6810F3" w:rsidRPr="006810F3" w:rsidRDefault="0065093F" w:rsidP="006810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</w:t>
      </w:r>
      <w:r w:rsidR="006810F3" w:rsidRPr="006810F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«Елыкаевское  сельское поселение»</w:t>
      </w:r>
      <w:r w:rsidR="006810F3"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810F3" w:rsidRDefault="006810F3" w:rsidP="006810F3"/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КЕМЕРОВСКАЯ ОБЛАСТЬ</w:t>
      </w: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КЕМЕРОВСКИЙ МУНИЦИПАЛЬНЫЙ РАЙОН</w:t>
      </w: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ЕЛЫКАЕВСКОЕ СЕЛЬСКОЕ ПОСЕЛЕНИЕ</w:t>
      </w: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ЕЛЫКАЕВСКОГО СЕЛЬСКОГО ПОСЕЛЕНИЯ</w:t>
      </w: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третьего  созыва</w:t>
      </w: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СЕССИЯ № ___</w:t>
      </w: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tabs>
          <w:tab w:val="left" w:pos="67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810F3" w:rsidRPr="006810F3" w:rsidRDefault="006810F3" w:rsidP="006810F3">
      <w:pPr>
        <w:tabs>
          <w:tab w:val="left" w:pos="67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F3" w:rsidRPr="006810F3" w:rsidRDefault="006810F3" w:rsidP="006810F3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6810F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от «____»___________2018 №__________</w:t>
      </w: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0F3" w:rsidRPr="006810F3" w:rsidRDefault="0065093F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«</w:t>
      </w:r>
      <w:r w:rsidR="006810F3" w:rsidRPr="006810F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 внесении изменений в решение Совета народных депутатов Елыкаевского сельского</w:t>
      </w:r>
      <w:r w:rsidR="00563D6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поселения от «25» декабря 2017</w:t>
      </w: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№ 68 «Об утверждении Правил благоустройства, содержания и обеспечения надлежащего санитарного состояния на территории муниципального образования «Елыкаевское сельское поселение»</w:t>
      </w: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hd w:val="clear" w:color="auto" w:fill="FFFFFF"/>
        <w:tabs>
          <w:tab w:val="left" w:pos="-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 Федеральным </w:t>
      </w:r>
      <w:hyperlink r:id="rId8" w:history="1">
        <w:r w:rsidRPr="006810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Pr="006810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, Уставом</w:t>
      </w: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Елыкаевского сельского поселения, Совет народных депутатов Елыкаевского сельского поселения решил:</w:t>
      </w:r>
      <w:r w:rsidRPr="00681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</w:t>
      </w:r>
      <w:r w:rsidRPr="00681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</w:t>
      </w:r>
      <w:r w:rsidRPr="00681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Приложение </w:t>
      </w: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 Елыкаевского сельского поселения от «25» декабря 2017г № 68 «Об утверждении Правил благоустройства, содержания и обеспечения надлежащего санитарного состояния на территории муниципального образования «Елыкаевское сельское поселение» (далее – Правила) следующие изменения:</w:t>
      </w:r>
    </w:p>
    <w:p w:rsidR="006810F3" w:rsidRPr="006810F3" w:rsidRDefault="006810F3" w:rsidP="006810F3">
      <w:pPr>
        <w:numPr>
          <w:ilvl w:val="1"/>
          <w:numId w:val="1"/>
        </w:num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 статьи 2 исключить.</w:t>
      </w:r>
    </w:p>
    <w:p w:rsidR="006810F3" w:rsidRPr="006810F3" w:rsidRDefault="006810F3" w:rsidP="006810F3">
      <w:pPr>
        <w:numPr>
          <w:ilvl w:val="1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Пункт 2 статьи 64 изложить в следующей редакции: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Pr="006810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Вырубка, снос деревьев и кустарников иных зеленых насаждений, в том числе сухостойных и больных, производится только на основании разрешения, выдаваемого в </w:t>
      </w:r>
      <w:proofErr w:type="gramStart"/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в соответствии с законодательством Российской Федерации. Разрешение на вырубку деревьев и кустарников иных зеленых насаждений, расположенных на территории Елыкаевского сельского поселения, не входящих в состав лесного фонда, выдается администрацией Елыкаевского сельского поселения в соответствии с приложением 7 к настоящим Правилам</w:t>
      </w:r>
      <w:proofErr w:type="gramStart"/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6810F3" w:rsidRPr="006810F3" w:rsidRDefault="006810F3" w:rsidP="006810F3">
      <w:pPr>
        <w:numPr>
          <w:ilvl w:val="1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статьи 88 изложить в следующей редакции: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На территории Елыкаевского сельского поселения запрещена самовольная вырубка деревьев, кустарников и иных зеленых насаждений.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Елыкаевского сельского поселения, рекомендуется производить только по письменному разрешению администрации Кемеровского муниципального района.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вынужденный снос деревьев и кустарников, связанных с застройкой или прокладкой подземных коммуникаций или в случае уничтожения, повреждения зеленых насаждений с лиц, допустивших вышеуказанные действия, взымается восстановительная стоимость, которая подлежит расчету и возмещению в соответствии с действующим законодательством Российской Федерации и приложением 8 к настоящим Правилам. 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разрешения на снос деревьев и кустарников следует производить после оплаты восстановительной стоимости.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насаждения подлежат пересадке, выдачу разрешения следует производить без уплаты восстановительной стоимости.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Восстановительную стоимость зеленых насаждений следует зачислять в бюджет Елыкаевского сельского поселения</w:t>
      </w:r>
      <w:proofErr w:type="gramStart"/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810F3" w:rsidRPr="006810F3" w:rsidRDefault="006810F3" w:rsidP="006810F3">
      <w:pPr>
        <w:numPr>
          <w:ilvl w:val="1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 статьи 96 изложить в следующей редакции: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>«8. На территории общего пользования Елыкаевского сельского поселения запрещено сжигание отходов производства и потребления</w:t>
      </w:r>
      <w:proofErr w:type="gramStart"/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810F3" w:rsidRPr="006810F3" w:rsidRDefault="006810F3" w:rsidP="00B33589">
      <w:pPr>
        <w:numPr>
          <w:ilvl w:val="1"/>
          <w:numId w:val="1"/>
        </w:numPr>
        <w:tabs>
          <w:tab w:val="left" w:pos="-567"/>
        </w:tabs>
        <w:spacing w:after="0" w:line="240" w:lineRule="auto"/>
        <w:ind w:left="0" w:firstLine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5.4. приложения </w:t>
      </w:r>
      <w:r w:rsidR="00B3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к настоящим Правилам изложить </w:t>
      </w: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«5.4. </w:t>
      </w: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незаконную рубку или повреждение деревьев взыскивается ущерб в соответствии с действующим законодательством Российской Федерации и приложением 8 к настоящим Правилам</w:t>
      </w:r>
      <w:proofErr w:type="gramStart"/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.». </w:t>
      </w:r>
      <w:proofErr w:type="gramEnd"/>
    </w:p>
    <w:p w:rsidR="006810F3" w:rsidRPr="006810F3" w:rsidRDefault="006810F3" w:rsidP="00B33589">
      <w:pPr>
        <w:numPr>
          <w:ilvl w:val="1"/>
          <w:numId w:val="2"/>
        </w:numPr>
        <w:spacing w:after="0" w:line="240" w:lineRule="auto"/>
        <w:ind w:left="0" w:firstLine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Правила приложением 7 согласно приложению 1 к настоящему решению.</w:t>
      </w:r>
    </w:p>
    <w:p w:rsidR="006810F3" w:rsidRPr="006810F3" w:rsidRDefault="006810F3" w:rsidP="00B33589">
      <w:pPr>
        <w:numPr>
          <w:ilvl w:val="1"/>
          <w:numId w:val="2"/>
        </w:numPr>
        <w:spacing w:after="0" w:line="240" w:lineRule="auto"/>
        <w:ind w:left="0" w:firstLine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Правила приложением 8 согласно приложению 2 к настоящему решению.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Опубликовать настоящее решение в районной газете «Заря» и на официальном сайте муниципального образования «Елыкаевское сельское поселение» Кемеровского муниципального района в информационно-телекоммуникационной сети «Интернет»  (http://elyksp.ru/), на </w:t>
      </w: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информационных стендах в помещении «Елыкаевского сельского поселения».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F3" w:rsidRPr="006810F3" w:rsidRDefault="006810F3" w:rsidP="00681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6810F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Председатель совета народных депутатов</w:t>
      </w:r>
    </w:p>
    <w:p w:rsidR="006810F3" w:rsidRPr="006810F3" w:rsidRDefault="006810F3" w:rsidP="00681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6810F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Елыкаевского сельского поселения                                          </w:t>
      </w:r>
      <w:proofErr w:type="spellStart"/>
      <w:r w:rsidRPr="006810F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И.Л.Петрущенко</w:t>
      </w:r>
      <w:proofErr w:type="spellEnd"/>
      <w:r w:rsidRPr="006810F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                        </w:t>
      </w:r>
    </w:p>
    <w:p w:rsidR="006810F3" w:rsidRPr="006810F3" w:rsidRDefault="006810F3" w:rsidP="006810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6810F3" w:rsidRPr="006810F3" w:rsidRDefault="006810F3" w:rsidP="00681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6810F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Глава Елыкаевского</w:t>
      </w:r>
    </w:p>
    <w:p w:rsidR="006810F3" w:rsidRPr="006810F3" w:rsidRDefault="006810F3" w:rsidP="00681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6810F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сельского поселения</w:t>
      </w:r>
      <w:r w:rsidRPr="006810F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  <w:t xml:space="preserve">     </w:t>
      </w:r>
      <w:r w:rsidRPr="006810F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</w:r>
      <w:r w:rsidRPr="006810F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  <w:t xml:space="preserve">                                         </w:t>
      </w:r>
      <w:proofErr w:type="spellStart"/>
      <w:r w:rsidRPr="006810F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И.Л.Петрущенко</w:t>
      </w:r>
      <w:proofErr w:type="spellEnd"/>
    </w:p>
    <w:p w:rsidR="006810F3" w:rsidRPr="006810F3" w:rsidRDefault="006810F3" w:rsidP="00681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810F3" w:rsidRPr="006810F3" w:rsidRDefault="006810F3" w:rsidP="00681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589" w:rsidRDefault="00B33589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589" w:rsidRDefault="00B33589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589" w:rsidRDefault="00B33589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641" w:rsidRPr="006810F3" w:rsidRDefault="002A1641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F3" w:rsidRPr="006810F3" w:rsidRDefault="006810F3" w:rsidP="006810F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6810F3" w:rsidRPr="006810F3" w:rsidRDefault="006810F3" w:rsidP="006810F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proofErr w:type="gramStart"/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proofErr w:type="gramEnd"/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0F3" w:rsidRPr="006810F3" w:rsidRDefault="006810F3" w:rsidP="006810F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Елыкаевского</w:t>
      </w:r>
    </w:p>
    <w:p w:rsidR="006810F3" w:rsidRPr="006810F3" w:rsidRDefault="006810F3" w:rsidP="006810F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</w:t>
      </w:r>
    </w:p>
    <w:p w:rsidR="006810F3" w:rsidRPr="006810F3" w:rsidRDefault="00563D67" w:rsidP="006810F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 «____»________2018 </w:t>
      </w:r>
      <w:r w:rsidR="006810F3"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  </w:t>
      </w:r>
    </w:p>
    <w:p w:rsidR="006810F3" w:rsidRPr="006810F3" w:rsidRDefault="006810F3" w:rsidP="006810F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</w:p>
    <w:p w:rsidR="006810F3" w:rsidRPr="006810F3" w:rsidRDefault="006810F3" w:rsidP="006810F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 w:rsidRPr="006810F3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ПРИЛОЖЕНИЕ  7</w:t>
      </w:r>
    </w:p>
    <w:p w:rsidR="006810F3" w:rsidRPr="006810F3" w:rsidRDefault="006810F3" w:rsidP="006810F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810F3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 w:rsidRPr="006810F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Правилам благоустройства, содержания </w:t>
      </w:r>
    </w:p>
    <w:p w:rsidR="006810F3" w:rsidRPr="006810F3" w:rsidRDefault="006810F3" w:rsidP="006810F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810F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и обеспечения надлежащего санитарного </w:t>
      </w:r>
    </w:p>
    <w:p w:rsidR="006810F3" w:rsidRPr="006810F3" w:rsidRDefault="006810F3" w:rsidP="006810F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810F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состояния на территории муниципального</w:t>
      </w:r>
    </w:p>
    <w:p w:rsidR="006810F3" w:rsidRPr="006810F3" w:rsidRDefault="006810F3" w:rsidP="006810F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810F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образования «Елыкаевское сельское поселение»  </w:t>
      </w:r>
    </w:p>
    <w:p w:rsidR="006810F3" w:rsidRPr="006810F3" w:rsidRDefault="006810F3" w:rsidP="00681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последовательности действий согласования и осуществления вырубки, сноса деревьев, кустарников и иных зеленых насаждений на территории Елыкаевского сельского поселения</w:t>
      </w: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Настоящее Положение о последовательности действий согласования и осуществления вырубки, сноса деревьев, кустарников и иных зеленых насаждений (далее - Положение) устанавливает сроки, порядок согласования, организации и проведения работ в отношении зеленых насаждений, в том числе сухостойных и больных, расположенных в границах территории муниципального образования «Елыкаевское сельское поселение», не относящихся к лесному фонду.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1.2. Настоящее Положение распространяется на все озелененные территории Елыкаевского сельского поселения за исключением насаждений, находящихся на земельных участках, принадлежащих гражданам и юридическим лицам на праве частной собственности и не имеющих ограничений по использованию зеленых насаждений, а также на зеленые насаждения, расположенные на землях лесного фонда.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Территории, покрытые древесно-кустарниковой и травянистой растительностью, находящиеся в границах Елыкаевского сельского поселения, образуют единый зеленый фонд Елыкаевского сельского поселения. 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понятия и термины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Для целей настоящего Положения используются следующие основные понятия и термины:  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зеленые насаждения</w:t>
      </w: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древесная, </w:t>
      </w:r>
      <w:proofErr w:type="spellStart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древесно</w:t>
      </w:r>
      <w:proofErr w:type="spellEnd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–кустарниковая, кустарниковая и травянистая растительность как искусственного, так и естественного происхождения; 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дерево</w:t>
      </w: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hyperlink r:id="rId9" w:tooltip="Жизненная форма растений" w:history="1">
        <w:r w:rsidRPr="006810F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жизненная форма</w:t>
        </w:r>
      </w:hyperlink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hyperlink r:id="rId10" w:tooltip="Древесные растения" w:history="1">
        <w:r w:rsidRPr="006810F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деревянистых</w:t>
        </w:r>
      </w:hyperlink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hyperlink r:id="rId11" w:tooltip="Растения" w:history="1">
        <w:r w:rsidRPr="006810F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растений</w:t>
        </w:r>
      </w:hyperlink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 с единственной, отчётливо выраженной, </w:t>
      </w:r>
      <w:hyperlink r:id="rId12" w:tooltip="Многолетние растения" w:history="1">
        <w:r w:rsidRPr="006810F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многолетней</w:t>
        </w:r>
      </w:hyperlink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разной степени </w:t>
      </w:r>
      <w:hyperlink r:id="rId13" w:tooltip="Древесина" w:history="1">
        <w:r w:rsidRPr="006810F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одревесневшей</w:t>
        </w:r>
      </w:hyperlink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сохраняющейся в течение всей жизни, </w:t>
      </w:r>
      <w:hyperlink r:id="rId14" w:tooltip="Крона дерева" w:history="1">
        <w:r w:rsidRPr="006810F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разветвлённой</w:t>
        </w:r>
      </w:hyperlink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 (кроме </w:t>
      </w:r>
      <w:hyperlink r:id="rId15" w:tooltip="Пальма" w:history="1">
        <w:r w:rsidRPr="006810F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пальм</w:t>
        </w:r>
      </w:hyperlink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) главной осью — </w:t>
      </w:r>
      <w:hyperlink r:id="rId16" w:tooltip="Ствол (ботаника)" w:history="1">
        <w:r w:rsidRPr="006810F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стволом</w:t>
        </w:r>
      </w:hyperlink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кустарник</w:t>
      </w: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hyperlink r:id="rId17" w:tooltip="Жизненная форма растений" w:history="1">
        <w:r w:rsidRPr="006810F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жизненная форма растений</w:t>
        </w:r>
      </w:hyperlink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представляющая собой </w:t>
      </w:r>
      <w:hyperlink r:id="rId18" w:tooltip="Многолетние растения" w:history="1">
        <w:r w:rsidRPr="006810F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многолетние</w:t>
        </w:r>
      </w:hyperlink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 деревянистые растения высотой 0,8—6 метров, не имеющие во взрослом состоянии главного </w:t>
      </w:r>
      <w:hyperlink r:id="rId19" w:tooltip="Ствол (ботаника)" w:history="1">
        <w:r w:rsidRPr="006810F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ствола</w:t>
        </w:r>
      </w:hyperlink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имеющие несколько или много стеблей, часто существующих бок о бок и сменяющих друг друга; 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8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озелененные территории</w:t>
      </w: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общественно-делового, коммунального, производственного назначения;</w:t>
      </w:r>
      <w:proofErr w:type="gramEnd"/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аварийное дерево</w:t>
      </w: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дерево со структурными изъянами, способными привести к падению всего дерева или его части на людей, транспортные средства, повреждению инженерной инфраструктуры (в том числе линии электропередач, газопроводов, теплотрасс и т.п.), зданий и сооружений, а также поваленное дерево или дерево, достигшее возрастной границы;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охранные зоны инженерных коммуникаций объектов</w:t>
      </w: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— охранные зоны) — земельные участки, имеющие особые условия использования, обеспечивающие безопасное функционирование и эксплуатацию указанных объектов;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специализированные организации</w:t>
      </w: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юридические лица и индивидуальные предприниматели, осуществляющие профессиональную деятельность в области содержания и сноса зеленых насаждений.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и последовательность исполнения действий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Рассмотрение вопроса о вырубке, сносе деревьев, кустарников и иных зеленых насаждений осуществляется </w:t>
      </w:r>
      <w:proofErr w:type="spellStart"/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комиссионно</w:t>
      </w:r>
      <w:proofErr w:type="spellEnd"/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заявления граждан, юридических лиц составленного по форме согласно приложению 1 к настоящему Положению, а также на основании поручений главы Елыкаевского сельского поселения или по инициативе членов вышеуказанной </w:t>
      </w:r>
      <w:proofErr w:type="gramStart"/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  <w:proofErr w:type="gramEnd"/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обследованию требующих вырубки, сноса деревьев, кустарников и иных зеленых насаждений (далее – Комиссия). 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Состав Комиссии формируется из числа представителей администрации Кемеровского муниципального района, представителей администрации Елыкаевского сельского поселения, представителей территориального отдела по Кемеровскому лесничеству Департамента лесного комплекса Кемеровской области (по согласованию). Дополнительно в состав комиссии рекомендуется включать одного или нескольких жителей населенного пункта, в котором проводится обследование, не заинтересованных в вырубке, сносе обследуемых зеленых насаждений.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Комиссия в течение пяти рабочих дней со дня регистрации соответствующего заявления обследует деревья, указанные в заявлении о вырубке, сносе зеленых насаждений. 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По результатам обследования Комиссия составляет акт об удовлетворении или об отказе в удовлетворении заявления о вырубке, сносе деревьев, кустарников и иных зеленых насаждений по форме согласно приложению 2 к настоящему Положению. О решении Комиссии заявитель уведомляется в течени</w:t>
      </w:r>
      <w:proofErr w:type="gramStart"/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десяти дней после проведения обследования способом выбранным заявителем.  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3.5. В случае принятия положительного решения о вырубке, сносе деревьев, кустарников и иных зеленых насаждений секретарь Комиссии направляет заявителю, способом выбранным заявителем, уведомление об оплате восстановительной стоимости деревьев, кустарников и иных зеленых насаждений с указанием расчета восстановительной стоимости. 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3.6. После получения подтверждения факта оплаты восстановительной стоимости секретарь Комиссии готовит разрешение о вырубке, сносе деревьев, кустарников и иных зеленых насаждений с указанием периода выполнения работ по форме согласно приложению 3 к настоящему Положению. Разрешение о вырубке, сносе деревьев, кустарников и иных зеленых насаждений направляется заявителю способом, выбранным заявителем, либо вручается лично.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Критерии признания необходимости вырубки, сноса деревьев, кустарников и иных зеленых насаждений</w:t>
      </w: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Вырубке, сносу подлежат деревья, кустарники и иные зеленые насаждения, имеющие следующие признаки: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сухостойные или имеющие </w:t>
      </w:r>
      <w:proofErr w:type="spellStart"/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сухобочину</w:t>
      </w:r>
      <w:proofErr w:type="spellEnd"/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деревья;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2) деревья с дуплом или трещиной в стволе, имеющие гнилую сердцевину;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деревья с глубокими повреждениями ствола (1/3 от толщины ствола) скелетных ветвей, корневой системы;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деревья, имеющие угол наклона ствола равный и более 15 градусов;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деревья, поврежденные грибами-трутовиками или насекомыми-вредителями.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деревья, произрастающие в охранных зонах инженерных коммуникаций объектов.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Вырубке, сносу могут также подлежать деревья, кустарники и иные зеленые насаждения, не имеющие признаки, указанные в п. 4.1 настоящего Положения, при условии мотивированного признания необходимости вырубки, сноса таких зеленых насаждений Комиссией.   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Заключительные положения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Солидарная ответственность за последствия вырубки, сноса деревьев, кустарников и иных зеленых насаждений возлагается на лицо, получившее на это разрешение, и лицо, фактически осуществившее работу. 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Вывоз порубочных остатков осуществляется заявителем либо производителем работ в срок, установленный Правилам благоустройства, содержания и обеспечения надлежащего санитарного состояния на территории муниципального образования «Елыкаевское сельское поселение».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B335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6810F3" w:rsidRPr="006810F3" w:rsidRDefault="006810F3" w:rsidP="00681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 о последовательности</w:t>
      </w:r>
    </w:p>
    <w:p w:rsidR="006810F3" w:rsidRPr="006810F3" w:rsidRDefault="006810F3" w:rsidP="00681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действий согласования и осуществления </w:t>
      </w:r>
    </w:p>
    <w:p w:rsidR="006810F3" w:rsidRPr="006810F3" w:rsidRDefault="006810F3" w:rsidP="00681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вырубки, сноса деревьев, кустарников </w:t>
      </w:r>
    </w:p>
    <w:p w:rsidR="006810F3" w:rsidRPr="006810F3" w:rsidRDefault="006810F3" w:rsidP="00681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иных зеленых насаждений на территории </w:t>
      </w:r>
    </w:p>
    <w:p w:rsidR="006810F3" w:rsidRPr="006810F3" w:rsidRDefault="006810F3" w:rsidP="00681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Елыкаевского сельского поселения</w:t>
      </w:r>
    </w:p>
    <w:p w:rsidR="006810F3" w:rsidRPr="006810F3" w:rsidRDefault="006810F3" w:rsidP="00681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Главе </w:t>
      </w:r>
    </w:p>
    <w:p w:rsidR="006810F3" w:rsidRPr="006810F3" w:rsidRDefault="006810F3" w:rsidP="00681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Елыкаевского сельского поселения </w:t>
      </w:r>
    </w:p>
    <w:p w:rsidR="006810F3" w:rsidRPr="006810F3" w:rsidRDefault="006810F3" w:rsidP="00681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_______________________________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6810F3" w:rsidRPr="006810F3" w:rsidRDefault="006810F3" w:rsidP="00681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6810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(Ф.И.О.(последнее - при наличии), адрес места жительства – для физических лиц.</w:t>
      </w:r>
      <w:proofErr w:type="gramEnd"/>
      <w:r w:rsidRPr="006810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6810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Наименование юридического лица, адрес местонахождения –               для юридических лиц)</w:t>
      </w:r>
      <w:proofErr w:type="gramEnd"/>
    </w:p>
    <w:p w:rsidR="006810F3" w:rsidRPr="006810F3" w:rsidRDefault="006810F3" w:rsidP="00681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Тел.____________________________________________</w:t>
      </w: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(при наличии)</w:t>
      </w:r>
    </w:p>
    <w:p w:rsidR="006810F3" w:rsidRPr="006810F3" w:rsidRDefault="006810F3" w:rsidP="00681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6810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6810F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6810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</w:t>
      </w: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(при наличии)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Прошу Вас выдать разрешение на вырубку, снос: 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деревьев / дерева / кустарника / иного зеленого насаждения_______________________________________________________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</w:t>
      </w:r>
      <w:proofErr w:type="gramEnd"/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(-ых) на земельном участке: ______________________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</w:t>
      </w:r>
      <w:proofErr w:type="gramStart"/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___________________________________________________</w:t>
      </w:r>
    </w:p>
    <w:p w:rsidR="006810F3" w:rsidRPr="006810F3" w:rsidRDefault="006810F3" w:rsidP="006810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(указать причину)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будет проведена _________________________________________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(указать кем)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срок «_____»_____________</w:t>
      </w:r>
      <w:proofErr w:type="gramStart"/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счет_____________________________________________________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681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(указать плательщика восстановительной стоимости)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(указать собственноручно «оплату восстановительной стоимости гарантирую»)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Прошу уведомить меня о принятом </w:t>
      </w:r>
      <w:proofErr w:type="gramStart"/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решении</w:t>
      </w:r>
      <w:proofErr w:type="gramEnd"/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следующим способом: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Почтовым отправлением / по указанному телефону (устно/</w:t>
      </w:r>
      <w:r w:rsidRPr="006810F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SMS</w:t>
      </w:r>
      <w:r w:rsidRPr="00681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 / на  </w:t>
      </w:r>
      <w:proofErr w:type="gramStart"/>
      <w:r w:rsidRPr="00681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указанный</w:t>
      </w:r>
      <w:proofErr w:type="gramEnd"/>
      <w:r w:rsidRPr="00681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10F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681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810F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«______»__________________</w:t>
      </w:r>
      <w:proofErr w:type="gramStart"/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____________________________________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</w:t>
      </w:r>
      <w:r w:rsidRPr="006810F3">
        <w:rPr>
          <w:rFonts w:ascii="Times New Roman" w:eastAsia="Times New Roman" w:hAnsi="Times New Roman" w:cs="Times New Roman"/>
          <w:bCs/>
          <w:lang w:eastAsia="ru-RU"/>
        </w:rPr>
        <w:t>(подпись, ФИО)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 о последовательности действий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согласования и осуществления вырубки, сноса 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деревьев, кустарников и иных зеленых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насаждений на территории 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Елыкаевского сельского поселения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комиссионного обследования № ____</w:t>
      </w:r>
    </w:p>
    <w:p w:rsidR="006810F3" w:rsidRPr="006810F3" w:rsidRDefault="006810F3" w:rsidP="00681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                                             «____»___________</w:t>
      </w:r>
      <w:proofErr w:type="gramStart"/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(место обследования)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в составе: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_________________________________________________________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____________________________________________________________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____________________________________________________________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____________________________________________________________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____________________________________________________________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провели обследование деревьев / дерева / кустарника / иного зеленого насаждения________________________________________________________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___________________________,</w:t>
      </w:r>
      <w:proofErr w:type="gramStart"/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расположенных</w:t>
      </w:r>
      <w:proofErr w:type="gramEnd"/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(-ого) по адресу (ориентир):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Основание: ___________________________________________________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обследования установлено: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600"/>
        <w:gridCol w:w="1687"/>
        <w:gridCol w:w="1580"/>
        <w:gridCol w:w="3003"/>
      </w:tblGrid>
      <w:tr w:rsidR="006810F3" w:rsidRPr="006810F3" w:rsidTr="006810F3">
        <w:tc>
          <w:tcPr>
            <w:tcW w:w="594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810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810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00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Видовой состав насаждений </w:t>
            </w:r>
          </w:p>
        </w:tc>
        <w:tc>
          <w:tcPr>
            <w:tcW w:w="1687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Количество, штук</w:t>
            </w:r>
          </w:p>
        </w:tc>
        <w:tc>
          <w:tcPr>
            <w:tcW w:w="1580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Диаметр, </w:t>
            </w:r>
            <w:proofErr w:type="gramStart"/>
            <w:r w:rsidRPr="006810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3003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Состояние</w:t>
            </w:r>
          </w:p>
        </w:tc>
      </w:tr>
      <w:tr w:rsidR="006810F3" w:rsidRPr="006810F3" w:rsidTr="006810F3">
        <w:tc>
          <w:tcPr>
            <w:tcW w:w="594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810F3" w:rsidRPr="006810F3" w:rsidTr="006810F3">
        <w:tc>
          <w:tcPr>
            <w:tcW w:w="594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00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810F3" w:rsidRPr="006810F3" w:rsidTr="006810F3">
        <w:tc>
          <w:tcPr>
            <w:tcW w:w="594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00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810F3" w:rsidRPr="006810F3" w:rsidTr="006810F3">
        <w:tc>
          <w:tcPr>
            <w:tcW w:w="594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0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810F3" w:rsidRPr="006810F3" w:rsidTr="006810F3">
        <w:tc>
          <w:tcPr>
            <w:tcW w:w="594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00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810F3" w:rsidRPr="006810F3" w:rsidTr="006810F3">
        <w:tc>
          <w:tcPr>
            <w:tcW w:w="594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 о целесообразности вырубки обследованных деревьев: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Подписи членов комиссии:                                      Подпись заявителя                                                  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   _____________                         ___________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   ______________                       ___________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     ______________</w:t>
      </w:r>
    </w:p>
    <w:p w:rsidR="006810F3" w:rsidRPr="006810F3" w:rsidRDefault="006810F3" w:rsidP="00681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 3</w:t>
      </w:r>
    </w:p>
    <w:p w:rsidR="006810F3" w:rsidRPr="006810F3" w:rsidRDefault="006810F3" w:rsidP="00681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Положению о последовательности действий </w:t>
      </w:r>
    </w:p>
    <w:p w:rsidR="006810F3" w:rsidRPr="006810F3" w:rsidRDefault="006810F3" w:rsidP="00681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согласования и осуществления вырубки, сноса </w:t>
      </w:r>
    </w:p>
    <w:p w:rsidR="006810F3" w:rsidRPr="006810F3" w:rsidRDefault="006810F3" w:rsidP="00681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деревьев, кустарников и иных зеленых </w:t>
      </w:r>
    </w:p>
    <w:p w:rsidR="006810F3" w:rsidRPr="006810F3" w:rsidRDefault="006810F3" w:rsidP="00681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насаждений на территории </w:t>
      </w:r>
    </w:p>
    <w:p w:rsidR="006810F3" w:rsidRPr="006810F3" w:rsidRDefault="006810F3" w:rsidP="00681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Елыкаевского сельского поселения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РАЗРЕШЕНИЕ</w:t>
      </w: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снос, вырубку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заявление поступившее «_____»______________г. </w:t>
      </w:r>
      <w:proofErr w:type="gramStart"/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______________________,руководствуясь </w:t>
      </w:r>
      <w:proofErr w:type="gramStart"/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актом</w:t>
      </w:r>
      <w:proofErr w:type="gramEnd"/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комиссионного обследования от «____»______________г. № ______ разрешаю провести вырубку, снос деревьев / дерева / кустарника / иного зеленого насаждения __________________________________________________________________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 (вид, порода), в количестве _______штук, расположенных по адресу (ориентир):  _________________________________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Елыкаевского сельского поселения                              ___________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(подпись ФИО)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6810F3" w:rsidRPr="006810F3" w:rsidRDefault="006810F3" w:rsidP="00681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Совета народных депутатов </w:t>
      </w:r>
    </w:p>
    <w:p w:rsidR="006810F3" w:rsidRPr="006810F3" w:rsidRDefault="006810F3" w:rsidP="00681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Елыкаевского сельского поселения </w:t>
      </w:r>
    </w:p>
    <w:p w:rsidR="006810F3" w:rsidRPr="006810F3" w:rsidRDefault="006810F3" w:rsidP="00681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«____»________2018г № _____</w:t>
      </w:r>
    </w:p>
    <w:p w:rsidR="006810F3" w:rsidRPr="006810F3" w:rsidRDefault="006810F3" w:rsidP="006810F3">
      <w:pPr>
        <w:tabs>
          <w:tab w:val="left" w:pos="175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810F3" w:rsidRPr="006810F3" w:rsidRDefault="006810F3" w:rsidP="00681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8</w:t>
      </w:r>
    </w:p>
    <w:p w:rsidR="006810F3" w:rsidRPr="006810F3" w:rsidRDefault="006810F3" w:rsidP="00681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Правилам благоустройства, содержания и</w:t>
      </w:r>
    </w:p>
    <w:p w:rsidR="006810F3" w:rsidRPr="006810F3" w:rsidRDefault="006810F3" w:rsidP="00681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обеспечения надлежащего санитарного состояния</w:t>
      </w:r>
    </w:p>
    <w:p w:rsidR="006810F3" w:rsidRPr="006810F3" w:rsidRDefault="006810F3" w:rsidP="00681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муниципального образования </w:t>
      </w:r>
    </w:p>
    <w:p w:rsidR="006810F3" w:rsidRPr="006810F3" w:rsidRDefault="006810F3" w:rsidP="00681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«Елыкаевское сельское поселение»</w:t>
      </w:r>
    </w:p>
    <w:p w:rsidR="006810F3" w:rsidRPr="006810F3" w:rsidRDefault="006810F3" w:rsidP="00681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9"/>
      <w:bookmarkEnd w:id="1"/>
      <w:r w:rsidRPr="00681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Методика</w:t>
      </w: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определения восстановительной стоимости </w:t>
      </w:r>
      <w:proofErr w:type="gramStart"/>
      <w:r w:rsidRPr="00681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</w:t>
      </w:r>
      <w:proofErr w:type="gramEnd"/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уничтожение, повреждение, снос зеленых насаждений на территории</w:t>
      </w: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Елыкаевского сельского поселения</w:t>
      </w: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Общие положения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Настоящая Методика определения восстановительной стоимости за уничтожение, повреждение, снос зеленых насаждений на территории Елыкаевского сельского поселения (далее – Методика) предназначена для определения восстановительной стоимости зеленых насаждений, произрастающих на территории Елыкаевского сельского поселения, в случае их вырубки, сноса, уничтожения, повреждения.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Основные термины и определения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настоящей Методике используются следующие основные понятия: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зеленые насаждения</w:t>
      </w: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древесная, </w:t>
      </w:r>
      <w:proofErr w:type="spellStart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древесно</w:t>
      </w:r>
      <w:proofErr w:type="spellEnd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–кустарниковая, кустарниковая и травянистая растительность как искусственного, так и естественного происхождения; 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дерево</w:t>
      </w: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hyperlink r:id="rId20" w:tooltip="Жизненная форма растений" w:history="1">
        <w:r w:rsidRPr="006810F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жизненная форма</w:t>
        </w:r>
      </w:hyperlink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hyperlink r:id="rId21" w:tooltip="Древесные растения" w:history="1">
        <w:r w:rsidRPr="006810F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деревянистых</w:t>
        </w:r>
      </w:hyperlink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hyperlink r:id="rId22" w:tooltip="Растения" w:history="1">
        <w:r w:rsidRPr="006810F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растений</w:t>
        </w:r>
      </w:hyperlink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 с единственной, отчётливо выраженной, </w:t>
      </w:r>
      <w:hyperlink r:id="rId23" w:tooltip="Многолетние растения" w:history="1">
        <w:r w:rsidRPr="006810F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многолетней</w:t>
        </w:r>
      </w:hyperlink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разной степени </w:t>
      </w:r>
      <w:hyperlink r:id="rId24" w:tooltip="Древесина" w:history="1">
        <w:r w:rsidRPr="006810F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одревесневшей</w:t>
        </w:r>
      </w:hyperlink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сохраняющейся в течение всей жизни, </w:t>
      </w:r>
      <w:hyperlink r:id="rId25" w:tooltip="Крона дерева" w:history="1">
        <w:r w:rsidRPr="006810F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разветвлённой</w:t>
        </w:r>
      </w:hyperlink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 (кроме </w:t>
      </w:r>
      <w:hyperlink r:id="rId26" w:tooltip="Пальма" w:history="1">
        <w:r w:rsidRPr="006810F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пальм</w:t>
        </w:r>
      </w:hyperlink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) главной осью — </w:t>
      </w:r>
      <w:hyperlink r:id="rId27" w:tooltip="Ствол (ботаника)" w:history="1">
        <w:r w:rsidRPr="006810F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стволом</w:t>
        </w:r>
      </w:hyperlink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кустарник</w:t>
      </w: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hyperlink r:id="rId28" w:tooltip="Жизненная форма растений" w:history="1">
        <w:r w:rsidRPr="006810F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жизненная форма растений</w:t>
        </w:r>
      </w:hyperlink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представляющих собой </w:t>
      </w:r>
      <w:hyperlink r:id="rId29" w:tooltip="Многолетние растения" w:history="1">
        <w:r w:rsidRPr="006810F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многолетние</w:t>
        </w:r>
      </w:hyperlink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 деревянистые растения высотой 0,8—6 метров, не имеющие во взрослом состоянии главного </w:t>
      </w:r>
      <w:hyperlink r:id="rId30" w:tooltip="Ствол (ботаника)" w:history="1">
        <w:r w:rsidRPr="006810F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ствола</w:t>
        </w:r>
      </w:hyperlink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имеющие несколько или много стеблей, часто существующих бок о бок и сменяющих друг друга; 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живая изгородь</w:t>
      </w: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proofErr w:type="spellStart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свободнорастущие</w:t>
      </w:r>
      <w:proofErr w:type="spellEnd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формованные кустарники, реже деревья, высаженные в один и более ряд, выполняющие декоративную, ограждающую или маскировочную функцию;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заросли</w:t>
      </w: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деревья и (или) кустарники самосевного порослевого происхождения, образующие единый сомкнутый полог, каждые 100 кв. м которого приравниваются к 20 деревьям;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газон</w:t>
      </w: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травяной покров, создаваемый посевом семян специально подобранных трав либо естественно произрастающий, являющийся фоном для посадок, парковых сооружений и самостоятельным элементом ландшафтной композиции; 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партерный газон</w:t>
      </w: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газон, создаваемый в наиболее парадных местах объекта озеленения, однородный по окраске, густоте и высоте травостоя, получаемый из одного - двух видов трав;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81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обыкновенный газон</w:t>
      </w: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газон, создаваемый на большей части территорий общего пользования, получаемый из нескольких видов трав, образующих плотную дернину (мятлик луговой, овсяница красная, обыкновенная, полевица, костер, райграс пастбищный и т.д.; </w:t>
      </w:r>
      <w:proofErr w:type="gramEnd"/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луговой газон</w:t>
      </w: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естественный травяной покров (либо улучшенный естественный травяной покров), состоящий из различных видов трав (бобовые и злаковые травосмеси);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уход за зелеными насаждениями</w:t>
      </w: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комплекс агротехнических мероприятий, направленных на выращивание, содержание, а также обрезку древесно-кустарниковой растительности; 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восстановительная стоимость зеленых насаждений</w:t>
      </w: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стоимостная оценка всех видов затрат, связанных с посадкой и содержанием зеленых насаждений, в пересчете на одно условное дерево, куст, погонный метр.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Порядок определения </w:t>
      </w:r>
      <w:proofErr w:type="gramStart"/>
      <w:r w:rsidRPr="00681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восстановительной</w:t>
      </w:r>
      <w:proofErr w:type="gramEnd"/>
    </w:p>
    <w:p w:rsidR="006810F3" w:rsidRPr="006810F3" w:rsidRDefault="006810F3" w:rsidP="006810F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стоимости зеленых насаждений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3.1. Расчет восстановительной стоимости зеленых насаждений производится на основании норм, установленных настоящей Методикой.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3.2. Восстановительная стоимость зеленых насаждений определяется по формуле: В.С. = (</w:t>
      </w:r>
      <w:proofErr w:type="spellStart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Сс</w:t>
      </w:r>
      <w:proofErr w:type="spellEnd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+ </w:t>
      </w:r>
      <w:proofErr w:type="spellStart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Сп</w:t>
      </w:r>
      <w:proofErr w:type="spellEnd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Start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)</w:t>
      </w:r>
      <w:proofErr w:type="gramEnd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x </w:t>
      </w:r>
      <w:proofErr w:type="spellStart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Ккс</w:t>
      </w:r>
      <w:proofErr w:type="spellEnd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, где: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В.С. - восстановительная стоимость зеленых насаждений;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Сс</w:t>
      </w:r>
      <w:proofErr w:type="spellEnd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. - стоимость саженца;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Сп</w:t>
      </w:r>
      <w:proofErr w:type="spellEnd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. - стоимость работ по посадке;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Ккс</w:t>
      </w:r>
      <w:proofErr w:type="spellEnd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коэффициент качественного состояния зеленого насаждения.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Предельные размеры восстановительной стоимости рассчитаны для зеленых насаждений, расположенных на территории общего пользования Елыкаевского сельского поселения и находящихся в хорошем состоянии в соответствии с </w:t>
      </w:r>
      <w:hyperlink w:anchor="P103" w:history="1">
        <w:r w:rsidRPr="006810F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приложение</w:t>
        </w:r>
      </w:hyperlink>
      <w:proofErr w:type="gramStart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proofErr w:type="gramEnd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настоящей Методике.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3.4. Стоимость работ по посадке определяется исходя из среднерыночных цен, сложившихся на территории Елыкаевского сельского поселения.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3.5. Конкретный размер восстановительной стоимости зеленых насаждений определяется комиссией, состав которой определяется главой </w:t>
      </w: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Елыкаевского сельского поселения, с применением коэффициента качественного состояния зеленого насаждения. 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3.6. Оценка качественного состояния зеленых насаждений производится в соответствии со следующими критериями: 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3.6.1 Качественное состояние деревьев (диаметр ствола на высоте 1,3 м - 8 и более см) определяется по следующим признакам: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- хорошее - деревья здоровые, нормально развитые, признаков болезней и вредителей нет; повреждений ствола и скелетных ветвей, ран и дупел нет;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gramStart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удовлетворительное</w:t>
      </w:r>
      <w:proofErr w:type="gramEnd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деревья здоровые, но с замедленным ростом, неравномерно развитой кроной, недостаточно облиственные, с наличием незначительных повреждений и небольших дупел;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неудовлетворительные - деревья сильно ослабленные, ствол имеет искривления; крона слабо развита; наличие усыхающих или усохших ветвей; прирост однолетних побегов незначительный, </w:t>
      </w:r>
      <w:proofErr w:type="spellStart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суховершинность</w:t>
      </w:r>
      <w:proofErr w:type="spellEnd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; механические повреждения ствола значительные, имеются дупла.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3.6.2. Качественное состояние кустарника определяется по следующим признакам: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gramStart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хорошее</w:t>
      </w:r>
      <w:proofErr w:type="gramEnd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кустарники нормально развитые, здоровые, густо облиственные по всей высоте, сухих и отмирающих ветвей нет. Механических повреждений и поражений болезнями нет. Окраска и величина листьев </w:t>
      </w:r>
      <w:proofErr w:type="gramStart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нормальные</w:t>
      </w:r>
      <w:proofErr w:type="gramEnd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- удовлетворительное - кустарники здоровые, с признаками замедленного роста, недостаточно облиственные, с наличием усыхающих побегов, кроны односторонние, сплюснутые, ветви частично снизу оголены; имеются незначительные механические повреждения, повреждения вредителями;</w:t>
      </w:r>
      <w:proofErr w:type="gramEnd"/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- неудовлетворительное - ослабленные, переросшие, сильно оголенные снизу, листва мелкая, имеются усохшие ветви и слабо облиственные, с сильными механическими повреждениями, поражение болезнями.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3.6.3. Качественное состояние газонов: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gramStart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хорошее</w:t>
      </w:r>
      <w:proofErr w:type="gramEnd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поверхность хорошо спланирована, травостой густой однородный, равномерный, регулярно стригущийся, цвет интенсивно зеленый; сорняков и мха нет;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gramStart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удовлетворительное</w:t>
      </w:r>
      <w:proofErr w:type="gramEnd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поверхность газона с заметными неровностями, травостой неровный с примесью сорняков, нерегулярно стригущийся, цвет зеленый, плешин и вытоптанных мест нет;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- неудовлетворительное - травостой изреженный, неоднородный, много широколистных сорняков, окраска газона неровная, с преобладанием желтых оттенков, много мха, плешин, вытоптанных мест.</w:t>
      </w:r>
      <w:proofErr w:type="gramEnd"/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3.6.4. Качественное состояние цветников из многолетних растений: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gramStart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хорошее</w:t>
      </w:r>
      <w:proofErr w:type="gramEnd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поверхность тщательно спланирована, почва хорошо удобрена, растения хорошо развиты, равные по качеству, отпада нет, уход регулярный, сорняков нет;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proofErr w:type="gramStart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удовлетворительное</w:t>
      </w:r>
      <w:proofErr w:type="gramEnd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поверхность грубо спланирована с заметными неровностями, почва слабо удобрена, растения нормально развиты, отпад заметен, сорняки единичны, ремонт цветников нерегулярный;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gramStart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неудовлетворительное</w:t>
      </w:r>
      <w:proofErr w:type="gramEnd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почва не удобрена, поверхность спланирована грубо, растения слабо развиты, отпад значительный, сорняков много.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3.7. Коэффициент качественного состояния зеленых насаждений учитывает фактическое состояние зеленых насаждений и определяется следующим образом: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- 1 - хорошее состояние зеленых насаждений;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- 0,75 - удовлетворительное состояние зеленых насаждений;</w:t>
      </w:r>
    </w:p>
    <w:p w:rsidR="006810F3" w:rsidRPr="006810F3" w:rsidRDefault="006810F3" w:rsidP="00681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- 0,5 - неудовлетворительное состояние зеленых насаждений.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6810F3" w:rsidRPr="006810F3" w:rsidRDefault="006810F3" w:rsidP="00681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Методике</w:t>
      </w:r>
    </w:p>
    <w:p w:rsidR="006810F3" w:rsidRPr="006810F3" w:rsidRDefault="006810F3" w:rsidP="00681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определения восстановительной стоимости </w:t>
      </w:r>
      <w:proofErr w:type="gramStart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proofErr w:type="gramEnd"/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810F3" w:rsidRPr="006810F3" w:rsidRDefault="006810F3" w:rsidP="00681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уничтожение, повреждение, снос зеленых насаждений на территории </w:t>
      </w:r>
    </w:p>
    <w:p w:rsidR="006810F3" w:rsidRPr="006810F3" w:rsidRDefault="006810F3" w:rsidP="00681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Елыкаевское сельского поселения</w:t>
      </w:r>
    </w:p>
    <w:p w:rsidR="006810F3" w:rsidRPr="006810F3" w:rsidRDefault="006810F3" w:rsidP="00681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103"/>
      <w:bookmarkEnd w:id="2"/>
      <w:r w:rsidRPr="00681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Предельная восстановительная стоимость</w:t>
      </w: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зеленых насаждений на территории Елыкаевского сельского поселения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Предельная восстановительная стоимость деревьев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64"/>
        <w:gridCol w:w="1830"/>
        <w:gridCol w:w="1952"/>
        <w:gridCol w:w="2318"/>
        <w:gridCol w:w="2074"/>
      </w:tblGrid>
      <w:tr w:rsidR="006810F3" w:rsidRPr="006810F3" w:rsidTr="006810F3">
        <w:trPr>
          <w:trHeight w:val="229"/>
        </w:trPr>
        <w:tc>
          <w:tcPr>
            <w:tcW w:w="1464" w:type="dxa"/>
            <w:vMerge w:val="restart"/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Диаметр</w:t>
            </w:r>
          </w:p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дерева </w:t>
            </w:r>
            <w:proofErr w:type="gramStart"/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на</w:t>
            </w:r>
            <w:proofErr w:type="gramEnd"/>
          </w:p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высоте</w:t>
            </w:r>
          </w:p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1,3 м (см)</w:t>
            </w:r>
          </w:p>
        </w:tc>
        <w:tc>
          <w:tcPr>
            <w:tcW w:w="8174" w:type="dxa"/>
            <w:gridSpan w:val="4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Восстановительная стоимость одного дерева, рублей       </w:t>
            </w:r>
          </w:p>
        </w:tc>
      </w:tr>
      <w:tr w:rsidR="006810F3" w:rsidRPr="006810F3" w:rsidTr="006810F3">
        <w:tc>
          <w:tcPr>
            <w:tcW w:w="1342" w:type="dxa"/>
            <w:vMerge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4" w:type="dxa"/>
            <w:gridSpan w:val="4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            Порода по степени ценности                  </w:t>
            </w:r>
          </w:p>
        </w:tc>
      </w:tr>
      <w:tr w:rsidR="006810F3" w:rsidRPr="006810F3" w:rsidTr="006810F3">
        <w:tc>
          <w:tcPr>
            <w:tcW w:w="1342" w:type="dxa"/>
            <w:vMerge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gridSpan w:val="2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       А              </w:t>
            </w:r>
          </w:p>
        </w:tc>
        <w:tc>
          <w:tcPr>
            <w:tcW w:w="2318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  </w:t>
            </w:r>
            <w:proofErr w:type="gramStart"/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Б</w:t>
            </w:r>
            <w:proofErr w:type="gramEnd"/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 В       </w:t>
            </w:r>
          </w:p>
        </w:tc>
      </w:tr>
      <w:tr w:rsidR="006810F3" w:rsidRPr="006810F3" w:rsidTr="006810F3">
        <w:tc>
          <w:tcPr>
            <w:tcW w:w="1342" w:type="dxa"/>
            <w:vMerge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Хвойные    </w:t>
            </w:r>
          </w:p>
        </w:tc>
        <w:tc>
          <w:tcPr>
            <w:tcW w:w="195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Лиственные  </w:t>
            </w:r>
          </w:p>
        </w:tc>
        <w:tc>
          <w:tcPr>
            <w:tcW w:w="2318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0F3" w:rsidRPr="006810F3" w:rsidTr="006810F3">
        <w:tc>
          <w:tcPr>
            <w:tcW w:w="1342" w:type="dxa"/>
            <w:vMerge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Кедр, ель,</w:t>
            </w:r>
          </w:p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пихта, сосна,</w:t>
            </w:r>
          </w:p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лиственница,</w:t>
            </w:r>
          </w:p>
          <w:p w:rsidR="006810F3" w:rsidRPr="006810F3" w:rsidRDefault="006810F3" w:rsidP="006810F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туя</w:t>
            </w:r>
          </w:p>
        </w:tc>
        <w:tc>
          <w:tcPr>
            <w:tcW w:w="195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Дуб, липа,</w:t>
            </w:r>
          </w:p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каштан, груша,</w:t>
            </w:r>
          </w:p>
          <w:p w:rsidR="006810F3" w:rsidRPr="006810F3" w:rsidRDefault="006810F3" w:rsidP="006810F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яблоня</w:t>
            </w:r>
          </w:p>
        </w:tc>
        <w:tc>
          <w:tcPr>
            <w:tcW w:w="2318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Береза, рябина,</w:t>
            </w:r>
          </w:p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боярышник, вяз,</w:t>
            </w:r>
          </w:p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ива (культурных</w:t>
            </w:r>
            <w:proofErr w:type="gramEnd"/>
          </w:p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сортов), вишня,</w:t>
            </w:r>
          </w:p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рябина, орех,</w:t>
            </w:r>
          </w:p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клен, черемуха,</w:t>
            </w:r>
          </w:p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ясень, тополь</w:t>
            </w:r>
          </w:p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(пирамидальный и</w:t>
            </w:r>
            <w:proofErr w:type="gramEnd"/>
          </w:p>
          <w:p w:rsidR="006810F3" w:rsidRPr="006810F3" w:rsidRDefault="006810F3" w:rsidP="006810F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гибриды)</w:t>
            </w:r>
          </w:p>
        </w:tc>
        <w:tc>
          <w:tcPr>
            <w:tcW w:w="207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Осина, тополь</w:t>
            </w:r>
          </w:p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бальзамический,</w:t>
            </w:r>
          </w:p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ольха, ива</w:t>
            </w:r>
          </w:p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(дикая     прибрежной</w:t>
            </w:r>
            <w:proofErr w:type="gramEnd"/>
          </w:p>
          <w:p w:rsidR="006810F3" w:rsidRPr="006810F3" w:rsidRDefault="006810F3" w:rsidP="006810F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формы)</w:t>
            </w:r>
          </w:p>
        </w:tc>
      </w:tr>
      <w:tr w:rsidR="006810F3" w:rsidRPr="006810F3" w:rsidTr="006810F3">
        <w:trPr>
          <w:trHeight w:val="229"/>
        </w:trPr>
        <w:tc>
          <w:tcPr>
            <w:tcW w:w="146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4     </w:t>
            </w:r>
          </w:p>
        </w:tc>
        <w:tc>
          <w:tcPr>
            <w:tcW w:w="1830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2265     </w:t>
            </w:r>
          </w:p>
        </w:tc>
        <w:tc>
          <w:tcPr>
            <w:tcW w:w="195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1976     </w:t>
            </w:r>
          </w:p>
        </w:tc>
        <w:tc>
          <w:tcPr>
            <w:tcW w:w="2318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1462       </w:t>
            </w:r>
          </w:p>
        </w:tc>
        <w:tc>
          <w:tcPr>
            <w:tcW w:w="207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1341      </w:t>
            </w:r>
          </w:p>
        </w:tc>
      </w:tr>
      <w:tr w:rsidR="006810F3" w:rsidRPr="006810F3" w:rsidTr="006810F3">
        <w:trPr>
          <w:trHeight w:val="229"/>
        </w:trPr>
        <w:tc>
          <w:tcPr>
            <w:tcW w:w="146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6     </w:t>
            </w:r>
          </w:p>
        </w:tc>
        <w:tc>
          <w:tcPr>
            <w:tcW w:w="1830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6933     </w:t>
            </w:r>
          </w:p>
        </w:tc>
        <w:tc>
          <w:tcPr>
            <w:tcW w:w="195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6641     </w:t>
            </w:r>
          </w:p>
        </w:tc>
        <w:tc>
          <w:tcPr>
            <w:tcW w:w="2318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1943       </w:t>
            </w:r>
          </w:p>
        </w:tc>
        <w:tc>
          <w:tcPr>
            <w:tcW w:w="207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1670      </w:t>
            </w:r>
          </w:p>
        </w:tc>
      </w:tr>
      <w:tr w:rsidR="006810F3" w:rsidRPr="006810F3" w:rsidTr="006810F3">
        <w:trPr>
          <w:trHeight w:val="229"/>
        </w:trPr>
        <w:tc>
          <w:tcPr>
            <w:tcW w:w="146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8     </w:t>
            </w:r>
          </w:p>
        </w:tc>
        <w:tc>
          <w:tcPr>
            <w:tcW w:w="1830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11784    </w:t>
            </w:r>
          </w:p>
        </w:tc>
        <w:tc>
          <w:tcPr>
            <w:tcW w:w="195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11292     </w:t>
            </w:r>
          </w:p>
        </w:tc>
        <w:tc>
          <w:tcPr>
            <w:tcW w:w="2318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3303       </w:t>
            </w:r>
          </w:p>
        </w:tc>
        <w:tc>
          <w:tcPr>
            <w:tcW w:w="207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2838      </w:t>
            </w:r>
          </w:p>
        </w:tc>
      </w:tr>
      <w:tr w:rsidR="006810F3" w:rsidRPr="006810F3" w:rsidTr="006810F3">
        <w:trPr>
          <w:trHeight w:val="229"/>
        </w:trPr>
        <w:tc>
          <w:tcPr>
            <w:tcW w:w="146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10    </w:t>
            </w:r>
          </w:p>
        </w:tc>
        <w:tc>
          <w:tcPr>
            <w:tcW w:w="1830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13552    </w:t>
            </w:r>
          </w:p>
        </w:tc>
        <w:tc>
          <w:tcPr>
            <w:tcW w:w="195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12984     </w:t>
            </w:r>
          </w:p>
        </w:tc>
        <w:tc>
          <w:tcPr>
            <w:tcW w:w="2318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3800       </w:t>
            </w:r>
          </w:p>
        </w:tc>
        <w:tc>
          <w:tcPr>
            <w:tcW w:w="207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3262      </w:t>
            </w:r>
          </w:p>
        </w:tc>
      </w:tr>
      <w:tr w:rsidR="006810F3" w:rsidRPr="006810F3" w:rsidTr="006810F3">
        <w:trPr>
          <w:trHeight w:val="229"/>
        </w:trPr>
        <w:tc>
          <w:tcPr>
            <w:tcW w:w="146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12    </w:t>
            </w:r>
          </w:p>
        </w:tc>
        <w:tc>
          <w:tcPr>
            <w:tcW w:w="1830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15449    </w:t>
            </w:r>
          </w:p>
        </w:tc>
        <w:tc>
          <w:tcPr>
            <w:tcW w:w="195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14803     </w:t>
            </w:r>
          </w:p>
        </w:tc>
        <w:tc>
          <w:tcPr>
            <w:tcW w:w="2318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4330       </w:t>
            </w:r>
          </w:p>
        </w:tc>
        <w:tc>
          <w:tcPr>
            <w:tcW w:w="207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3719      </w:t>
            </w:r>
          </w:p>
        </w:tc>
      </w:tr>
      <w:tr w:rsidR="006810F3" w:rsidRPr="006810F3" w:rsidTr="006810F3">
        <w:trPr>
          <w:trHeight w:val="229"/>
        </w:trPr>
        <w:tc>
          <w:tcPr>
            <w:tcW w:w="146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14    </w:t>
            </w:r>
          </w:p>
        </w:tc>
        <w:tc>
          <w:tcPr>
            <w:tcW w:w="1830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17458    </w:t>
            </w:r>
          </w:p>
        </w:tc>
        <w:tc>
          <w:tcPr>
            <w:tcW w:w="195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16728     </w:t>
            </w:r>
          </w:p>
        </w:tc>
        <w:tc>
          <w:tcPr>
            <w:tcW w:w="2318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4895       </w:t>
            </w:r>
          </w:p>
        </w:tc>
        <w:tc>
          <w:tcPr>
            <w:tcW w:w="207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4203      </w:t>
            </w:r>
          </w:p>
        </w:tc>
      </w:tr>
      <w:tr w:rsidR="006810F3" w:rsidRPr="006810F3" w:rsidTr="006810F3">
        <w:trPr>
          <w:trHeight w:val="229"/>
        </w:trPr>
        <w:tc>
          <w:tcPr>
            <w:tcW w:w="146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 xml:space="preserve">    16    </w:t>
            </w:r>
          </w:p>
        </w:tc>
        <w:tc>
          <w:tcPr>
            <w:tcW w:w="1830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19552    </w:t>
            </w:r>
          </w:p>
        </w:tc>
        <w:tc>
          <w:tcPr>
            <w:tcW w:w="195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18736     </w:t>
            </w:r>
          </w:p>
        </w:tc>
        <w:tc>
          <w:tcPr>
            <w:tcW w:w="2318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5481       </w:t>
            </w:r>
          </w:p>
        </w:tc>
        <w:tc>
          <w:tcPr>
            <w:tcW w:w="207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4708      </w:t>
            </w:r>
          </w:p>
        </w:tc>
      </w:tr>
      <w:tr w:rsidR="006810F3" w:rsidRPr="006810F3" w:rsidTr="006810F3">
        <w:trPr>
          <w:trHeight w:val="229"/>
        </w:trPr>
        <w:tc>
          <w:tcPr>
            <w:tcW w:w="146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18    </w:t>
            </w:r>
          </w:p>
        </w:tc>
        <w:tc>
          <w:tcPr>
            <w:tcW w:w="1830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21701    </w:t>
            </w:r>
          </w:p>
        </w:tc>
        <w:tc>
          <w:tcPr>
            <w:tcW w:w="195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20796     </w:t>
            </w:r>
          </w:p>
        </w:tc>
        <w:tc>
          <w:tcPr>
            <w:tcW w:w="2318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6084       </w:t>
            </w:r>
          </w:p>
        </w:tc>
        <w:tc>
          <w:tcPr>
            <w:tcW w:w="207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5225      </w:t>
            </w:r>
          </w:p>
        </w:tc>
      </w:tr>
      <w:tr w:rsidR="006810F3" w:rsidRPr="006810F3" w:rsidTr="006810F3">
        <w:trPr>
          <w:trHeight w:val="229"/>
        </w:trPr>
        <w:tc>
          <w:tcPr>
            <w:tcW w:w="146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20    </w:t>
            </w:r>
          </w:p>
        </w:tc>
        <w:tc>
          <w:tcPr>
            <w:tcW w:w="1830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24090    </w:t>
            </w:r>
          </w:p>
        </w:tc>
        <w:tc>
          <w:tcPr>
            <w:tcW w:w="195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23085     </w:t>
            </w:r>
          </w:p>
        </w:tc>
        <w:tc>
          <w:tcPr>
            <w:tcW w:w="2318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6754       </w:t>
            </w:r>
          </w:p>
        </w:tc>
        <w:tc>
          <w:tcPr>
            <w:tcW w:w="207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5800      </w:t>
            </w:r>
          </w:p>
        </w:tc>
      </w:tr>
      <w:tr w:rsidR="006810F3" w:rsidRPr="006810F3" w:rsidTr="006810F3">
        <w:trPr>
          <w:trHeight w:val="229"/>
        </w:trPr>
        <w:tc>
          <w:tcPr>
            <w:tcW w:w="146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22    </w:t>
            </w:r>
          </w:p>
        </w:tc>
        <w:tc>
          <w:tcPr>
            <w:tcW w:w="1830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26017    </w:t>
            </w:r>
          </w:p>
        </w:tc>
        <w:tc>
          <w:tcPr>
            <w:tcW w:w="195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24931     </w:t>
            </w:r>
          </w:p>
        </w:tc>
        <w:tc>
          <w:tcPr>
            <w:tcW w:w="2318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7295       </w:t>
            </w:r>
          </w:p>
        </w:tc>
        <w:tc>
          <w:tcPr>
            <w:tcW w:w="207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6265      </w:t>
            </w:r>
          </w:p>
        </w:tc>
      </w:tr>
      <w:tr w:rsidR="006810F3" w:rsidRPr="006810F3" w:rsidTr="006810F3">
        <w:trPr>
          <w:trHeight w:val="229"/>
        </w:trPr>
        <w:tc>
          <w:tcPr>
            <w:tcW w:w="146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24    </w:t>
            </w:r>
          </w:p>
        </w:tc>
        <w:tc>
          <w:tcPr>
            <w:tcW w:w="1830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27577    </w:t>
            </w:r>
          </w:p>
        </w:tc>
        <w:tc>
          <w:tcPr>
            <w:tcW w:w="195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26426     </w:t>
            </w:r>
          </w:p>
        </w:tc>
        <w:tc>
          <w:tcPr>
            <w:tcW w:w="2318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7733       </w:t>
            </w:r>
          </w:p>
        </w:tc>
        <w:tc>
          <w:tcPr>
            <w:tcW w:w="207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6641      </w:t>
            </w:r>
          </w:p>
        </w:tc>
      </w:tr>
      <w:tr w:rsidR="006810F3" w:rsidRPr="006810F3" w:rsidTr="006810F3">
        <w:trPr>
          <w:trHeight w:val="229"/>
        </w:trPr>
        <w:tc>
          <w:tcPr>
            <w:tcW w:w="146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26    </w:t>
            </w:r>
          </w:p>
        </w:tc>
        <w:tc>
          <w:tcPr>
            <w:tcW w:w="1830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28680    </w:t>
            </w:r>
          </w:p>
        </w:tc>
        <w:tc>
          <w:tcPr>
            <w:tcW w:w="195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27482     </w:t>
            </w:r>
          </w:p>
        </w:tc>
        <w:tc>
          <w:tcPr>
            <w:tcW w:w="2318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8041       </w:t>
            </w:r>
          </w:p>
        </w:tc>
        <w:tc>
          <w:tcPr>
            <w:tcW w:w="207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6906      </w:t>
            </w:r>
          </w:p>
        </w:tc>
      </w:tr>
      <w:tr w:rsidR="006810F3" w:rsidRPr="006810F3" w:rsidTr="006810F3">
        <w:trPr>
          <w:trHeight w:val="229"/>
        </w:trPr>
        <w:tc>
          <w:tcPr>
            <w:tcW w:w="146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28    </w:t>
            </w:r>
          </w:p>
        </w:tc>
        <w:tc>
          <w:tcPr>
            <w:tcW w:w="1830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29539    </w:t>
            </w:r>
          </w:p>
        </w:tc>
        <w:tc>
          <w:tcPr>
            <w:tcW w:w="195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28307     </w:t>
            </w:r>
          </w:p>
        </w:tc>
        <w:tc>
          <w:tcPr>
            <w:tcW w:w="2318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8282       </w:t>
            </w:r>
          </w:p>
        </w:tc>
        <w:tc>
          <w:tcPr>
            <w:tcW w:w="207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7114      </w:t>
            </w:r>
          </w:p>
        </w:tc>
      </w:tr>
      <w:tr w:rsidR="006810F3" w:rsidRPr="006810F3" w:rsidTr="006810F3">
        <w:trPr>
          <w:trHeight w:val="229"/>
        </w:trPr>
        <w:tc>
          <w:tcPr>
            <w:tcW w:w="146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30    </w:t>
            </w:r>
          </w:p>
        </w:tc>
        <w:tc>
          <w:tcPr>
            <w:tcW w:w="1830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30131    </w:t>
            </w:r>
          </w:p>
        </w:tc>
        <w:tc>
          <w:tcPr>
            <w:tcW w:w="195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28874     </w:t>
            </w:r>
          </w:p>
        </w:tc>
        <w:tc>
          <w:tcPr>
            <w:tcW w:w="2318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8449       </w:t>
            </w:r>
          </w:p>
        </w:tc>
        <w:tc>
          <w:tcPr>
            <w:tcW w:w="207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7254      </w:t>
            </w:r>
          </w:p>
        </w:tc>
      </w:tr>
      <w:tr w:rsidR="006810F3" w:rsidRPr="006810F3" w:rsidTr="006810F3">
        <w:trPr>
          <w:trHeight w:val="229"/>
        </w:trPr>
        <w:tc>
          <w:tcPr>
            <w:tcW w:w="146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32    </w:t>
            </w:r>
          </w:p>
        </w:tc>
        <w:tc>
          <w:tcPr>
            <w:tcW w:w="1830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30434    </w:t>
            </w:r>
          </w:p>
        </w:tc>
        <w:tc>
          <w:tcPr>
            <w:tcW w:w="195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29164     </w:t>
            </w:r>
          </w:p>
        </w:tc>
        <w:tc>
          <w:tcPr>
            <w:tcW w:w="2318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8533       </w:t>
            </w:r>
          </w:p>
        </w:tc>
        <w:tc>
          <w:tcPr>
            <w:tcW w:w="207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7327      </w:t>
            </w:r>
          </w:p>
        </w:tc>
      </w:tr>
      <w:tr w:rsidR="006810F3" w:rsidRPr="006810F3" w:rsidTr="006810F3">
        <w:trPr>
          <w:trHeight w:val="229"/>
        </w:trPr>
        <w:tc>
          <w:tcPr>
            <w:tcW w:w="146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34    </w:t>
            </w:r>
          </w:p>
        </w:tc>
        <w:tc>
          <w:tcPr>
            <w:tcW w:w="1830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30737    </w:t>
            </w:r>
          </w:p>
        </w:tc>
        <w:tc>
          <w:tcPr>
            <w:tcW w:w="195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29453     </w:t>
            </w:r>
          </w:p>
        </w:tc>
        <w:tc>
          <w:tcPr>
            <w:tcW w:w="2318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8617       </w:t>
            </w:r>
          </w:p>
        </w:tc>
        <w:tc>
          <w:tcPr>
            <w:tcW w:w="207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7400      </w:t>
            </w:r>
          </w:p>
        </w:tc>
      </w:tr>
      <w:tr w:rsidR="006810F3" w:rsidRPr="006810F3" w:rsidTr="006810F3">
        <w:trPr>
          <w:trHeight w:val="229"/>
        </w:trPr>
        <w:tc>
          <w:tcPr>
            <w:tcW w:w="146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36    </w:t>
            </w:r>
          </w:p>
        </w:tc>
        <w:tc>
          <w:tcPr>
            <w:tcW w:w="1830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31045    </w:t>
            </w:r>
          </w:p>
        </w:tc>
        <w:tc>
          <w:tcPr>
            <w:tcW w:w="195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29747     </w:t>
            </w:r>
          </w:p>
        </w:tc>
        <w:tc>
          <w:tcPr>
            <w:tcW w:w="2318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8703       </w:t>
            </w:r>
          </w:p>
        </w:tc>
        <w:tc>
          <w:tcPr>
            <w:tcW w:w="207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7476      </w:t>
            </w:r>
          </w:p>
        </w:tc>
      </w:tr>
      <w:tr w:rsidR="006810F3" w:rsidRPr="006810F3" w:rsidTr="006810F3">
        <w:trPr>
          <w:trHeight w:val="229"/>
        </w:trPr>
        <w:tc>
          <w:tcPr>
            <w:tcW w:w="146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38    </w:t>
            </w:r>
          </w:p>
        </w:tc>
        <w:tc>
          <w:tcPr>
            <w:tcW w:w="1830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31356    </w:t>
            </w:r>
          </w:p>
        </w:tc>
        <w:tc>
          <w:tcPr>
            <w:tcW w:w="195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30047     </w:t>
            </w:r>
          </w:p>
        </w:tc>
        <w:tc>
          <w:tcPr>
            <w:tcW w:w="2318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8790       </w:t>
            </w:r>
          </w:p>
        </w:tc>
        <w:tc>
          <w:tcPr>
            <w:tcW w:w="207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7549      </w:t>
            </w:r>
          </w:p>
        </w:tc>
      </w:tr>
      <w:tr w:rsidR="006810F3" w:rsidRPr="006810F3" w:rsidTr="006810F3">
        <w:trPr>
          <w:trHeight w:val="229"/>
        </w:trPr>
        <w:tc>
          <w:tcPr>
            <w:tcW w:w="146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40    </w:t>
            </w:r>
          </w:p>
        </w:tc>
        <w:tc>
          <w:tcPr>
            <w:tcW w:w="1830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31669    </w:t>
            </w:r>
          </w:p>
        </w:tc>
        <w:tc>
          <w:tcPr>
            <w:tcW w:w="195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30347     </w:t>
            </w:r>
          </w:p>
        </w:tc>
        <w:tc>
          <w:tcPr>
            <w:tcW w:w="2318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8879       </w:t>
            </w:r>
          </w:p>
        </w:tc>
        <w:tc>
          <w:tcPr>
            <w:tcW w:w="207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7625      </w:t>
            </w:r>
          </w:p>
        </w:tc>
      </w:tr>
      <w:tr w:rsidR="006810F3" w:rsidRPr="006810F3" w:rsidTr="006810F3">
        <w:trPr>
          <w:trHeight w:val="229"/>
        </w:trPr>
        <w:tc>
          <w:tcPr>
            <w:tcW w:w="146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44    </w:t>
            </w:r>
          </w:p>
        </w:tc>
        <w:tc>
          <w:tcPr>
            <w:tcW w:w="1830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33253    </w:t>
            </w:r>
          </w:p>
        </w:tc>
        <w:tc>
          <w:tcPr>
            <w:tcW w:w="195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31864     </w:t>
            </w:r>
          </w:p>
        </w:tc>
        <w:tc>
          <w:tcPr>
            <w:tcW w:w="2318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9322       </w:t>
            </w:r>
          </w:p>
        </w:tc>
        <w:tc>
          <w:tcPr>
            <w:tcW w:w="207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8006      </w:t>
            </w:r>
          </w:p>
        </w:tc>
      </w:tr>
      <w:tr w:rsidR="006810F3" w:rsidRPr="006810F3" w:rsidTr="006810F3">
        <w:trPr>
          <w:trHeight w:val="229"/>
        </w:trPr>
        <w:tc>
          <w:tcPr>
            <w:tcW w:w="146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48    </w:t>
            </w:r>
          </w:p>
        </w:tc>
        <w:tc>
          <w:tcPr>
            <w:tcW w:w="1830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34583    </w:t>
            </w:r>
          </w:p>
        </w:tc>
        <w:tc>
          <w:tcPr>
            <w:tcW w:w="195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33139     </w:t>
            </w:r>
          </w:p>
        </w:tc>
        <w:tc>
          <w:tcPr>
            <w:tcW w:w="2318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9695       </w:t>
            </w:r>
          </w:p>
        </w:tc>
        <w:tc>
          <w:tcPr>
            <w:tcW w:w="207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8327      </w:t>
            </w:r>
          </w:p>
        </w:tc>
      </w:tr>
      <w:tr w:rsidR="006810F3" w:rsidRPr="006810F3" w:rsidTr="006810F3">
        <w:trPr>
          <w:trHeight w:val="229"/>
        </w:trPr>
        <w:tc>
          <w:tcPr>
            <w:tcW w:w="146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52    </w:t>
            </w:r>
          </w:p>
        </w:tc>
        <w:tc>
          <w:tcPr>
            <w:tcW w:w="1830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35621    </w:t>
            </w:r>
          </w:p>
        </w:tc>
        <w:tc>
          <w:tcPr>
            <w:tcW w:w="195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34131     </w:t>
            </w:r>
          </w:p>
        </w:tc>
        <w:tc>
          <w:tcPr>
            <w:tcW w:w="2318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9987       </w:t>
            </w:r>
          </w:p>
        </w:tc>
        <w:tc>
          <w:tcPr>
            <w:tcW w:w="207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8576      </w:t>
            </w:r>
          </w:p>
        </w:tc>
      </w:tr>
      <w:tr w:rsidR="006810F3" w:rsidRPr="006810F3" w:rsidTr="006810F3">
        <w:trPr>
          <w:trHeight w:val="229"/>
        </w:trPr>
        <w:tc>
          <w:tcPr>
            <w:tcW w:w="146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56    </w:t>
            </w:r>
          </w:p>
        </w:tc>
        <w:tc>
          <w:tcPr>
            <w:tcW w:w="1830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36331    </w:t>
            </w:r>
          </w:p>
        </w:tc>
        <w:tc>
          <w:tcPr>
            <w:tcW w:w="195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34815     </w:t>
            </w:r>
          </w:p>
        </w:tc>
        <w:tc>
          <w:tcPr>
            <w:tcW w:w="2318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10187      </w:t>
            </w:r>
          </w:p>
        </w:tc>
        <w:tc>
          <w:tcPr>
            <w:tcW w:w="207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8749      </w:t>
            </w:r>
          </w:p>
        </w:tc>
      </w:tr>
      <w:tr w:rsidR="006810F3" w:rsidRPr="006810F3" w:rsidTr="006810F3">
        <w:trPr>
          <w:trHeight w:val="229"/>
        </w:trPr>
        <w:tc>
          <w:tcPr>
            <w:tcW w:w="146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60    </w:t>
            </w:r>
          </w:p>
        </w:tc>
        <w:tc>
          <w:tcPr>
            <w:tcW w:w="1830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37059    </w:t>
            </w:r>
          </w:p>
        </w:tc>
        <w:tc>
          <w:tcPr>
            <w:tcW w:w="195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35513     </w:t>
            </w:r>
          </w:p>
        </w:tc>
        <w:tc>
          <w:tcPr>
            <w:tcW w:w="2318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10390      </w:t>
            </w:r>
          </w:p>
        </w:tc>
        <w:tc>
          <w:tcPr>
            <w:tcW w:w="207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8925      </w:t>
            </w:r>
          </w:p>
        </w:tc>
      </w:tr>
      <w:tr w:rsidR="006810F3" w:rsidRPr="006810F3" w:rsidTr="006810F3">
        <w:trPr>
          <w:trHeight w:val="229"/>
        </w:trPr>
        <w:tc>
          <w:tcPr>
            <w:tcW w:w="146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70    </w:t>
            </w:r>
          </w:p>
        </w:tc>
        <w:tc>
          <w:tcPr>
            <w:tcW w:w="1830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38910    </w:t>
            </w:r>
          </w:p>
        </w:tc>
        <w:tc>
          <w:tcPr>
            <w:tcW w:w="195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37288     </w:t>
            </w:r>
          </w:p>
        </w:tc>
        <w:tc>
          <w:tcPr>
            <w:tcW w:w="2318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10909      </w:t>
            </w:r>
          </w:p>
        </w:tc>
        <w:tc>
          <w:tcPr>
            <w:tcW w:w="207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9371      </w:t>
            </w:r>
          </w:p>
        </w:tc>
      </w:tr>
      <w:tr w:rsidR="006810F3" w:rsidRPr="006810F3" w:rsidTr="006810F3">
        <w:trPr>
          <w:trHeight w:val="229"/>
        </w:trPr>
        <w:tc>
          <w:tcPr>
            <w:tcW w:w="146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80    </w:t>
            </w:r>
          </w:p>
        </w:tc>
        <w:tc>
          <w:tcPr>
            <w:tcW w:w="1830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40467    </w:t>
            </w:r>
          </w:p>
        </w:tc>
        <w:tc>
          <w:tcPr>
            <w:tcW w:w="195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38778     </w:t>
            </w:r>
          </w:p>
        </w:tc>
        <w:tc>
          <w:tcPr>
            <w:tcW w:w="2318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11347      </w:t>
            </w:r>
          </w:p>
        </w:tc>
        <w:tc>
          <w:tcPr>
            <w:tcW w:w="207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9744      </w:t>
            </w:r>
          </w:p>
        </w:tc>
      </w:tr>
      <w:tr w:rsidR="006810F3" w:rsidRPr="006810F3" w:rsidTr="006810F3">
        <w:trPr>
          <w:trHeight w:val="229"/>
        </w:trPr>
        <w:tc>
          <w:tcPr>
            <w:tcW w:w="146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90    </w:t>
            </w:r>
          </w:p>
        </w:tc>
        <w:tc>
          <w:tcPr>
            <w:tcW w:w="1830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41683    </w:t>
            </w:r>
          </w:p>
        </w:tc>
        <w:tc>
          <w:tcPr>
            <w:tcW w:w="195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39942     </w:t>
            </w:r>
          </w:p>
        </w:tc>
        <w:tc>
          <w:tcPr>
            <w:tcW w:w="2318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11687      </w:t>
            </w:r>
          </w:p>
        </w:tc>
        <w:tc>
          <w:tcPr>
            <w:tcW w:w="207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10038     </w:t>
            </w:r>
          </w:p>
        </w:tc>
      </w:tr>
      <w:tr w:rsidR="006810F3" w:rsidRPr="006810F3" w:rsidTr="006810F3">
        <w:trPr>
          <w:trHeight w:val="229"/>
        </w:trPr>
        <w:tc>
          <w:tcPr>
            <w:tcW w:w="146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100    </w:t>
            </w:r>
          </w:p>
        </w:tc>
        <w:tc>
          <w:tcPr>
            <w:tcW w:w="1830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42516    </w:t>
            </w:r>
          </w:p>
        </w:tc>
        <w:tc>
          <w:tcPr>
            <w:tcW w:w="195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40740     </w:t>
            </w:r>
          </w:p>
        </w:tc>
        <w:tc>
          <w:tcPr>
            <w:tcW w:w="2318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11920      </w:t>
            </w:r>
          </w:p>
        </w:tc>
        <w:tc>
          <w:tcPr>
            <w:tcW w:w="207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10238     </w:t>
            </w:r>
          </w:p>
        </w:tc>
      </w:tr>
    </w:tbl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2. Предельная восстановительная стоимость</w:t>
      </w: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кустарников и живых изгородей</w:t>
      </w: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514"/>
        <w:gridCol w:w="2562"/>
        <w:gridCol w:w="2318"/>
      </w:tblGrid>
      <w:tr w:rsidR="006810F3" w:rsidRPr="006810F3" w:rsidTr="006810F3">
        <w:trPr>
          <w:trHeight w:val="229"/>
        </w:trPr>
        <w:tc>
          <w:tcPr>
            <w:tcW w:w="4514" w:type="dxa"/>
            <w:vMerge w:val="restart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   Возраст кустарника        </w:t>
            </w:r>
          </w:p>
        </w:tc>
        <w:tc>
          <w:tcPr>
            <w:tcW w:w="4880" w:type="dxa"/>
            <w:gridSpan w:val="2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Восстановительная стоимость одного</w:t>
            </w:r>
          </w:p>
          <w:p w:rsidR="006810F3" w:rsidRPr="006810F3" w:rsidRDefault="006810F3" w:rsidP="006810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кустарника, рублей</w:t>
            </w:r>
          </w:p>
        </w:tc>
      </w:tr>
      <w:tr w:rsidR="006810F3" w:rsidRPr="006810F3" w:rsidTr="006810F3">
        <w:tc>
          <w:tcPr>
            <w:tcW w:w="4392" w:type="dxa"/>
            <w:vMerge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свободнорастущего</w:t>
            </w:r>
            <w:proofErr w:type="spellEnd"/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318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в живой изгороди </w:t>
            </w:r>
          </w:p>
        </w:tc>
      </w:tr>
      <w:tr w:rsidR="006810F3" w:rsidRPr="006810F3" w:rsidTr="006810F3">
        <w:trPr>
          <w:trHeight w:val="229"/>
        </w:trPr>
        <w:tc>
          <w:tcPr>
            <w:tcW w:w="451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        до 5 лет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  560        </w:t>
            </w:r>
          </w:p>
        </w:tc>
        <w:tc>
          <w:tcPr>
            <w:tcW w:w="2318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 370       </w:t>
            </w:r>
          </w:p>
        </w:tc>
      </w:tr>
      <w:tr w:rsidR="006810F3" w:rsidRPr="006810F3" w:rsidTr="006810F3">
        <w:trPr>
          <w:trHeight w:val="229"/>
        </w:trPr>
        <w:tc>
          <w:tcPr>
            <w:tcW w:w="451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     от 5 до 10 лет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  784        </w:t>
            </w:r>
          </w:p>
        </w:tc>
        <w:tc>
          <w:tcPr>
            <w:tcW w:w="2318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 554       </w:t>
            </w:r>
          </w:p>
        </w:tc>
      </w:tr>
      <w:tr w:rsidR="006810F3" w:rsidRPr="006810F3" w:rsidTr="006810F3">
        <w:trPr>
          <w:trHeight w:val="229"/>
        </w:trPr>
        <w:tc>
          <w:tcPr>
            <w:tcW w:w="4514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      свыше 10 лет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 1097        </w:t>
            </w:r>
          </w:p>
        </w:tc>
        <w:tc>
          <w:tcPr>
            <w:tcW w:w="2318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 943       </w:t>
            </w:r>
          </w:p>
        </w:tc>
      </w:tr>
    </w:tbl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3. Предельная восстановительная стоимость</w:t>
      </w:r>
    </w:p>
    <w:p w:rsidR="006810F3" w:rsidRPr="006810F3" w:rsidRDefault="006810F3" w:rsidP="006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4"/>
          <w:lang w:eastAsia="ru-RU"/>
        </w:rPr>
        <w:t>газонов и цветников</w:t>
      </w:r>
    </w:p>
    <w:p w:rsidR="006810F3" w:rsidRPr="006810F3" w:rsidRDefault="006810F3" w:rsidP="0068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5002"/>
        <w:gridCol w:w="3782"/>
      </w:tblGrid>
      <w:tr w:rsidR="006810F3" w:rsidRPr="006810F3" w:rsidTr="006810F3">
        <w:trPr>
          <w:trHeight w:val="229"/>
        </w:trPr>
        <w:tc>
          <w:tcPr>
            <w:tcW w:w="610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N </w:t>
            </w:r>
          </w:p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п</w:t>
            </w:r>
            <w:proofErr w:type="gramEnd"/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5002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       Наименование              </w:t>
            </w:r>
          </w:p>
        </w:tc>
        <w:tc>
          <w:tcPr>
            <w:tcW w:w="3782" w:type="dxa"/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Восстановительная стоимость,</w:t>
            </w:r>
          </w:p>
          <w:p w:rsidR="006810F3" w:rsidRPr="006810F3" w:rsidRDefault="006810F3" w:rsidP="006810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рублей</w:t>
            </w:r>
          </w:p>
        </w:tc>
      </w:tr>
      <w:tr w:rsidR="006810F3" w:rsidRPr="006810F3" w:rsidTr="006810F3">
        <w:trPr>
          <w:trHeight w:val="229"/>
        </w:trPr>
        <w:tc>
          <w:tcPr>
            <w:tcW w:w="610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500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          Газоны:                </w:t>
            </w:r>
          </w:p>
        </w:tc>
        <w:tc>
          <w:tcPr>
            <w:tcW w:w="378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0F3" w:rsidRPr="006810F3" w:rsidTr="006810F3">
        <w:trPr>
          <w:trHeight w:val="229"/>
        </w:trPr>
        <w:tc>
          <w:tcPr>
            <w:tcW w:w="610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         партерные               </w:t>
            </w:r>
          </w:p>
        </w:tc>
        <w:tc>
          <w:tcPr>
            <w:tcW w:w="378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       470             </w:t>
            </w:r>
          </w:p>
        </w:tc>
      </w:tr>
      <w:tr w:rsidR="006810F3" w:rsidRPr="006810F3" w:rsidTr="006810F3">
        <w:trPr>
          <w:trHeight w:val="229"/>
        </w:trPr>
        <w:tc>
          <w:tcPr>
            <w:tcW w:w="610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       обыкновенные              </w:t>
            </w:r>
          </w:p>
        </w:tc>
        <w:tc>
          <w:tcPr>
            <w:tcW w:w="378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       354             </w:t>
            </w:r>
          </w:p>
        </w:tc>
      </w:tr>
      <w:tr w:rsidR="006810F3" w:rsidRPr="006810F3" w:rsidTr="006810F3">
        <w:trPr>
          <w:trHeight w:val="229"/>
        </w:trPr>
        <w:tc>
          <w:tcPr>
            <w:tcW w:w="610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          луговые                </w:t>
            </w:r>
          </w:p>
        </w:tc>
        <w:tc>
          <w:tcPr>
            <w:tcW w:w="378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       24              </w:t>
            </w:r>
          </w:p>
        </w:tc>
      </w:tr>
      <w:tr w:rsidR="006810F3" w:rsidRPr="006810F3" w:rsidTr="006810F3">
        <w:trPr>
          <w:trHeight w:val="229"/>
        </w:trPr>
        <w:tc>
          <w:tcPr>
            <w:tcW w:w="610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2 </w:t>
            </w:r>
          </w:p>
        </w:tc>
        <w:tc>
          <w:tcPr>
            <w:tcW w:w="500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         Цветники                </w:t>
            </w:r>
          </w:p>
        </w:tc>
        <w:tc>
          <w:tcPr>
            <w:tcW w:w="3782" w:type="dxa"/>
            <w:tcBorders>
              <w:top w:val="nil"/>
            </w:tcBorders>
          </w:tcPr>
          <w:p w:rsidR="006810F3" w:rsidRPr="006810F3" w:rsidRDefault="006810F3" w:rsidP="0068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F3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           1543             </w:t>
            </w:r>
          </w:p>
        </w:tc>
      </w:tr>
    </w:tbl>
    <w:p w:rsidR="006810F3" w:rsidRDefault="006810F3" w:rsidP="006810F3"/>
    <w:p w:rsidR="0065093F" w:rsidRDefault="0065093F" w:rsidP="006810F3"/>
    <w:p w:rsidR="0065093F" w:rsidRDefault="0065093F" w:rsidP="006810F3"/>
    <w:p w:rsidR="0065093F" w:rsidRDefault="0065093F" w:rsidP="006810F3"/>
    <w:p w:rsidR="0065093F" w:rsidRDefault="0065093F" w:rsidP="006810F3"/>
    <w:p w:rsidR="0065093F" w:rsidRDefault="0065093F" w:rsidP="006810F3"/>
    <w:p w:rsidR="0065093F" w:rsidRDefault="0065093F" w:rsidP="006810F3"/>
    <w:p w:rsidR="0065093F" w:rsidRDefault="0065093F" w:rsidP="006810F3"/>
    <w:p w:rsidR="0065093F" w:rsidRDefault="0065093F" w:rsidP="006810F3"/>
    <w:p w:rsidR="0065093F" w:rsidRDefault="0065093F" w:rsidP="006810F3"/>
    <w:p w:rsidR="0065093F" w:rsidRDefault="0065093F" w:rsidP="006810F3"/>
    <w:p w:rsidR="0065093F" w:rsidRDefault="0065093F" w:rsidP="006810F3"/>
    <w:p w:rsidR="0065093F" w:rsidRDefault="0065093F" w:rsidP="006810F3"/>
    <w:p w:rsidR="0065093F" w:rsidRDefault="0065093F" w:rsidP="006810F3"/>
    <w:p w:rsidR="0065093F" w:rsidRDefault="0065093F" w:rsidP="006810F3"/>
    <w:p w:rsidR="0065093F" w:rsidRDefault="0065093F" w:rsidP="006810F3"/>
    <w:p w:rsidR="0065093F" w:rsidRDefault="0065093F" w:rsidP="006810F3"/>
    <w:p w:rsidR="0065093F" w:rsidRDefault="0065093F" w:rsidP="006810F3"/>
    <w:p w:rsidR="0065093F" w:rsidRDefault="0065093F" w:rsidP="006810F3"/>
    <w:p w:rsidR="0065093F" w:rsidRDefault="0065093F" w:rsidP="006810F3"/>
    <w:p w:rsidR="0065093F" w:rsidRDefault="0065093F" w:rsidP="006810F3"/>
    <w:p w:rsidR="0065093F" w:rsidRDefault="0065093F" w:rsidP="006810F3"/>
    <w:p w:rsidR="0065093F" w:rsidRDefault="0065093F" w:rsidP="006810F3"/>
    <w:p w:rsidR="0065093F" w:rsidRDefault="0065093F" w:rsidP="006810F3"/>
    <w:p w:rsidR="0065093F" w:rsidRPr="002A1641" w:rsidRDefault="0065093F" w:rsidP="0065093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A1641"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Pr="002A1641">
        <w:rPr>
          <w:rFonts w:ascii="Times New Roman" w:hAnsi="Times New Roman" w:cs="Times New Roman"/>
          <w:sz w:val="28"/>
          <w:szCs w:val="28"/>
        </w:rPr>
        <w:t>Приложение 2</w:t>
      </w:r>
      <w:r w:rsidRPr="002A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22290" w:rsidRPr="006810F3" w:rsidRDefault="00522290" w:rsidP="005222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 Елыкаевского</w:t>
      </w:r>
    </w:p>
    <w:p w:rsidR="00522290" w:rsidRDefault="00522290" w:rsidP="005222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6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3D67">
        <w:rPr>
          <w:rFonts w:ascii="Times New Roman" w:eastAsia="Times New Roman" w:hAnsi="Times New Roman" w:cs="Times New Roman"/>
          <w:sz w:val="28"/>
          <w:szCs w:val="28"/>
          <w:lang w:eastAsia="ru-RU"/>
        </w:rPr>
        <w:t>«18» мая 2018 № 76</w:t>
      </w:r>
    </w:p>
    <w:p w:rsidR="00522290" w:rsidRDefault="00522290" w:rsidP="0052229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«</w:t>
      </w:r>
      <w:r w:rsidRPr="006810F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О назначении публичных слушаний по проекту решения </w:t>
      </w:r>
    </w:p>
    <w:p w:rsidR="00522290" w:rsidRDefault="00522290" w:rsidP="0052229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«О внесении изменений в решение Совета народных депутатов Елыкаевского сельского поселения от 25.12.2017 №68</w:t>
      </w:r>
    </w:p>
    <w:p w:rsidR="00522290" w:rsidRDefault="00522290" w:rsidP="005222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</w:t>
      </w:r>
      <w:r w:rsidR="00A74C6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6810F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«Об утверждении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0F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благоустрой</w:t>
      </w:r>
      <w:r w:rsidR="00A74C6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ства, содержания</w:t>
      </w:r>
    </w:p>
    <w:p w:rsidR="00522290" w:rsidRDefault="00522290" w:rsidP="005222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         </w:t>
      </w:r>
      <w:r w:rsidRPr="006810F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и обеспечения надлежащего санитарного состояния</w:t>
      </w:r>
    </w:p>
    <w:p w:rsidR="00522290" w:rsidRPr="0065093F" w:rsidRDefault="00522290" w:rsidP="005222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6810F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                    </w:t>
      </w:r>
      <w:r w:rsidRPr="006810F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522290" w:rsidRPr="006810F3" w:rsidRDefault="00522290" w:rsidP="005222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</w:t>
      </w:r>
      <w:r w:rsidRPr="006810F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«Елыкаевское  сельское поселение»</w:t>
      </w:r>
      <w:r w:rsidRPr="0068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522290" w:rsidRDefault="00522290" w:rsidP="00522290"/>
    <w:p w:rsidR="0065093F" w:rsidRPr="009D04A0" w:rsidRDefault="0065093F" w:rsidP="006509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D67" w:rsidRDefault="0007629D" w:rsidP="00563D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 по организации и проведению публичных слушаний</w:t>
      </w:r>
      <w:r w:rsidR="0065093F">
        <w:rPr>
          <w:rFonts w:ascii="Times New Roman" w:hAnsi="Times New Roman" w:cs="Times New Roman"/>
          <w:b/>
          <w:sz w:val="28"/>
          <w:szCs w:val="28"/>
        </w:rPr>
        <w:t xml:space="preserve"> по проекту решения </w:t>
      </w:r>
      <w:r w:rsidR="00522290" w:rsidRPr="005222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«О внесении изменений в решение Совета народных депутатов Елыкаевского сельского поселения от 25.12.2017</w:t>
      </w:r>
    </w:p>
    <w:p w:rsidR="0065093F" w:rsidRPr="0007629D" w:rsidRDefault="00522290" w:rsidP="00563D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5222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№</w:t>
      </w:r>
      <w:r w:rsidR="00563D6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5222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68</w:t>
      </w:r>
      <w:r w:rsidR="0007629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6509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«</w:t>
      </w:r>
      <w:r w:rsidR="0065093F" w:rsidRPr="004F7E5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Об утверждении Правил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65093F" w:rsidRPr="004F7E5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благоустройства, содержания и обеспечения надлежащего санитарного состояния на территории муниципального образования «Елыкаевское  сельское поселение»</w:t>
      </w:r>
    </w:p>
    <w:p w:rsidR="00522290" w:rsidRDefault="00522290" w:rsidP="0056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522290" w:rsidRPr="00522290" w:rsidRDefault="00522290" w:rsidP="00522290">
      <w:pPr>
        <w:tabs>
          <w:tab w:val="left" w:pos="56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290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522290" w:rsidRPr="00522290" w:rsidRDefault="00522290" w:rsidP="00522290">
      <w:pPr>
        <w:tabs>
          <w:tab w:val="left" w:pos="5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290">
        <w:rPr>
          <w:rFonts w:ascii="Times New Roman" w:hAnsi="Times New Roman" w:cs="Times New Roman"/>
          <w:sz w:val="28"/>
          <w:szCs w:val="28"/>
        </w:rPr>
        <w:t xml:space="preserve">Петрущенко И.Л. -                     председатель Совета народных депутатов </w:t>
      </w:r>
    </w:p>
    <w:p w:rsidR="00522290" w:rsidRPr="00522290" w:rsidRDefault="00522290" w:rsidP="00522290">
      <w:pPr>
        <w:tabs>
          <w:tab w:val="left" w:pos="5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22290">
        <w:rPr>
          <w:rFonts w:ascii="Times New Roman" w:hAnsi="Times New Roman" w:cs="Times New Roman"/>
          <w:sz w:val="28"/>
          <w:szCs w:val="28"/>
        </w:rPr>
        <w:t>Елыкаевского сельского поселения;</w:t>
      </w:r>
    </w:p>
    <w:p w:rsidR="00522290" w:rsidRPr="00522290" w:rsidRDefault="00522290" w:rsidP="00522290">
      <w:pPr>
        <w:tabs>
          <w:tab w:val="left" w:pos="5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290" w:rsidRPr="00522290" w:rsidRDefault="00522290" w:rsidP="00522290">
      <w:pPr>
        <w:tabs>
          <w:tab w:val="left" w:pos="56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290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522290" w:rsidRPr="00522290" w:rsidRDefault="00522290" w:rsidP="00522290">
      <w:pPr>
        <w:contextualSpacing/>
        <w:rPr>
          <w:rFonts w:ascii="Times New Roman" w:hAnsi="Times New Roman" w:cs="Times New Roman"/>
          <w:sz w:val="28"/>
          <w:szCs w:val="28"/>
        </w:rPr>
      </w:pPr>
      <w:r w:rsidRPr="00522290">
        <w:rPr>
          <w:rFonts w:ascii="Times New Roman" w:hAnsi="Times New Roman" w:cs="Times New Roman"/>
          <w:sz w:val="28"/>
          <w:szCs w:val="28"/>
        </w:rPr>
        <w:t xml:space="preserve">Бабаджанова С.В. - </w:t>
      </w:r>
      <w:r w:rsidRPr="0052229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2290">
        <w:rPr>
          <w:rFonts w:ascii="Times New Roman" w:hAnsi="Times New Roman" w:cs="Times New Roman"/>
          <w:sz w:val="28"/>
          <w:szCs w:val="28"/>
        </w:rPr>
        <w:t xml:space="preserve">депутат Совета народных депутатов  </w:t>
      </w:r>
    </w:p>
    <w:p w:rsidR="00522290" w:rsidRPr="00522290" w:rsidRDefault="00522290" w:rsidP="00522290">
      <w:pPr>
        <w:contextualSpacing/>
        <w:rPr>
          <w:rFonts w:ascii="Times New Roman" w:hAnsi="Times New Roman" w:cs="Times New Roman"/>
          <w:sz w:val="28"/>
          <w:szCs w:val="28"/>
        </w:rPr>
      </w:pPr>
      <w:r w:rsidRPr="0052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Елыкаевского сельского поселения;</w:t>
      </w:r>
    </w:p>
    <w:p w:rsidR="00522290" w:rsidRPr="00522290" w:rsidRDefault="00522290" w:rsidP="0052229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2290" w:rsidRPr="00522290" w:rsidRDefault="00522290" w:rsidP="0052229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290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522290" w:rsidRPr="00522290" w:rsidRDefault="00522290" w:rsidP="00522290">
      <w:pPr>
        <w:tabs>
          <w:tab w:val="left" w:pos="36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Прошлецова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- </w:t>
      </w:r>
      <w:r w:rsidRPr="005222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главный</w:t>
      </w:r>
      <w:r w:rsidRPr="00522290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</w:p>
    <w:p w:rsidR="00522290" w:rsidRPr="00522290" w:rsidRDefault="00522290" w:rsidP="00522290">
      <w:pPr>
        <w:tabs>
          <w:tab w:val="left" w:pos="36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Елыкаевского сельского поселения;</w:t>
      </w:r>
    </w:p>
    <w:p w:rsidR="00522290" w:rsidRPr="00522290" w:rsidRDefault="00522290" w:rsidP="00522290">
      <w:pPr>
        <w:tabs>
          <w:tab w:val="left" w:pos="36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290" w:rsidRDefault="00522290" w:rsidP="00522290">
      <w:pPr>
        <w:tabs>
          <w:tab w:val="left" w:pos="369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290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22290" w:rsidRDefault="00522290" w:rsidP="00522290">
      <w:pPr>
        <w:tabs>
          <w:tab w:val="left" w:pos="36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127">
        <w:rPr>
          <w:rFonts w:ascii="Times New Roman" w:hAnsi="Times New Roman" w:cs="Times New Roman"/>
          <w:sz w:val="28"/>
          <w:szCs w:val="28"/>
        </w:rPr>
        <w:t>Каликин</w:t>
      </w:r>
      <w:proofErr w:type="spellEnd"/>
      <w:r w:rsidRPr="00261127">
        <w:rPr>
          <w:rFonts w:ascii="Times New Roman" w:hAnsi="Times New Roman" w:cs="Times New Roman"/>
          <w:sz w:val="28"/>
          <w:szCs w:val="28"/>
        </w:rPr>
        <w:t xml:space="preserve"> А.М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ab/>
      </w:r>
      <w:r w:rsidRPr="00261127">
        <w:rPr>
          <w:rFonts w:ascii="Times New Roman" w:hAnsi="Times New Roman" w:cs="Times New Roman"/>
          <w:sz w:val="28"/>
          <w:szCs w:val="28"/>
        </w:rPr>
        <w:t xml:space="preserve">председатель комитета по </w:t>
      </w:r>
      <w:proofErr w:type="gramStart"/>
      <w:r w:rsidRPr="00261127"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  <w:r w:rsidRPr="00261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2290" w:rsidRDefault="00522290" w:rsidP="00522290">
      <w:pPr>
        <w:tabs>
          <w:tab w:val="left" w:pos="36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61127">
        <w:rPr>
          <w:rFonts w:ascii="Times New Roman" w:hAnsi="Times New Roman" w:cs="Times New Roman"/>
          <w:sz w:val="28"/>
          <w:szCs w:val="28"/>
        </w:rPr>
        <w:t xml:space="preserve">вопросам и ЖКХ, депутат Совета народных </w:t>
      </w:r>
    </w:p>
    <w:p w:rsidR="00522290" w:rsidRDefault="00522290" w:rsidP="00522290">
      <w:pPr>
        <w:tabs>
          <w:tab w:val="left" w:pos="36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61127">
        <w:rPr>
          <w:rFonts w:ascii="Times New Roman" w:hAnsi="Times New Roman" w:cs="Times New Roman"/>
          <w:sz w:val="28"/>
          <w:szCs w:val="28"/>
        </w:rPr>
        <w:t>депутатов Елыкаевского сельского поселения</w:t>
      </w:r>
    </w:p>
    <w:p w:rsidR="00522290" w:rsidRPr="00522290" w:rsidRDefault="00522290" w:rsidP="00522290">
      <w:pPr>
        <w:tabs>
          <w:tab w:val="left" w:pos="369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290" w:rsidRPr="00522290" w:rsidRDefault="00522290" w:rsidP="005222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290">
        <w:rPr>
          <w:rFonts w:ascii="Times New Roman" w:hAnsi="Times New Roman" w:cs="Times New Roman"/>
          <w:sz w:val="28"/>
          <w:szCs w:val="28"/>
        </w:rPr>
        <w:t xml:space="preserve">Ефремов </w:t>
      </w:r>
      <w:r>
        <w:rPr>
          <w:rFonts w:ascii="Times New Roman" w:hAnsi="Times New Roman" w:cs="Times New Roman"/>
          <w:sz w:val="28"/>
          <w:szCs w:val="28"/>
        </w:rPr>
        <w:t xml:space="preserve">С.П. -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52229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522290" w:rsidRPr="00522290" w:rsidRDefault="00522290" w:rsidP="005222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Елыкаевского сельского поселения.</w:t>
      </w:r>
    </w:p>
    <w:p w:rsidR="00522290" w:rsidRPr="00522290" w:rsidRDefault="00522290" w:rsidP="00522290">
      <w:pPr>
        <w:tabs>
          <w:tab w:val="left" w:pos="36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290" w:rsidRPr="00522290" w:rsidRDefault="00522290" w:rsidP="00522290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93F" w:rsidRDefault="0065093F" w:rsidP="0065093F"/>
    <w:p w:rsidR="0065093F" w:rsidRPr="006810F3" w:rsidRDefault="0065093F" w:rsidP="006810F3">
      <w:r>
        <w:t xml:space="preserve">  </w:t>
      </w:r>
    </w:p>
    <w:sectPr w:rsidR="0065093F" w:rsidRPr="0068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33" w:rsidRDefault="004D7233" w:rsidP="009F1803">
      <w:pPr>
        <w:spacing w:after="0" w:line="240" w:lineRule="auto"/>
      </w:pPr>
      <w:r>
        <w:separator/>
      </w:r>
    </w:p>
  </w:endnote>
  <w:endnote w:type="continuationSeparator" w:id="0">
    <w:p w:rsidR="004D7233" w:rsidRDefault="004D7233" w:rsidP="009F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33" w:rsidRDefault="004D7233" w:rsidP="009F1803">
      <w:pPr>
        <w:spacing w:after="0" w:line="240" w:lineRule="auto"/>
      </w:pPr>
      <w:r>
        <w:separator/>
      </w:r>
    </w:p>
  </w:footnote>
  <w:footnote w:type="continuationSeparator" w:id="0">
    <w:p w:rsidR="004D7233" w:rsidRDefault="004D7233" w:rsidP="009F1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746"/>
    <w:multiLevelType w:val="multilevel"/>
    <w:tmpl w:val="564617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A4362F"/>
    <w:multiLevelType w:val="multilevel"/>
    <w:tmpl w:val="D3363B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9F820F6"/>
    <w:multiLevelType w:val="hybridMultilevel"/>
    <w:tmpl w:val="0766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00"/>
    <w:rsid w:val="00011828"/>
    <w:rsid w:val="00041588"/>
    <w:rsid w:val="000455A6"/>
    <w:rsid w:val="0007629D"/>
    <w:rsid w:val="000D6743"/>
    <w:rsid w:val="002A1641"/>
    <w:rsid w:val="0035764E"/>
    <w:rsid w:val="0048515C"/>
    <w:rsid w:val="00491DE2"/>
    <w:rsid w:val="004D7233"/>
    <w:rsid w:val="00501515"/>
    <w:rsid w:val="00510CE7"/>
    <w:rsid w:val="00522290"/>
    <w:rsid w:val="00563D67"/>
    <w:rsid w:val="0065093F"/>
    <w:rsid w:val="006810F3"/>
    <w:rsid w:val="007514FA"/>
    <w:rsid w:val="00947683"/>
    <w:rsid w:val="009F1803"/>
    <w:rsid w:val="00A364D2"/>
    <w:rsid w:val="00A74C6C"/>
    <w:rsid w:val="00B33589"/>
    <w:rsid w:val="00B77E00"/>
    <w:rsid w:val="00BB1EFF"/>
    <w:rsid w:val="00BC35BC"/>
    <w:rsid w:val="00D135AD"/>
    <w:rsid w:val="00E276D5"/>
    <w:rsid w:val="00F9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803"/>
  </w:style>
  <w:style w:type="paragraph" w:styleId="a5">
    <w:name w:val="footer"/>
    <w:basedOn w:val="a"/>
    <w:link w:val="a6"/>
    <w:uiPriority w:val="99"/>
    <w:unhideWhenUsed/>
    <w:rsid w:val="009F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1803"/>
  </w:style>
  <w:style w:type="paragraph" w:styleId="a7">
    <w:name w:val="Balloon Text"/>
    <w:basedOn w:val="a"/>
    <w:link w:val="a8"/>
    <w:uiPriority w:val="99"/>
    <w:semiHidden/>
    <w:unhideWhenUsed/>
    <w:rsid w:val="0035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803"/>
  </w:style>
  <w:style w:type="paragraph" w:styleId="a5">
    <w:name w:val="footer"/>
    <w:basedOn w:val="a"/>
    <w:link w:val="a6"/>
    <w:uiPriority w:val="99"/>
    <w:unhideWhenUsed/>
    <w:rsid w:val="009F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1803"/>
  </w:style>
  <w:style w:type="paragraph" w:styleId="a7">
    <w:name w:val="Balloon Text"/>
    <w:basedOn w:val="a"/>
    <w:link w:val="a8"/>
    <w:uiPriority w:val="99"/>
    <w:semiHidden/>
    <w:unhideWhenUsed/>
    <w:rsid w:val="0035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13" Type="http://schemas.openxmlformats.org/officeDocument/2006/relationships/hyperlink" Target="https://ru.wikipedia.org/wiki/%D0%94%D1%80%D0%B5%D0%B2%D0%B5%D1%81%D0%B8%D0%BD%D0%B0" TargetMode="External"/><Relationship Id="rId18" Type="http://schemas.openxmlformats.org/officeDocument/2006/relationships/hyperlink" Target="https://ru.wikipedia.org/wiki/%D0%9C%D0%BD%D0%BE%D0%B3%D0%BE%D0%BB%D0%B5%D1%82%D0%BD%D0%B8%D0%B5_%D1%80%D0%B0%D1%81%D1%82%D0%B5%D0%BD%D0%B8%D1%8F" TargetMode="External"/><Relationship Id="rId26" Type="http://schemas.openxmlformats.org/officeDocument/2006/relationships/hyperlink" Target="https://ru.wikipedia.org/wiki/%D0%9F%D0%B0%D0%BB%D1%8C%D0%BC%D0%B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4%D1%80%D0%B5%D0%B2%D0%B5%D1%81%D0%BD%D1%8B%D0%B5_%D1%80%D0%B0%D1%81%D1%82%D0%B5%D0%BD%D0%B8%D1%8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0%BD%D0%BE%D0%B3%D0%BE%D0%BB%D0%B5%D1%82%D0%BD%D0%B8%D0%B5_%D1%80%D0%B0%D1%81%D1%82%D0%B5%D0%BD%D0%B8%D1%8F" TargetMode="External"/><Relationship Id="rId17" Type="http://schemas.openxmlformats.org/officeDocument/2006/relationships/hyperlink" Target="https://ru.wikipedia.org/wiki/%D0%96%D0%B8%D0%B7%D0%BD%D0%B5%D0%BD%D0%BD%D0%B0%D1%8F_%D1%84%D0%BE%D1%80%D0%BC%D0%B0_%D1%80%D0%B0%D1%81%D1%82%D0%B5%D0%BD%D0%B8%D0%B9" TargetMode="External"/><Relationship Id="rId25" Type="http://schemas.openxmlformats.org/officeDocument/2006/relationships/hyperlink" Target="https://ru.wikipedia.org/wiki/%D0%9A%D1%80%D0%BE%D0%BD%D0%B0_%D0%B4%D0%B5%D1%80%D0%B5%D0%B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1%82%D0%B2%D0%BE%D0%BB_(%D0%B1%D0%BE%D1%82%D0%B0%D0%BD%D0%B8%D0%BA%D0%B0)" TargetMode="External"/><Relationship Id="rId20" Type="http://schemas.openxmlformats.org/officeDocument/2006/relationships/hyperlink" Target="https://ru.wikipedia.org/wiki/%D0%96%D0%B8%D0%B7%D0%BD%D0%B5%D0%BD%D0%BD%D0%B0%D1%8F_%D1%84%D0%BE%D1%80%D0%BC%D0%B0_%D1%80%D0%B0%D1%81%D1%82%D0%B5%D0%BD%D0%B8%D0%B9" TargetMode="External"/><Relationship Id="rId29" Type="http://schemas.openxmlformats.org/officeDocument/2006/relationships/hyperlink" Target="https://ru.wikipedia.org/wiki/%D0%9C%D0%BD%D0%BE%D0%B3%D0%BE%D0%BB%D0%B5%D1%82%D0%BD%D0%B8%D0%B5_%D1%80%D0%B0%D1%81%D1%82%D0%B5%D0%BD%D0%B8%D1%8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0%B0%D1%81%D1%82%D0%B5%D0%BD%D0%B8%D1%8F" TargetMode="External"/><Relationship Id="rId24" Type="http://schemas.openxmlformats.org/officeDocument/2006/relationships/hyperlink" Target="https://ru.wikipedia.org/wiki/%D0%94%D1%80%D0%B5%D0%B2%D0%B5%D1%81%D0%B8%D0%BD%D0%B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0%D0%BB%D1%8C%D0%BC%D0%B0" TargetMode="External"/><Relationship Id="rId23" Type="http://schemas.openxmlformats.org/officeDocument/2006/relationships/hyperlink" Target="https://ru.wikipedia.org/wiki/%D0%9C%D0%BD%D0%BE%D0%B3%D0%BE%D0%BB%D0%B5%D1%82%D0%BD%D0%B8%D0%B5_%D1%80%D0%B0%D1%81%D1%82%D0%B5%D0%BD%D0%B8%D1%8F" TargetMode="External"/><Relationship Id="rId28" Type="http://schemas.openxmlformats.org/officeDocument/2006/relationships/hyperlink" Target="https://ru.wikipedia.org/wiki/%D0%96%D0%B8%D0%B7%D0%BD%D0%B5%D0%BD%D0%BD%D0%B0%D1%8F_%D1%84%D0%BE%D1%80%D0%BC%D0%B0_%D1%80%D0%B0%D1%81%D1%82%D0%B5%D0%BD%D0%B8%D0%B9" TargetMode="External"/><Relationship Id="rId10" Type="http://schemas.openxmlformats.org/officeDocument/2006/relationships/hyperlink" Target="https://ru.wikipedia.org/wiki/%D0%94%D1%80%D0%B5%D0%B2%D0%B5%D1%81%D0%BD%D1%8B%D0%B5_%D1%80%D0%B0%D1%81%D1%82%D0%B5%D0%BD%D0%B8%D1%8F" TargetMode="External"/><Relationship Id="rId19" Type="http://schemas.openxmlformats.org/officeDocument/2006/relationships/hyperlink" Target="https://ru.wikipedia.org/wiki/%D0%A1%D1%82%D0%B2%D0%BE%D0%BB_(%D0%B1%D0%BE%D1%82%D0%B0%D0%BD%D0%B8%D0%BA%D0%B0)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6%D0%B8%D0%B7%D0%BD%D0%B5%D0%BD%D0%BD%D0%B0%D1%8F_%D1%84%D0%BE%D1%80%D0%BC%D0%B0_%D1%80%D0%B0%D1%81%D1%82%D0%B5%D0%BD%D0%B8%D0%B9" TargetMode="External"/><Relationship Id="rId14" Type="http://schemas.openxmlformats.org/officeDocument/2006/relationships/hyperlink" Target="https://ru.wikipedia.org/wiki/%D0%9A%D1%80%D0%BE%D0%BD%D0%B0_%D0%B4%D0%B5%D1%80%D0%B5%D0%B2%D0%B0" TargetMode="External"/><Relationship Id="rId22" Type="http://schemas.openxmlformats.org/officeDocument/2006/relationships/hyperlink" Target="https://ru.wikipedia.org/wiki/%D0%A0%D0%B0%D1%81%D1%82%D0%B5%D0%BD%D0%B8%D1%8F" TargetMode="External"/><Relationship Id="rId27" Type="http://schemas.openxmlformats.org/officeDocument/2006/relationships/hyperlink" Target="https://ru.wikipedia.org/wiki/%D0%A1%D1%82%D0%B2%D0%BE%D0%BB_(%D0%B1%D0%BE%D1%82%D0%B0%D0%BD%D0%B8%D0%BA%D0%B0)" TargetMode="External"/><Relationship Id="rId30" Type="http://schemas.openxmlformats.org/officeDocument/2006/relationships/hyperlink" Target="https://ru.wikipedia.org/wiki/%D0%A1%D1%82%D0%B2%D0%BE%D0%BB_(%D0%B1%D0%BE%D1%82%D0%B0%D0%BD%D0%B8%D0%BA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5690</Words>
  <Characters>32434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2018-05-18T09:07:00Z</cp:lastPrinted>
  <dcterms:created xsi:type="dcterms:W3CDTF">2018-05-21T02:48:00Z</dcterms:created>
  <dcterms:modified xsi:type="dcterms:W3CDTF">2018-05-21T02:48:00Z</dcterms:modified>
</cp:coreProperties>
</file>