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9.75pt" o:ole="" fillcolor="window">
            <v:imagedata r:id="rId7" o:title=""/>
          </v:shape>
          <o:OLEObject Type="Embed" ProgID="PBrush" ShapeID="_x0000_i1025" DrawAspect="Content" ObjectID="_1533468247" r:id="rId8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357296" w:rsidRPr="00357296" w:rsidRDefault="00497CE5" w:rsidP="00357296">
      <w:pPr>
        <w:pStyle w:val="1"/>
        <w:rPr>
          <w:b/>
          <w:shadow/>
          <w:sz w:val="32"/>
          <w:szCs w:val="32"/>
          <w:u w:val="none"/>
        </w:rPr>
      </w:pPr>
      <w:r w:rsidRPr="00357296">
        <w:rPr>
          <w:b/>
          <w:caps/>
          <w:shadow/>
          <w:color w:val="000000"/>
          <w:sz w:val="32"/>
          <w:u w:val="none"/>
        </w:rPr>
        <w:t xml:space="preserve">тележка </w:t>
      </w:r>
      <w:r w:rsidR="00357296">
        <w:rPr>
          <w:b/>
          <w:caps/>
          <w:shadow/>
          <w:color w:val="000000"/>
          <w:sz w:val="32"/>
          <w:u w:val="none"/>
        </w:rPr>
        <w:t>ДЛЯ СУШКИ ТАРЕЛОК</w:t>
      </w:r>
      <w:r w:rsidR="00357296" w:rsidRPr="00357296">
        <w:rPr>
          <w:b/>
          <w:shadow/>
          <w:sz w:val="32"/>
          <w:szCs w:val="32"/>
          <w:u w:val="none"/>
        </w:rPr>
        <w:t xml:space="preserve"> </w:t>
      </w:r>
    </w:p>
    <w:p w:rsidR="00357296" w:rsidRPr="00357296" w:rsidRDefault="00357296" w:rsidP="00357296">
      <w:pPr>
        <w:jc w:val="center"/>
        <w:rPr>
          <w:rFonts w:ascii="Arial" w:hAnsi="Arial" w:cs="Arial"/>
          <w:b/>
          <w:shadow/>
          <w:sz w:val="32"/>
          <w:szCs w:val="32"/>
        </w:rPr>
      </w:pPr>
      <w:r w:rsidRPr="00357296">
        <w:rPr>
          <w:rFonts w:ascii="Arial" w:hAnsi="Arial" w:cs="Arial"/>
          <w:b/>
          <w:shadow/>
          <w:sz w:val="32"/>
          <w:szCs w:val="32"/>
        </w:rPr>
        <w:t>ТСТ-100.4</w:t>
      </w:r>
    </w:p>
    <w:p w:rsidR="00357296" w:rsidRPr="00357296" w:rsidRDefault="00357296" w:rsidP="00357296">
      <w:pPr>
        <w:jc w:val="center"/>
        <w:rPr>
          <w:rFonts w:ascii="Arial" w:hAnsi="Arial" w:cs="Arial"/>
          <w:shadow/>
          <w:sz w:val="32"/>
          <w:szCs w:val="32"/>
        </w:rPr>
      </w:pPr>
    </w:p>
    <w:p w:rsidR="00357296" w:rsidRPr="00357296" w:rsidRDefault="00357296" w:rsidP="00357296">
      <w:pPr>
        <w:pStyle w:val="a5"/>
        <w:spacing w:line="36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357296">
        <w:rPr>
          <w:rFonts w:ascii="Arial" w:hAnsi="Arial" w:cs="Arial"/>
          <w:shadow/>
          <w:sz w:val="32"/>
          <w:szCs w:val="32"/>
        </w:rPr>
        <w:t>ПАСПОРТ</w:t>
      </w:r>
    </w:p>
    <w:p w:rsidR="00CE0246" w:rsidRPr="000C50C0" w:rsidRDefault="00CE0246" w:rsidP="00497CE5">
      <w:pPr>
        <w:widowControl w:val="0"/>
        <w:spacing w:line="36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6C3FAD" w:rsidRDefault="006C3FAD" w:rsidP="006C3FAD">
      <w:pPr>
        <w:jc w:val="center"/>
        <w:rPr>
          <w:rFonts w:ascii="Arial" w:hAnsi="Arial" w:cs="Arial"/>
          <w:shadow/>
          <w:sz w:val="22"/>
        </w:rPr>
      </w:pP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4F9" w:rsidRDefault="001A14F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1A14F9" w:rsidRDefault="001A14F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1A14F9" w:rsidRDefault="001A14F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1A14F9" w:rsidRDefault="001A14F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1A14F9" w:rsidRDefault="001A14F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1A14F9" w:rsidRDefault="001A14F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1A14F9" w:rsidRDefault="001A14F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1A14F9" w:rsidRDefault="001A14F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36C0" w:rsidRPr="0008393D" w:rsidRDefault="0008393D" w:rsidP="0008393D">
      <w:pPr>
        <w:pStyle w:val="ab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08393D">
        <w:rPr>
          <w:rFonts w:ascii="Arial" w:hAnsi="Arial" w:cs="Arial"/>
          <w:b/>
          <w:sz w:val="28"/>
          <w:szCs w:val="28"/>
        </w:rPr>
        <w:t>Н</w:t>
      </w:r>
      <w:r w:rsidR="00182112">
        <w:rPr>
          <w:rFonts w:ascii="Arial" w:hAnsi="Arial" w:cs="Arial"/>
          <w:b/>
          <w:sz w:val="28"/>
          <w:szCs w:val="28"/>
        </w:rPr>
        <w:t>АЗНАЧЕНИЕ</w:t>
      </w:r>
    </w:p>
    <w:p w:rsidR="009F414E" w:rsidRDefault="009F414E" w:rsidP="0008393D">
      <w:pPr>
        <w:ind w:right="337" w:firstLine="567"/>
        <w:rPr>
          <w:rFonts w:ascii="Arial" w:hAnsi="Arial" w:cs="Arial"/>
          <w:sz w:val="28"/>
          <w:szCs w:val="28"/>
        </w:rPr>
      </w:pPr>
    </w:p>
    <w:p w:rsidR="0008393D" w:rsidRPr="002473F3" w:rsidRDefault="002473F3" w:rsidP="0008393D">
      <w:pPr>
        <w:ind w:right="337" w:firstLine="567"/>
        <w:rPr>
          <w:rFonts w:ascii="Arial" w:hAnsi="Arial" w:cs="Arial"/>
          <w:sz w:val="28"/>
          <w:szCs w:val="28"/>
        </w:rPr>
      </w:pPr>
      <w:r w:rsidRPr="002473F3">
        <w:rPr>
          <w:rFonts w:ascii="Arial" w:hAnsi="Arial" w:cs="Arial"/>
          <w:sz w:val="28"/>
          <w:szCs w:val="28"/>
        </w:rPr>
        <w:t>Тележка для сушки тарелок  ТСТ-100.4 (далее тележка) является вспомогательным оборудованием для предприятий общественного питания и используется в качестве межоперационного транспортного средства.</w:t>
      </w:r>
    </w:p>
    <w:p w:rsidR="0008393D" w:rsidRPr="0008393D" w:rsidRDefault="0008393D" w:rsidP="0008393D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Д-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.АУ04.В.05445. Срок действия с 25.11.2014 г. по 24.11.2019 г.</w:t>
      </w:r>
    </w:p>
    <w:p w:rsidR="0008393D" w:rsidRPr="0008393D" w:rsidRDefault="0008393D" w:rsidP="0008393D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 заключение №77.99.31.515.Д.003763.03.10 от 10.03.2010г. до 10.03.2015 г.</w:t>
      </w:r>
    </w:p>
    <w:p w:rsidR="0008393D" w:rsidRPr="0008393D" w:rsidRDefault="0008393D" w:rsidP="001824A1">
      <w:pPr>
        <w:ind w:right="335"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08393D" w:rsidRPr="0008393D" w:rsidRDefault="0008393D" w:rsidP="001824A1">
      <w:pPr>
        <w:ind w:right="335"/>
        <w:jc w:val="both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ab/>
      </w:r>
    </w:p>
    <w:p w:rsidR="0008393D" w:rsidRPr="0008393D" w:rsidRDefault="0008393D" w:rsidP="002473F3">
      <w:pPr>
        <w:pStyle w:val="ab"/>
        <w:numPr>
          <w:ilvl w:val="0"/>
          <w:numId w:val="12"/>
        </w:numPr>
        <w:overflowPunct/>
        <w:autoSpaceDE/>
        <w:autoSpaceDN/>
        <w:adjustRightInd/>
        <w:ind w:right="335"/>
        <w:jc w:val="both"/>
        <w:textAlignment w:val="auto"/>
        <w:rPr>
          <w:rFonts w:ascii="Arial" w:hAnsi="Arial" w:cs="Arial"/>
          <w:b/>
          <w:sz w:val="28"/>
          <w:szCs w:val="28"/>
        </w:rPr>
      </w:pPr>
      <w:r w:rsidRPr="0008393D">
        <w:rPr>
          <w:rFonts w:ascii="Arial" w:hAnsi="Arial" w:cs="Arial"/>
          <w:b/>
          <w:sz w:val="28"/>
          <w:szCs w:val="28"/>
        </w:rPr>
        <w:t>Т</w:t>
      </w:r>
      <w:r w:rsidR="00182112">
        <w:rPr>
          <w:rFonts w:ascii="Arial" w:hAnsi="Arial" w:cs="Arial"/>
          <w:b/>
          <w:sz w:val="28"/>
          <w:szCs w:val="28"/>
        </w:rPr>
        <w:t>ЕХНИЧЕСКИЕ ХАРАКТЕРИСТИКИ</w:t>
      </w:r>
    </w:p>
    <w:p w:rsidR="002473F3" w:rsidRPr="002473F3" w:rsidRDefault="002473F3" w:rsidP="002473F3">
      <w:pPr>
        <w:pStyle w:val="ab"/>
        <w:widowControl w:val="0"/>
        <w:ind w:left="1211"/>
        <w:rPr>
          <w:rFonts w:ascii="Arial" w:hAnsi="Arial" w:cs="Arial"/>
          <w:b/>
          <w:sz w:val="18"/>
          <w:szCs w:val="18"/>
        </w:rPr>
      </w:pPr>
    </w:p>
    <w:p w:rsidR="002473F3" w:rsidRPr="002473F3" w:rsidRDefault="002473F3" w:rsidP="002473F3">
      <w:pPr>
        <w:pStyle w:val="ab"/>
        <w:widowControl w:val="0"/>
        <w:ind w:left="1211"/>
        <w:jc w:val="right"/>
        <w:rPr>
          <w:rFonts w:ascii="Arial" w:hAnsi="Arial" w:cs="Arial"/>
          <w:sz w:val="28"/>
          <w:szCs w:val="28"/>
        </w:rPr>
      </w:pPr>
      <w:r w:rsidRPr="002473F3">
        <w:rPr>
          <w:rFonts w:ascii="Arial" w:hAnsi="Arial" w:cs="Arial"/>
          <w:sz w:val="28"/>
          <w:szCs w:val="28"/>
        </w:rPr>
        <w:tab/>
        <w:t>Таблица 1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3685"/>
      </w:tblGrid>
      <w:tr w:rsidR="002473F3" w:rsidRPr="002473F3" w:rsidTr="002473F3">
        <w:trPr>
          <w:trHeight w:val="210"/>
        </w:trPr>
        <w:tc>
          <w:tcPr>
            <w:tcW w:w="7088" w:type="dxa"/>
            <w:vMerge w:val="restart"/>
          </w:tcPr>
          <w:p w:rsidR="002473F3" w:rsidRPr="002473F3" w:rsidRDefault="002473F3" w:rsidP="00ED595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  <w:p w:rsidR="002473F3" w:rsidRPr="002473F3" w:rsidRDefault="002473F3" w:rsidP="00ED595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:rsidR="002473F3" w:rsidRPr="002473F3" w:rsidRDefault="002473F3" w:rsidP="00ED595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Величина параметра</w:t>
            </w:r>
          </w:p>
        </w:tc>
      </w:tr>
      <w:tr w:rsidR="002473F3" w:rsidRPr="002473F3" w:rsidTr="002473F3">
        <w:trPr>
          <w:trHeight w:val="210"/>
        </w:trPr>
        <w:tc>
          <w:tcPr>
            <w:tcW w:w="7088" w:type="dxa"/>
            <w:vMerge/>
          </w:tcPr>
          <w:p w:rsidR="002473F3" w:rsidRPr="002473F3" w:rsidRDefault="002473F3" w:rsidP="00ED595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:rsidR="002473F3" w:rsidRPr="002473F3" w:rsidRDefault="002473F3" w:rsidP="00ED595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ТСТ-100.4</w:t>
            </w:r>
          </w:p>
        </w:tc>
      </w:tr>
      <w:tr w:rsidR="002473F3" w:rsidRPr="002473F3" w:rsidTr="002473F3">
        <w:tc>
          <w:tcPr>
            <w:tcW w:w="7088" w:type="dxa"/>
          </w:tcPr>
          <w:p w:rsidR="002473F3" w:rsidRPr="002473F3" w:rsidRDefault="002473F3" w:rsidP="00ED595F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Количество полок</w:t>
            </w:r>
          </w:p>
        </w:tc>
        <w:tc>
          <w:tcPr>
            <w:tcW w:w="3685" w:type="dxa"/>
          </w:tcPr>
          <w:p w:rsidR="002473F3" w:rsidRPr="002473F3" w:rsidRDefault="002473F3" w:rsidP="00ED595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473F3" w:rsidRPr="002473F3" w:rsidTr="002473F3">
        <w:tc>
          <w:tcPr>
            <w:tcW w:w="7088" w:type="dxa"/>
          </w:tcPr>
          <w:p w:rsidR="002473F3" w:rsidRPr="002473F3" w:rsidRDefault="002473F3" w:rsidP="00ED595F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Количество кассет</w:t>
            </w:r>
          </w:p>
        </w:tc>
        <w:tc>
          <w:tcPr>
            <w:tcW w:w="3685" w:type="dxa"/>
          </w:tcPr>
          <w:p w:rsidR="002473F3" w:rsidRPr="002473F3" w:rsidRDefault="002473F3" w:rsidP="00ED595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2473F3" w:rsidRPr="002473F3" w:rsidTr="002473F3">
        <w:tc>
          <w:tcPr>
            <w:tcW w:w="7088" w:type="dxa"/>
          </w:tcPr>
          <w:p w:rsidR="002473F3" w:rsidRPr="002473F3" w:rsidRDefault="002473F3" w:rsidP="00ED595F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Габаритные размеры, мм, не более</w:t>
            </w:r>
          </w:p>
          <w:p w:rsidR="002473F3" w:rsidRPr="002473F3" w:rsidRDefault="002473F3" w:rsidP="00ED595F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длина</w:t>
            </w:r>
          </w:p>
          <w:p w:rsidR="002473F3" w:rsidRPr="002473F3" w:rsidRDefault="002473F3" w:rsidP="00ED595F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2473F3" w:rsidRPr="002473F3" w:rsidRDefault="002473F3" w:rsidP="00ED595F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3685" w:type="dxa"/>
          </w:tcPr>
          <w:p w:rsidR="002473F3" w:rsidRPr="002473F3" w:rsidRDefault="002473F3" w:rsidP="00ED595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73F3" w:rsidRPr="002473F3" w:rsidRDefault="002473F3" w:rsidP="00ED595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1115</w:t>
            </w:r>
          </w:p>
          <w:p w:rsidR="002473F3" w:rsidRPr="002473F3" w:rsidRDefault="002473F3" w:rsidP="00ED595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6</w:t>
            </w:r>
            <w:r w:rsidR="00820861"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2473F3" w:rsidRPr="002473F3" w:rsidRDefault="002473F3" w:rsidP="00ED595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950</w:t>
            </w:r>
          </w:p>
        </w:tc>
      </w:tr>
      <w:tr w:rsidR="002473F3" w:rsidRPr="002473F3" w:rsidTr="002473F3">
        <w:tc>
          <w:tcPr>
            <w:tcW w:w="7088" w:type="dxa"/>
          </w:tcPr>
          <w:p w:rsidR="002473F3" w:rsidRPr="002473F3" w:rsidRDefault="002473F3" w:rsidP="00ED595F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Количество тарелок, устанавливаемых  на  одну кассету, шт.</w:t>
            </w:r>
          </w:p>
        </w:tc>
        <w:tc>
          <w:tcPr>
            <w:tcW w:w="3685" w:type="dxa"/>
          </w:tcPr>
          <w:p w:rsidR="002473F3" w:rsidRPr="002473F3" w:rsidRDefault="002473F3" w:rsidP="00ED595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2473F3" w:rsidRPr="002473F3" w:rsidTr="002473F3">
        <w:tc>
          <w:tcPr>
            <w:tcW w:w="7088" w:type="dxa"/>
          </w:tcPr>
          <w:p w:rsidR="002473F3" w:rsidRPr="002473F3" w:rsidRDefault="002473F3" w:rsidP="00ED595F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Грузоподъемность, кг, не более</w:t>
            </w:r>
          </w:p>
        </w:tc>
        <w:tc>
          <w:tcPr>
            <w:tcW w:w="3685" w:type="dxa"/>
          </w:tcPr>
          <w:p w:rsidR="002473F3" w:rsidRPr="002473F3" w:rsidRDefault="002473F3" w:rsidP="00ED595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</w:tr>
      <w:tr w:rsidR="002473F3" w:rsidRPr="002473F3" w:rsidTr="002473F3">
        <w:tc>
          <w:tcPr>
            <w:tcW w:w="7088" w:type="dxa"/>
          </w:tcPr>
          <w:p w:rsidR="002473F3" w:rsidRPr="002473F3" w:rsidRDefault="002473F3" w:rsidP="00ED595F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Масса, кг, не более</w:t>
            </w:r>
          </w:p>
        </w:tc>
        <w:tc>
          <w:tcPr>
            <w:tcW w:w="3685" w:type="dxa"/>
          </w:tcPr>
          <w:p w:rsidR="002473F3" w:rsidRPr="002473F3" w:rsidRDefault="002473F3" w:rsidP="00ED595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73F3"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</w:tbl>
    <w:p w:rsidR="001A14F9" w:rsidRDefault="001A14F9" w:rsidP="009F414E">
      <w:pPr>
        <w:pStyle w:val="ab"/>
        <w:ind w:left="0" w:firstLine="567"/>
        <w:rPr>
          <w:rFonts w:ascii="Arial" w:hAnsi="Arial" w:cs="Arial"/>
          <w:sz w:val="28"/>
          <w:szCs w:val="28"/>
          <w:lang w:val="en-US"/>
        </w:rPr>
      </w:pPr>
    </w:p>
    <w:p w:rsidR="002473F3" w:rsidRDefault="002473F3" w:rsidP="009F414E">
      <w:pPr>
        <w:pStyle w:val="ab"/>
        <w:ind w:left="0" w:firstLine="567"/>
        <w:rPr>
          <w:rFonts w:ascii="Arial" w:hAnsi="Arial" w:cs="Arial"/>
          <w:sz w:val="28"/>
          <w:szCs w:val="28"/>
          <w:lang w:val="en-US"/>
        </w:rPr>
      </w:pPr>
      <w:r w:rsidRPr="002473F3">
        <w:rPr>
          <w:rFonts w:ascii="Arial" w:hAnsi="Arial" w:cs="Arial"/>
          <w:sz w:val="28"/>
          <w:szCs w:val="28"/>
        </w:rPr>
        <w:t xml:space="preserve">Тележка поставляется в собранном виде см. Рис.1. </w:t>
      </w:r>
    </w:p>
    <w:p w:rsidR="001A14F9" w:rsidRPr="001A14F9" w:rsidRDefault="001A14F9" w:rsidP="009F414E">
      <w:pPr>
        <w:pStyle w:val="ab"/>
        <w:ind w:left="0" w:firstLine="567"/>
        <w:rPr>
          <w:rFonts w:ascii="Arial" w:hAnsi="Arial" w:cs="Arial"/>
          <w:sz w:val="28"/>
          <w:szCs w:val="28"/>
          <w:lang w:val="en-US"/>
        </w:rPr>
      </w:pPr>
    </w:p>
    <w:p w:rsidR="002473F3" w:rsidRPr="002473F3" w:rsidRDefault="002473F3" w:rsidP="002473F3">
      <w:pPr>
        <w:ind w:left="851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5788751" cy="4518027"/>
            <wp:effectExtent l="19050" t="0" r="2449" b="0"/>
            <wp:docPr id="2" name="Рисунок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574" cy="451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F9" w:rsidRDefault="001A14F9" w:rsidP="002473F3">
      <w:pPr>
        <w:pStyle w:val="af1"/>
        <w:ind w:left="1211"/>
        <w:jc w:val="center"/>
        <w:rPr>
          <w:rFonts w:ascii="Arial" w:hAnsi="Arial" w:cs="Arial"/>
          <w:sz w:val="28"/>
          <w:szCs w:val="28"/>
          <w:lang w:val="en-US"/>
        </w:rPr>
      </w:pPr>
    </w:p>
    <w:p w:rsidR="00CE7163" w:rsidRPr="00182112" w:rsidRDefault="002473F3" w:rsidP="002473F3">
      <w:pPr>
        <w:pStyle w:val="af1"/>
        <w:ind w:left="1211"/>
        <w:jc w:val="center"/>
        <w:rPr>
          <w:rFonts w:ascii="Arial" w:hAnsi="Arial" w:cs="Arial"/>
          <w:sz w:val="28"/>
          <w:szCs w:val="28"/>
        </w:rPr>
      </w:pPr>
      <w:r w:rsidRPr="002473F3">
        <w:rPr>
          <w:rFonts w:ascii="Arial" w:hAnsi="Arial" w:cs="Arial"/>
          <w:sz w:val="28"/>
          <w:szCs w:val="28"/>
        </w:rPr>
        <w:t>Рис.1</w:t>
      </w:r>
    </w:p>
    <w:p w:rsidR="001A14F9" w:rsidRPr="00182112" w:rsidRDefault="001A14F9" w:rsidP="002473F3">
      <w:pPr>
        <w:pStyle w:val="af1"/>
        <w:ind w:left="1211"/>
        <w:jc w:val="center"/>
        <w:rPr>
          <w:rFonts w:ascii="Arial" w:hAnsi="Arial" w:cs="Arial"/>
          <w:sz w:val="28"/>
          <w:szCs w:val="28"/>
        </w:rPr>
      </w:pPr>
    </w:p>
    <w:p w:rsidR="001A14F9" w:rsidRPr="00182112" w:rsidRDefault="001A14F9" w:rsidP="002473F3">
      <w:pPr>
        <w:pStyle w:val="af1"/>
        <w:ind w:left="1211"/>
        <w:jc w:val="center"/>
        <w:rPr>
          <w:rFonts w:ascii="Arial" w:hAnsi="Arial" w:cs="Arial"/>
          <w:sz w:val="28"/>
          <w:szCs w:val="28"/>
        </w:rPr>
      </w:pPr>
    </w:p>
    <w:p w:rsidR="001934A7" w:rsidRPr="001A1894" w:rsidRDefault="001934A7" w:rsidP="001A1894">
      <w:pPr>
        <w:pStyle w:val="ab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1A1894">
        <w:rPr>
          <w:rFonts w:ascii="Arial" w:hAnsi="Arial" w:cs="Arial"/>
          <w:b/>
          <w:sz w:val="28"/>
          <w:szCs w:val="28"/>
        </w:rPr>
        <w:t>КОМПЛЕКТ ПОСТАВКИ</w:t>
      </w:r>
    </w:p>
    <w:p w:rsidR="001934A7" w:rsidRPr="001934A7" w:rsidRDefault="001934A7" w:rsidP="001934A7">
      <w:pPr>
        <w:rPr>
          <w:rFonts w:ascii="Arial" w:hAnsi="Arial" w:cs="Arial"/>
          <w:sz w:val="28"/>
          <w:szCs w:val="28"/>
        </w:rPr>
      </w:pPr>
    </w:p>
    <w:p w:rsidR="001934A7" w:rsidRPr="001934A7" w:rsidRDefault="001934A7" w:rsidP="001934A7">
      <w:pPr>
        <w:rPr>
          <w:rFonts w:ascii="Arial" w:hAnsi="Arial" w:cs="Arial"/>
          <w:sz w:val="28"/>
          <w:szCs w:val="28"/>
        </w:rPr>
      </w:pPr>
      <w:r w:rsidRPr="001934A7">
        <w:rPr>
          <w:rFonts w:ascii="Arial" w:hAnsi="Arial" w:cs="Arial"/>
          <w:sz w:val="28"/>
          <w:szCs w:val="28"/>
        </w:rPr>
        <w:tab/>
        <w:t>Комплектность приведена в таблице 2.</w:t>
      </w:r>
    </w:p>
    <w:p w:rsidR="001934A7" w:rsidRPr="001934A7" w:rsidRDefault="001934A7" w:rsidP="001934A7">
      <w:pPr>
        <w:rPr>
          <w:rFonts w:ascii="Arial" w:hAnsi="Arial" w:cs="Arial"/>
          <w:sz w:val="28"/>
          <w:szCs w:val="28"/>
        </w:rPr>
      </w:pPr>
    </w:p>
    <w:p w:rsidR="001934A7" w:rsidRPr="001934A7" w:rsidRDefault="001934A7" w:rsidP="001934A7">
      <w:pPr>
        <w:jc w:val="right"/>
        <w:rPr>
          <w:rFonts w:ascii="Arial" w:hAnsi="Arial" w:cs="Arial"/>
          <w:sz w:val="28"/>
          <w:szCs w:val="28"/>
        </w:rPr>
      </w:pPr>
      <w:r w:rsidRPr="001934A7">
        <w:rPr>
          <w:rFonts w:ascii="Arial" w:hAnsi="Arial" w:cs="Arial"/>
          <w:sz w:val="28"/>
          <w:szCs w:val="28"/>
        </w:rPr>
        <w:tab/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498"/>
        <w:gridCol w:w="4677"/>
      </w:tblGrid>
      <w:tr w:rsidR="001934A7" w:rsidRPr="001934A7" w:rsidTr="001934A7">
        <w:trPr>
          <w:trHeight w:val="210"/>
        </w:trPr>
        <w:tc>
          <w:tcPr>
            <w:tcW w:w="598" w:type="dxa"/>
            <w:vMerge w:val="restart"/>
          </w:tcPr>
          <w:p w:rsidR="001934A7" w:rsidRPr="001934A7" w:rsidRDefault="001934A7" w:rsidP="00ED5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34A7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1934A7" w:rsidRPr="001934A7" w:rsidRDefault="001934A7" w:rsidP="00ED5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34A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1934A7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1934A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8" w:type="dxa"/>
            <w:vMerge w:val="restart"/>
          </w:tcPr>
          <w:p w:rsidR="001934A7" w:rsidRPr="001934A7" w:rsidRDefault="001934A7" w:rsidP="00ED5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34A7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</w:tcPr>
          <w:p w:rsidR="001934A7" w:rsidRPr="001934A7" w:rsidRDefault="001934A7" w:rsidP="00ED5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34A7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1934A7" w:rsidRPr="001934A7" w:rsidTr="001934A7">
        <w:trPr>
          <w:trHeight w:val="210"/>
        </w:trPr>
        <w:tc>
          <w:tcPr>
            <w:tcW w:w="598" w:type="dxa"/>
            <w:vMerge/>
          </w:tcPr>
          <w:p w:rsidR="001934A7" w:rsidRPr="001934A7" w:rsidRDefault="001934A7" w:rsidP="00ED5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8" w:type="dxa"/>
            <w:vMerge/>
          </w:tcPr>
          <w:p w:rsidR="001934A7" w:rsidRPr="001934A7" w:rsidRDefault="001934A7" w:rsidP="00ED5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1934A7" w:rsidRPr="001934A7" w:rsidRDefault="001934A7" w:rsidP="00ED5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34A7">
              <w:rPr>
                <w:rFonts w:ascii="Arial" w:hAnsi="Arial" w:cs="Arial"/>
                <w:sz w:val="28"/>
                <w:szCs w:val="28"/>
              </w:rPr>
              <w:t>ТСТ-100.4</w:t>
            </w:r>
          </w:p>
        </w:tc>
      </w:tr>
      <w:tr w:rsidR="001934A7" w:rsidRPr="001934A7" w:rsidTr="001934A7">
        <w:tc>
          <w:tcPr>
            <w:tcW w:w="598" w:type="dxa"/>
          </w:tcPr>
          <w:p w:rsidR="001934A7" w:rsidRPr="001934A7" w:rsidRDefault="001934A7" w:rsidP="00ED5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34A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498" w:type="dxa"/>
          </w:tcPr>
          <w:p w:rsidR="001934A7" w:rsidRPr="001934A7" w:rsidRDefault="001934A7" w:rsidP="00ED595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34A7">
              <w:rPr>
                <w:rFonts w:ascii="Arial" w:hAnsi="Arial" w:cs="Arial"/>
                <w:sz w:val="28"/>
                <w:szCs w:val="28"/>
              </w:rPr>
              <w:t>Тележка</w:t>
            </w:r>
          </w:p>
        </w:tc>
        <w:tc>
          <w:tcPr>
            <w:tcW w:w="4677" w:type="dxa"/>
          </w:tcPr>
          <w:p w:rsidR="001934A7" w:rsidRPr="001934A7" w:rsidRDefault="001934A7" w:rsidP="00ED5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34A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934A7" w:rsidRPr="001934A7" w:rsidTr="001934A7">
        <w:trPr>
          <w:trHeight w:val="113"/>
        </w:trPr>
        <w:tc>
          <w:tcPr>
            <w:tcW w:w="598" w:type="dxa"/>
          </w:tcPr>
          <w:p w:rsidR="001934A7" w:rsidRPr="001934A7" w:rsidRDefault="001934A7" w:rsidP="00ED5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34A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498" w:type="dxa"/>
            <w:shd w:val="clear" w:color="auto" w:fill="auto"/>
          </w:tcPr>
          <w:p w:rsidR="001934A7" w:rsidRPr="001934A7" w:rsidRDefault="001934A7" w:rsidP="00ED595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34A7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4677" w:type="dxa"/>
            <w:shd w:val="clear" w:color="auto" w:fill="auto"/>
          </w:tcPr>
          <w:p w:rsidR="001934A7" w:rsidRPr="001934A7" w:rsidRDefault="001934A7" w:rsidP="00ED5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34A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934A7" w:rsidRPr="001934A7" w:rsidTr="001934A7">
        <w:trPr>
          <w:trHeight w:val="138"/>
        </w:trPr>
        <w:tc>
          <w:tcPr>
            <w:tcW w:w="598" w:type="dxa"/>
          </w:tcPr>
          <w:p w:rsidR="001934A7" w:rsidRPr="001934A7" w:rsidRDefault="001934A7" w:rsidP="00ED5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34A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498" w:type="dxa"/>
            <w:shd w:val="clear" w:color="auto" w:fill="auto"/>
          </w:tcPr>
          <w:p w:rsidR="001934A7" w:rsidRPr="001934A7" w:rsidRDefault="001934A7" w:rsidP="00ED595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34A7">
              <w:rPr>
                <w:rFonts w:ascii="Arial" w:hAnsi="Arial" w:cs="Arial"/>
                <w:sz w:val="28"/>
                <w:szCs w:val="28"/>
              </w:rPr>
              <w:t>Упаковка</w:t>
            </w:r>
          </w:p>
        </w:tc>
        <w:tc>
          <w:tcPr>
            <w:tcW w:w="4677" w:type="dxa"/>
            <w:shd w:val="clear" w:color="auto" w:fill="auto"/>
          </w:tcPr>
          <w:p w:rsidR="001934A7" w:rsidRPr="001934A7" w:rsidRDefault="001934A7" w:rsidP="00ED5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34A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1934A7" w:rsidRPr="001934A7" w:rsidRDefault="001934A7" w:rsidP="001934A7">
      <w:pPr>
        <w:ind w:left="1309" w:firstLine="851"/>
        <w:jc w:val="both"/>
        <w:rPr>
          <w:rFonts w:ascii="Arial" w:hAnsi="Arial" w:cs="Arial"/>
          <w:sz w:val="28"/>
          <w:szCs w:val="28"/>
        </w:rPr>
      </w:pPr>
    </w:p>
    <w:p w:rsidR="001934A7" w:rsidRPr="001934A7" w:rsidRDefault="001934A7" w:rsidP="001934A7">
      <w:pPr>
        <w:ind w:left="1309" w:firstLine="851"/>
        <w:jc w:val="both"/>
        <w:rPr>
          <w:rFonts w:ascii="Arial" w:hAnsi="Arial" w:cs="Arial"/>
          <w:sz w:val="28"/>
          <w:szCs w:val="28"/>
        </w:rPr>
      </w:pPr>
    </w:p>
    <w:p w:rsidR="001934A7" w:rsidRPr="001934A7" w:rsidRDefault="001934A7" w:rsidP="001934A7">
      <w:pPr>
        <w:ind w:left="1309" w:firstLine="851"/>
        <w:jc w:val="both"/>
        <w:rPr>
          <w:rFonts w:ascii="Arial" w:hAnsi="Arial" w:cs="Arial"/>
          <w:sz w:val="28"/>
          <w:szCs w:val="28"/>
        </w:rPr>
      </w:pPr>
    </w:p>
    <w:p w:rsidR="001A14F9" w:rsidRDefault="001A14F9" w:rsidP="001934A7">
      <w:pPr>
        <w:ind w:firstLine="851"/>
        <w:rPr>
          <w:rFonts w:ascii="Arial" w:hAnsi="Arial" w:cs="Arial"/>
          <w:b/>
          <w:sz w:val="28"/>
          <w:szCs w:val="28"/>
          <w:lang w:val="en-US"/>
        </w:rPr>
      </w:pPr>
    </w:p>
    <w:p w:rsidR="001A14F9" w:rsidRDefault="001A14F9" w:rsidP="001934A7">
      <w:pPr>
        <w:ind w:firstLine="851"/>
        <w:rPr>
          <w:rFonts w:ascii="Arial" w:hAnsi="Arial" w:cs="Arial"/>
          <w:b/>
          <w:sz w:val="28"/>
          <w:szCs w:val="28"/>
          <w:lang w:val="en-US"/>
        </w:rPr>
      </w:pPr>
    </w:p>
    <w:p w:rsidR="001A14F9" w:rsidRDefault="001A14F9" w:rsidP="001934A7">
      <w:pPr>
        <w:ind w:firstLine="851"/>
        <w:rPr>
          <w:rFonts w:ascii="Arial" w:hAnsi="Arial" w:cs="Arial"/>
          <w:b/>
          <w:sz w:val="28"/>
          <w:szCs w:val="28"/>
          <w:lang w:val="en-US"/>
        </w:rPr>
      </w:pPr>
    </w:p>
    <w:p w:rsidR="001A14F9" w:rsidRDefault="001A14F9" w:rsidP="001934A7">
      <w:pPr>
        <w:ind w:firstLine="851"/>
        <w:rPr>
          <w:rFonts w:ascii="Arial" w:hAnsi="Arial" w:cs="Arial"/>
          <w:b/>
          <w:sz w:val="28"/>
          <w:szCs w:val="28"/>
          <w:lang w:val="en-US"/>
        </w:rPr>
      </w:pPr>
    </w:p>
    <w:p w:rsidR="001A14F9" w:rsidRDefault="001A14F9" w:rsidP="001934A7">
      <w:pPr>
        <w:ind w:firstLine="851"/>
        <w:rPr>
          <w:rFonts w:ascii="Arial" w:hAnsi="Arial" w:cs="Arial"/>
          <w:b/>
          <w:sz w:val="28"/>
          <w:szCs w:val="28"/>
          <w:lang w:val="en-US"/>
        </w:rPr>
      </w:pPr>
    </w:p>
    <w:p w:rsidR="001A14F9" w:rsidRDefault="001A14F9" w:rsidP="001934A7">
      <w:pPr>
        <w:ind w:firstLine="851"/>
        <w:rPr>
          <w:rFonts w:ascii="Arial" w:hAnsi="Arial" w:cs="Arial"/>
          <w:b/>
          <w:sz w:val="28"/>
          <w:szCs w:val="28"/>
          <w:lang w:val="en-US"/>
        </w:rPr>
      </w:pPr>
    </w:p>
    <w:p w:rsidR="001A14F9" w:rsidRDefault="001A14F9" w:rsidP="001934A7">
      <w:pPr>
        <w:ind w:firstLine="851"/>
        <w:rPr>
          <w:rFonts w:ascii="Arial" w:hAnsi="Arial" w:cs="Arial"/>
          <w:b/>
          <w:sz w:val="28"/>
          <w:szCs w:val="28"/>
          <w:lang w:val="en-US"/>
        </w:rPr>
      </w:pPr>
    </w:p>
    <w:p w:rsidR="001A14F9" w:rsidRDefault="001A14F9" w:rsidP="001934A7">
      <w:pPr>
        <w:ind w:firstLine="851"/>
        <w:rPr>
          <w:rFonts w:ascii="Arial" w:hAnsi="Arial" w:cs="Arial"/>
          <w:b/>
          <w:sz w:val="28"/>
          <w:szCs w:val="28"/>
          <w:lang w:val="en-US"/>
        </w:rPr>
      </w:pPr>
    </w:p>
    <w:p w:rsidR="001934A7" w:rsidRPr="001934A7" w:rsidRDefault="001934A7" w:rsidP="001934A7">
      <w:pPr>
        <w:ind w:firstLine="851"/>
        <w:rPr>
          <w:rFonts w:ascii="Arial" w:hAnsi="Arial" w:cs="Arial"/>
          <w:b/>
          <w:sz w:val="28"/>
          <w:szCs w:val="28"/>
        </w:rPr>
      </w:pPr>
      <w:r w:rsidRPr="001934A7">
        <w:rPr>
          <w:rFonts w:ascii="Arial" w:hAnsi="Arial" w:cs="Arial"/>
          <w:b/>
          <w:sz w:val="28"/>
          <w:szCs w:val="28"/>
        </w:rPr>
        <w:t>4. СВИДЕТЕЛЬСТВО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934A7">
        <w:rPr>
          <w:rFonts w:ascii="Arial" w:hAnsi="Arial" w:cs="Arial"/>
          <w:b/>
          <w:sz w:val="28"/>
          <w:szCs w:val="28"/>
        </w:rPr>
        <w:t>О ПРИЕМКЕ</w:t>
      </w:r>
    </w:p>
    <w:p w:rsidR="001934A7" w:rsidRPr="001934A7" w:rsidRDefault="001934A7" w:rsidP="001934A7">
      <w:pPr>
        <w:jc w:val="both"/>
        <w:rPr>
          <w:rFonts w:ascii="Arial" w:hAnsi="Arial" w:cs="Arial"/>
          <w:b/>
          <w:sz w:val="28"/>
          <w:szCs w:val="28"/>
        </w:rPr>
      </w:pPr>
    </w:p>
    <w:p w:rsidR="001934A7" w:rsidRPr="001934A7" w:rsidRDefault="001934A7" w:rsidP="001934A7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934A7">
        <w:rPr>
          <w:rFonts w:ascii="Arial" w:hAnsi="Arial" w:cs="Arial"/>
          <w:sz w:val="28"/>
          <w:szCs w:val="28"/>
        </w:rPr>
        <w:t>Тележка для сушки тарелок ТСТ-100.4, изготовленная на ООО «ЭЛИНОКС», соответствует ТУ 5600-022-01439034-2008  и  признана годной для эксплуатации.</w:t>
      </w:r>
    </w:p>
    <w:p w:rsidR="001934A7" w:rsidRPr="001934A7" w:rsidRDefault="001934A7" w:rsidP="001934A7">
      <w:pPr>
        <w:widowControl w:val="0"/>
        <w:ind w:firstLine="567"/>
        <w:jc w:val="both"/>
        <w:rPr>
          <w:rFonts w:ascii="Arial" w:hAnsi="Arial" w:cs="Arial"/>
          <w:sz w:val="28"/>
          <w:szCs w:val="28"/>
        </w:rPr>
      </w:pPr>
      <w:r w:rsidRPr="001934A7">
        <w:rPr>
          <w:rFonts w:ascii="Arial" w:hAnsi="Arial" w:cs="Arial"/>
          <w:sz w:val="28"/>
          <w:szCs w:val="28"/>
        </w:rPr>
        <w:t>Дата выпуска______________________________________________________</w:t>
      </w:r>
    </w:p>
    <w:p w:rsidR="001934A7" w:rsidRPr="001934A7" w:rsidRDefault="001934A7" w:rsidP="001934A7">
      <w:pPr>
        <w:widowControl w:val="0"/>
        <w:jc w:val="both"/>
        <w:rPr>
          <w:rFonts w:ascii="Arial" w:hAnsi="Arial" w:cs="Arial"/>
          <w:sz w:val="28"/>
          <w:szCs w:val="28"/>
        </w:rPr>
      </w:pPr>
    </w:p>
    <w:p w:rsidR="001934A7" w:rsidRPr="001934A7" w:rsidRDefault="001934A7" w:rsidP="001934A7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1934A7">
        <w:rPr>
          <w:rFonts w:ascii="Arial" w:hAnsi="Arial" w:cs="Arial"/>
          <w:sz w:val="28"/>
          <w:szCs w:val="28"/>
        </w:rPr>
        <w:t>__________________________________________________</w:t>
      </w:r>
      <w:r>
        <w:rPr>
          <w:rFonts w:ascii="Arial" w:hAnsi="Arial" w:cs="Arial"/>
          <w:sz w:val="28"/>
          <w:szCs w:val="28"/>
        </w:rPr>
        <w:t>___________________</w:t>
      </w:r>
    </w:p>
    <w:p w:rsidR="001934A7" w:rsidRPr="001934A7" w:rsidRDefault="001934A7" w:rsidP="001934A7">
      <w:pPr>
        <w:widowControl w:val="0"/>
        <w:jc w:val="center"/>
        <w:rPr>
          <w:rFonts w:ascii="Arial" w:hAnsi="Arial" w:cs="Arial"/>
        </w:rPr>
      </w:pPr>
      <w:r w:rsidRPr="001934A7">
        <w:rPr>
          <w:rFonts w:ascii="Arial" w:hAnsi="Arial" w:cs="Arial"/>
        </w:rPr>
        <w:t>личные подписи</w:t>
      </w:r>
      <w:r w:rsidRPr="001934A7">
        <w:rPr>
          <w:rFonts w:ascii="Arial" w:hAnsi="Arial" w:cs="Arial"/>
          <w:noProof/>
        </w:rPr>
        <w:t xml:space="preserve"> (</w:t>
      </w:r>
      <w:r w:rsidRPr="001934A7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1934A7" w:rsidRPr="001934A7" w:rsidRDefault="001934A7" w:rsidP="001934A7">
      <w:pPr>
        <w:jc w:val="both"/>
        <w:rPr>
          <w:rFonts w:ascii="Arial" w:hAnsi="Arial" w:cs="Arial"/>
          <w:sz w:val="28"/>
          <w:szCs w:val="28"/>
        </w:rPr>
      </w:pPr>
    </w:p>
    <w:p w:rsidR="001934A7" w:rsidRPr="001934A7" w:rsidRDefault="001934A7" w:rsidP="001934A7">
      <w:pPr>
        <w:jc w:val="both"/>
        <w:rPr>
          <w:rFonts w:ascii="Arial" w:hAnsi="Arial" w:cs="Arial"/>
          <w:sz w:val="28"/>
          <w:szCs w:val="28"/>
        </w:rPr>
      </w:pPr>
    </w:p>
    <w:p w:rsidR="001934A7" w:rsidRPr="001934A7" w:rsidRDefault="001934A7" w:rsidP="001934A7">
      <w:pPr>
        <w:widowControl w:val="0"/>
        <w:ind w:firstLine="851"/>
        <w:rPr>
          <w:rFonts w:ascii="Arial" w:hAnsi="Arial" w:cs="Arial"/>
          <w:b/>
          <w:sz w:val="28"/>
          <w:szCs w:val="28"/>
        </w:rPr>
      </w:pPr>
      <w:r w:rsidRPr="001934A7">
        <w:rPr>
          <w:rFonts w:ascii="Arial" w:hAnsi="Arial" w:cs="Arial"/>
          <w:b/>
          <w:noProof/>
          <w:sz w:val="28"/>
          <w:szCs w:val="28"/>
        </w:rPr>
        <w:t>5</w:t>
      </w:r>
      <w:r w:rsidRPr="001934A7">
        <w:rPr>
          <w:rFonts w:ascii="Arial" w:hAnsi="Arial" w:cs="Arial"/>
          <w:b/>
          <w:sz w:val="28"/>
          <w:szCs w:val="28"/>
        </w:rPr>
        <w:t>. СВИДЕТЕЛЬСТВО ОБ УПАКОВКЕ</w:t>
      </w:r>
    </w:p>
    <w:p w:rsidR="001934A7" w:rsidRPr="001934A7" w:rsidRDefault="001934A7" w:rsidP="001934A7">
      <w:pPr>
        <w:widowControl w:val="0"/>
        <w:rPr>
          <w:rFonts w:ascii="Arial" w:hAnsi="Arial" w:cs="Arial"/>
          <w:noProof/>
          <w:sz w:val="28"/>
          <w:szCs w:val="28"/>
        </w:rPr>
      </w:pPr>
    </w:p>
    <w:p w:rsidR="001934A7" w:rsidRPr="001934A7" w:rsidRDefault="001934A7" w:rsidP="001934A7">
      <w:pPr>
        <w:widowControl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934A7">
        <w:rPr>
          <w:rFonts w:ascii="Arial" w:hAnsi="Arial" w:cs="Arial"/>
          <w:sz w:val="28"/>
          <w:szCs w:val="28"/>
        </w:rPr>
        <w:tab/>
        <w:t xml:space="preserve">Тележка для сушки тарелок у ТСТ-100.4 упакована на  ООО «ЭЛИНОКС» </w:t>
      </w:r>
    </w:p>
    <w:p w:rsidR="001934A7" w:rsidRPr="001934A7" w:rsidRDefault="001934A7" w:rsidP="001934A7">
      <w:pPr>
        <w:widowControl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934A7">
        <w:rPr>
          <w:rFonts w:ascii="Arial" w:hAnsi="Arial" w:cs="Arial"/>
          <w:sz w:val="28"/>
          <w:szCs w:val="28"/>
        </w:rPr>
        <w:t>согласно требованиям, предусмотренным конструкторской документацией.</w:t>
      </w:r>
    </w:p>
    <w:p w:rsidR="001934A7" w:rsidRPr="001934A7" w:rsidRDefault="001934A7" w:rsidP="001934A7">
      <w:pPr>
        <w:widowControl w:val="0"/>
        <w:spacing w:before="180"/>
        <w:jc w:val="both"/>
        <w:rPr>
          <w:rFonts w:ascii="Arial" w:hAnsi="Arial" w:cs="Arial"/>
          <w:sz w:val="28"/>
          <w:szCs w:val="28"/>
        </w:rPr>
      </w:pPr>
      <w:r w:rsidRPr="001934A7">
        <w:rPr>
          <w:rFonts w:ascii="Arial" w:hAnsi="Arial" w:cs="Arial"/>
          <w:sz w:val="28"/>
          <w:szCs w:val="28"/>
        </w:rPr>
        <w:tab/>
        <w:t>Дата упаковки</w:t>
      </w: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 w:rsidRPr="001934A7">
        <w:rPr>
          <w:rFonts w:ascii="Arial" w:hAnsi="Arial" w:cs="Arial"/>
          <w:sz w:val="28"/>
          <w:szCs w:val="28"/>
          <w:u w:val="single"/>
        </w:rPr>
        <w:tab/>
      </w:r>
      <w:r w:rsidRPr="001934A7">
        <w:rPr>
          <w:rFonts w:ascii="Arial" w:hAnsi="Arial" w:cs="Arial"/>
          <w:sz w:val="28"/>
          <w:szCs w:val="28"/>
          <w:u w:val="single"/>
        </w:rPr>
        <w:tab/>
      </w:r>
      <w:r w:rsidRPr="001934A7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___________</w:t>
      </w:r>
      <w:r w:rsidRPr="001934A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  <w:r w:rsidRPr="001934A7">
        <w:rPr>
          <w:rFonts w:ascii="Arial" w:hAnsi="Arial" w:cs="Arial"/>
          <w:sz w:val="28"/>
          <w:szCs w:val="28"/>
        </w:rPr>
        <w:t>М. П.</w:t>
      </w:r>
    </w:p>
    <w:p w:rsidR="001934A7" w:rsidRPr="001934A7" w:rsidRDefault="001934A7" w:rsidP="001934A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Pr="001934A7">
        <w:rPr>
          <w:rFonts w:ascii="Arial" w:hAnsi="Arial" w:cs="Arial"/>
          <w:sz w:val="24"/>
          <w:szCs w:val="24"/>
        </w:rPr>
        <w:t>(подпись)</w:t>
      </w:r>
    </w:p>
    <w:p w:rsidR="001934A7" w:rsidRPr="001934A7" w:rsidRDefault="001934A7" w:rsidP="001934A7">
      <w:pPr>
        <w:widowControl w:val="0"/>
        <w:jc w:val="both"/>
        <w:rPr>
          <w:rFonts w:ascii="Arial" w:hAnsi="Arial" w:cs="Arial"/>
          <w:sz w:val="28"/>
          <w:szCs w:val="28"/>
        </w:rPr>
      </w:pPr>
    </w:p>
    <w:p w:rsidR="001934A7" w:rsidRPr="001934A7" w:rsidRDefault="001934A7" w:rsidP="001934A7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1934A7">
        <w:rPr>
          <w:rFonts w:ascii="Arial" w:hAnsi="Arial" w:cs="Arial"/>
          <w:sz w:val="28"/>
          <w:szCs w:val="28"/>
        </w:rPr>
        <w:tab/>
        <w:t>Упаковку произвел</w:t>
      </w: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  <w:t xml:space="preserve">          ____________________</w:t>
      </w:r>
      <w:r>
        <w:rPr>
          <w:rFonts w:ascii="Arial" w:hAnsi="Arial" w:cs="Arial"/>
          <w:sz w:val="28"/>
          <w:szCs w:val="28"/>
        </w:rPr>
        <w:t>_</w:t>
      </w:r>
    </w:p>
    <w:p w:rsidR="001934A7" w:rsidRPr="001934A7" w:rsidRDefault="001934A7" w:rsidP="001934A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1934A7">
        <w:rPr>
          <w:rFonts w:ascii="Arial" w:hAnsi="Arial" w:cs="Arial"/>
          <w:sz w:val="24"/>
          <w:szCs w:val="24"/>
        </w:rPr>
        <w:t>(подпись)</w:t>
      </w:r>
    </w:p>
    <w:p w:rsidR="001934A7" w:rsidRPr="001934A7" w:rsidRDefault="001934A7" w:rsidP="001934A7">
      <w:pPr>
        <w:widowControl w:val="0"/>
        <w:jc w:val="both"/>
        <w:rPr>
          <w:rFonts w:ascii="Arial" w:hAnsi="Arial" w:cs="Arial"/>
          <w:sz w:val="28"/>
          <w:szCs w:val="28"/>
        </w:rPr>
      </w:pPr>
    </w:p>
    <w:p w:rsidR="001934A7" w:rsidRPr="001934A7" w:rsidRDefault="001934A7" w:rsidP="001934A7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1934A7">
        <w:rPr>
          <w:rFonts w:ascii="Arial" w:hAnsi="Arial" w:cs="Arial"/>
          <w:sz w:val="28"/>
          <w:szCs w:val="28"/>
        </w:rPr>
        <w:tab/>
        <w:t>Изделие после упаковки принял</w:t>
      </w:r>
      <w:r>
        <w:rPr>
          <w:rFonts w:ascii="Arial" w:hAnsi="Arial" w:cs="Arial"/>
          <w:sz w:val="28"/>
          <w:szCs w:val="28"/>
        </w:rPr>
        <w:t xml:space="preserve"> </w:t>
      </w:r>
      <w:r w:rsidRPr="001934A7">
        <w:rPr>
          <w:rFonts w:ascii="Arial" w:hAnsi="Arial" w:cs="Arial"/>
          <w:sz w:val="28"/>
          <w:szCs w:val="28"/>
          <w:u w:val="single"/>
        </w:rPr>
        <w:tab/>
      </w:r>
      <w:r w:rsidRPr="001934A7">
        <w:rPr>
          <w:rFonts w:ascii="Arial" w:hAnsi="Arial" w:cs="Arial"/>
          <w:sz w:val="28"/>
          <w:szCs w:val="28"/>
          <w:u w:val="single"/>
        </w:rPr>
        <w:tab/>
      </w:r>
      <w:r w:rsidRPr="001934A7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_________</w:t>
      </w:r>
    </w:p>
    <w:p w:rsidR="001934A7" w:rsidRPr="001934A7" w:rsidRDefault="001934A7" w:rsidP="001934A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</w:r>
      <w:r w:rsidRPr="001934A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Pr="001934A7">
        <w:rPr>
          <w:rFonts w:ascii="Arial" w:hAnsi="Arial" w:cs="Arial"/>
          <w:sz w:val="28"/>
          <w:szCs w:val="28"/>
        </w:rPr>
        <w:t xml:space="preserve"> </w:t>
      </w:r>
      <w:r w:rsidRPr="001934A7">
        <w:rPr>
          <w:rFonts w:ascii="Arial" w:hAnsi="Arial" w:cs="Arial"/>
          <w:sz w:val="24"/>
          <w:szCs w:val="24"/>
        </w:rPr>
        <w:t>(подпись)</w:t>
      </w:r>
    </w:p>
    <w:p w:rsidR="00CE7163" w:rsidRDefault="00CE7163" w:rsidP="001934A7">
      <w:pPr>
        <w:pStyle w:val="af1"/>
        <w:ind w:left="284"/>
        <w:jc w:val="both"/>
        <w:rPr>
          <w:rFonts w:ascii="Arial" w:hAnsi="Arial" w:cs="Arial"/>
          <w:sz w:val="24"/>
          <w:szCs w:val="24"/>
        </w:rPr>
      </w:pPr>
    </w:p>
    <w:p w:rsidR="00FB6AAF" w:rsidRDefault="00FB6AAF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1934A7" w:rsidRPr="001934A7" w:rsidRDefault="001934A7" w:rsidP="001934A7">
      <w:pPr>
        <w:pStyle w:val="af1"/>
        <w:ind w:left="0" w:firstLine="567"/>
        <w:rPr>
          <w:rFonts w:ascii="Arial" w:hAnsi="Arial" w:cs="Arial"/>
          <w:b/>
          <w:sz w:val="28"/>
          <w:szCs w:val="28"/>
        </w:rPr>
      </w:pPr>
      <w:r w:rsidRPr="001934A7">
        <w:rPr>
          <w:rFonts w:ascii="Arial" w:hAnsi="Arial" w:cs="Arial"/>
          <w:b/>
          <w:sz w:val="28"/>
          <w:szCs w:val="28"/>
        </w:rPr>
        <w:t>6. ГАРАНТИИ ИЗГОТОВИТЕЛЯ</w:t>
      </w:r>
    </w:p>
    <w:p w:rsidR="00E6517A" w:rsidRDefault="00E6517A" w:rsidP="001934A7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1934A7" w:rsidRPr="001934A7" w:rsidRDefault="001934A7" w:rsidP="001934A7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934A7">
        <w:rPr>
          <w:rFonts w:ascii="Arial" w:hAnsi="Arial" w:cs="Arial"/>
          <w:color w:val="000000"/>
          <w:sz w:val="28"/>
          <w:szCs w:val="28"/>
        </w:rPr>
        <w:t>Гарантийный срок эксплуатации  тележки</w:t>
      </w:r>
      <w:r w:rsidR="008779C1" w:rsidRPr="00182112">
        <w:rPr>
          <w:rFonts w:ascii="Arial" w:hAnsi="Arial" w:cs="Arial"/>
          <w:color w:val="000000"/>
          <w:sz w:val="28"/>
          <w:szCs w:val="28"/>
        </w:rPr>
        <w:t xml:space="preserve"> </w:t>
      </w:r>
      <w:r w:rsidRPr="001934A7">
        <w:rPr>
          <w:rFonts w:ascii="Arial" w:hAnsi="Arial" w:cs="Arial"/>
          <w:color w:val="000000"/>
          <w:sz w:val="28"/>
          <w:szCs w:val="28"/>
        </w:rPr>
        <w:t>- 1 год со дня ввода в эксплуатацию.</w:t>
      </w:r>
    </w:p>
    <w:p w:rsidR="001934A7" w:rsidRPr="001934A7" w:rsidRDefault="001934A7" w:rsidP="001934A7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934A7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1934A7" w:rsidRPr="001934A7" w:rsidRDefault="001934A7" w:rsidP="001934A7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934A7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тележки,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1934A7" w:rsidRPr="001934A7" w:rsidRDefault="001934A7" w:rsidP="001934A7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934A7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тележка вышла из строя по вине потребителя.</w:t>
      </w:r>
    </w:p>
    <w:p w:rsidR="001934A7" w:rsidRPr="001934A7" w:rsidRDefault="001934A7" w:rsidP="001934A7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934A7">
        <w:rPr>
          <w:rFonts w:ascii="Arial" w:hAnsi="Arial" w:cs="Arial"/>
          <w:color w:val="000000"/>
          <w:sz w:val="28"/>
          <w:szCs w:val="28"/>
        </w:rPr>
        <w:t>Время нахождения тележки в ремонте в гарантийный срок не включается.</w:t>
      </w:r>
    </w:p>
    <w:p w:rsidR="001934A7" w:rsidRPr="001934A7" w:rsidRDefault="001934A7" w:rsidP="001934A7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934A7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дефектную тележку.</w:t>
      </w:r>
    </w:p>
    <w:p w:rsidR="001934A7" w:rsidRPr="001934A7" w:rsidRDefault="001934A7" w:rsidP="001934A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934A7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тележки для детального анализа причин выхода из строя и своевременного принятия мер для их исключения.</w:t>
      </w:r>
    </w:p>
    <w:p w:rsidR="001934A7" w:rsidRPr="001934A7" w:rsidRDefault="001934A7" w:rsidP="001934A7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1934A7">
        <w:rPr>
          <w:rFonts w:ascii="Arial" w:hAnsi="Arial" w:cs="Arial"/>
          <w:color w:val="000000"/>
          <w:sz w:val="28"/>
          <w:szCs w:val="28"/>
        </w:rPr>
        <w:lastRenderedPageBreak/>
        <w:t>Рекламация рассматривается только в случае поступления отказавшего узла, детали или комплектующего изделия с указанием обозначения тележки, даты изготовления и установки.</w:t>
      </w:r>
    </w:p>
    <w:p w:rsidR="001934A7" w:rsidRPr="001934A7" w:rsidRDefault="001934A7" w:rsidP="001934A7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1934A7" w:rsidRPr="001934A7" w:rsidRDefault="001934A7" w:rsidP="001934A7">
      <w:pPr>
        <w:widowControl w:val="0"/>
        <w:ind w:firstLine="567"/>
        <w:rPr>
          <w:rFonts w:ascii="Arial" w:hAnsi="Arial" w:cs="Arial"/>
          <w:b/>
          <w:sz w:val="28"/>
          <w:szCs w:val="28"/>
        </w:rPr>
      </w:pPr>
      <w:r w:rsidRPr="001934A7">
        <w:rPr>
          <w:rFonts w:ascii="Arial" w:hAnsi="Arial" w:cs="Arial"/>
          <w:b/>
          <w:sz w:val="28"/>
          <w:szCs w:val="28"/>
        </w:rPr>
        <w:t>7. СВЕДЕНИЯ О РЕКЛАМАЦИЯХ</w:t>
      </w:r>
    </w:p>
    <w:p w:rsidR="00ED595F" w:rsidRDefault="00ED595F" w:rsidP="001934A7">
      <w:pPr>
        <w:widowControl w:val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1934A7" w:rsidRPr="001934A7" w:rsidRDefault="001934A7" w:rsidP="001934A7">
      <w:pPr>
        <w:widowControl w:val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934A7">
        <w:rPr>
          <w:rFonts w:ascii="Arial" w:hAnsi="Arial" w:cs="Arial"/>
          <w:color w:val="000000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05.02, 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изменениями и дополнениями от 20.10.1998г., 02.10.1999г., 06.02.2002г.,  12.07.2003г., 01.02.2005г.; 08.02, 15.05, 15.12.2000г., 27.03.2007г., 27.01.2009г..</w:t>
      </w:r>
    </w:p>
    <w:p w:rsidR="00A330C1" w:rsidRDefault="001934A7" w:rsidP="001934A7">
      <w:pPr>
        <w:widowControl w:val="0"/>
        <w:jc w:val="both"/>
        <w:rPr>
          <w:rFonts w:ascii="Arial" w:hAnsi="Arial" w:cs="Arial"/>
          <w:color w:val="000000"/>
          <w:sz w:val="28"/>
          <w:szCs w:val="28"/>
        </w:rPr>
      </w:pPr>
      <w:r w:rsidRPr="001934A7">
        <w:rPr>
          <w:rFonts w:ascii="Arial" w:hAnsi="Arial" w:cs="Arial"/>
          <w:color w:val="000000"/>
          <w:sz w:val="28"/>
          <w:szCs w:val="28"/>
        </w:rPr>
        <w:tab/>
      </w:r>
    </w:p>
    <w:p w:rsidR="001934A7" w:rsidRPr="001934A7" w:rsidRDefault="001934A7" w:rsidP="00A330C1">
      <w:pPr>
        <w:widowControl w:val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934A7">
        <w:rPr>
          <w:rFonts w:ascii="Arial" w:hAnsi="Arial" w:cs="Arial"/>
          <w:color w:val="000000"/>
          <w:sz w:val="28"/>
          <w:szCs w:val="28"/>
        </w:rPr>
        <w:t xml:space="preserve">Рекламации направлять по адресу:  </w:t>
      </w:r>
      <w:r w:rsidRPr="001934A7">
        <w:rPr>
          <w:rFonts w:ascii="Arial" w:hAnsi="Arial" w:cs="Arial"/>
          <w:b/>
          <w:bCs/>
          <w:color w:val="000000"/>
          <w:sz w:val="28"/>
          <w:szCs w:val="28"/>
        </w:rPr>
        <w:t xml:space="preserve">Чувашская Республика, </w:t>
      </w:r>
    </w:p>
    <w:p w:rsidR="001934A7" w:rsidRPr="001934A7" w:rsidRDefault="001934A7" w:rsidP="001934A7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934A7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г. Чебоксары, </w:t>
      </w:r>
    </w:p>
    <w:p w:rsidR="001934A7" w:rsidRPr="001934A7" w:rsidRDefault="001934A7" w:rsidP="001934A7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934A7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 Базовый проезд, 17. </w:t>
      </w:r>
    </w:p>
    <w:p w:rsidR="001934A7" w:rsidRPr="00EB2428" w:rsidRDefault="001934A7" w:rsidP="001934A7">
      <w:pPr>
        <w:widowControl w:val="0"/>
        <w:ind w:firstLine="426"/>
        <w:jc w:val="both"/>
        <w:rPr>
          <w:rFonts w:ascii="Arial" w:hAnsi="Arial"/>
          <w:bCs/>
          <w:color w:val="000000"/>
          <w:sz w:val="18"/>
          <w:szCs w:val="18"/>
        </w:rPr>
      </w:pPr>
      <w:r w:rsidRPr="001934A7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Тел./факс: (8352)  56-06-26, 56-06-85.</w:t>
      </w:r>
    </w:p>
    <w:p w:rsidR="001934A7" w:rsidRDefault="001934A7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FB6AAF" w:rsidRDefault="00FB6AAF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A330C1" w:rsidRDefault="00A330C1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A330C1" w:rsidRPr="00A330C1" w:rsidRDefault="00A330C1" w:rsidP="00A330C1">
      <w:pPr>
        <w:ind w:firstLine="567"/>
        <w:jc w:val="both"/>
        <w:rPr>
          <w:rFonts w:ascii="Arial" w:hAnsi="Arial"/>
          <w:b/>
          <w:color w:val="000000"/>
          <w:sz w:val="28"/>
          <w:szCs w:val="28"/>
        </w:rPr>
      </w:pPr>
      <w:r w:rsidRPr="00A330C1">
        <w:rPr>
          <w:rFonts w:ascii="Arial" w:hAnsi="Arial"/>
          <w:b/>
          <w:color w:val="000000"/>
          <w:sz w:val="28"/>
          <w:szCs w:val="28"/>
        </w:rPr>
        <w:t>8.</w:t>
      </w:r>
      <w:r>
        <w:rPr>
          <w:rFonts w:ascii="Arial" w:hAnsi="Arial"/>
          <w:b/>
          <w:color w:val="000000"/>
          <w:sz w:val="28"/>
          <w:szCs w:val="28"/>
        </w:rPr>
        <w:t xml:space="preserve"> </w:t>
      </w:r>
      <w:r w:rsidRPr="00A330C1">
        <w:rPr>
          <w:rFonts w:ascii="Arial" w:hAnsi="Arial"/>
          <w:b/>
          <w:color w:val="000000"/>
          <w:sz w:val="28"/>
          <w:szCs w:val="28"/>
        </w:rPr>
        <w:t>СВЕДЕНИЯ ОБ УТИЛИЗАЦИИ.</w:t>
      </w:r>
    </w:p>
    <w:p w:rsidR="00A330C1" w:rsidRPr="00A330C1" w:rsidRDefault="00A330C1" w:rsidP="00A330C1">
      <w:pPr>
        <w:jc w:val="both"/>
        <w:rPr>
          <w:rFonts w:ascii="Arial" w:hAnsi="Arial"/>
          <w:color w:val="000000"/>
          <w:sz w:val="28"/>
          <w:szCs w:val="28"/>
        </w:rPr>
      </w:pPr>
    </w:p>
    <w:p w:rsidR="00A330C1" w:rsidRPr="00A330C1" w:rsidRDefault="00A330C1" w:rsidP="00A330C1">
      <w:pPr>
        <w:ind w:firstLine="567"/>
        <w:jc w:val="both"/>
        <w:rPr>
          <w:rFonts w:ascii="Arial" w:hAnsi="Arial"/>
          <w:color w:val="000000"/>
          <w:sz w:val="28"/>
          <w:szCs w:val="28"/>
        </w:rPr>
      </w:pPr>
      <w:r w:rsidRPr="00A330C1">
        <w:rPr>
          <w:rFonts w:ascii="Arial" w:hAnsi="Arial"/>
          <w:color w:val="000000"/>
          <w:sz w:val="28"/>
          <w:szCs w:val="28"/>
        </w:rPr>
        <w:t xml:space="preserve">При  подготовке и отправке </w:t>
      </w:r>
      <w:r w:rsidRPr="00A330C1">
        <w:rPr>
          <w:rFonts w:ascii="Arial" w:hAnsi="Arial" w:cs="Arial"/>
          <w:sz w:val="28"/>
          <w:szCs w:val="28"/>
        </w:rPr>
        <w:t xml:space="preserve">тележки </w:t>
      </w:r>
      <w:r w:rsidRPr="00A330C1">
        <w:rPr>
          <w:rFonts w:ascii="Arial" w:hAnsi="Arial"/>
          <w:color w:val="000000"/>
          <w:sz w:val="28"/>
          <w:szCs w:val="28"/>
        </w:rPr>
        <w:t>на утилизацию необходимо разобрать и рассортировать составные части по материалам, из которых она изготовлена.</w:t>
      </w:r>
    </w:p>
    <w:p w:rsidR="00A330C1" w:rsidRPr="00A330C1" w:rsidRDefault="00A330C1" w:rsidP="00A330C1">
      <w:pPr>
        <w:jc w:val="both"/>
        <w:rPr>
          <w:rFonts w:ascii="Arial" w:hAnsi="Arial"/>
          <w:color w:val="000000"/>
          <w:sz w:val="28"/>
          <w:szCs w:val="28"/>
        </w:rPr>
      </w:pPr>
    </w:p>
    <w:p w:rsidR="00A330C1" w:rsidRPr="00182112" w:rsidRDefault="00A330C1" w:rsidP="00A330C1">
      <w:pPr>
        <w:ind w:firstLine="567"/>
        <w:jc w:val="both"/>
        <w:rPr>
          <w:rFonts w:ascii="Arial" w:hAnsi="Arial"/>
          <w:color w:val="000000"/>
          <w:sz w:val="28"/>
          <w:szCs w:val="28"/>
        </w:rPr>
      </w:pPr>
      <w:r w:rsidRPr="00A330C1">
        <w:rPr>
          <w:rFonts w:ascii="Arial" w:hAnsi="Arial"/>
          <w:b/>
          <w:color w:val="000000"/>
          <w:sz w:val="28"/>
          <w:szCs w:val="28"/>
        </w:rPr>
        <w:t xml:space="preserve">Внимание! </w:t>
      </w:r>
      <w:r w:rsidRPr="00A330C1">
        <w:rPr>
          <w:rFonts w:ascii="Arial" w:hAnsi="Arial"/>
          <w:color w:val="000000"/>
          <w:sz w:val="28"/>
          <w:szCs w:val="28"/>
        </w:rPr>
        <w:t xml:space="preserve">Конструкция </w:t>
      </w:r>
      <w:r w:rsidRPr="00A330C1">
        <w:rPr>
          <w:rFonts w:ascii="Arial" w:hAnsi="Arial" w:cs="Arial"/>
          <w:sz w:val="28"/>
          <w:szCs w:val="28"/>
        </w:rPr>
        <w:t>тележки</w:t>
      </w:r>
      <w:r w:rsidRPr="00A330C1">
        <w:rPr>
          <w:rFonts w:ascii="Arial" w:hAnsi="Arial"/>
          <w:color w:val="000000"/>
          <w:sz w:val="28"/>
          <w:szCs w:val="28"/>
        </w:rPr>
        <w:t xml:space="preserve"> постоянно совершенствуется, поэтому возможны незначительные изменения, не отраженные в настоящем  руководстве.</w:t>
      </w:r>
    </w:p>
    <w:p w:rsidR="001A14F9" w:rsidRPr="00182112" w:rsidRDefault="001A14F9" w:rsidP="00A330C1">
      <w:pPr>
        <w:ind w:firstLine="567"/>
        <w:jc w:val="both"/>
        <w:rPr>
          <w:rFonts w:ascii="Arial" w:hAnsi="Arial"/>
          <w:color w:val="000000"/>
          <w:sz w:val="28"/>
          <w:szCs w:val="28"/>
        </w:rPr>
      </w:pPr>
    </w:p>
    <w:p w:rsidR="001A14F9" w:rsidRPr="00182112" w:rsidRDefault="001A14F9" w:rsidP="00A330C1">
      <w:pPr>
        <w:ind w:firstLine="567"/>
        <w:jc w:val="both"/>
        <w:rPr>
          <w:rFonts w:ascii="Arial" w:hAnsi="Arial"/>
          <w:color w:val="000000"/>
          <w:sz w:val="28"/>
          <w:szCs w:val="28"/>
        </w:rPr>
      </w:pPr>
    </w:p>
    <w:p w:rsidR="001A14F9" w:rsidRPr="00182112" w:rsidRDefault="001A14F9" w:rsidP="00A330C1">
      <w:pPr>
        <w:ind w:firstLine="567"/>
        <w:jc w:val="both"/>
        <w:rPr>
          <w:rFonts w:ascii="Arial" w:hAnsi="Arial"/>
          <w:color w:val="000000"/>
          <w:sz w:val="28"/>
          <w:szCs w:val="28"/>
        </w:rPr>
      </w:pPr>
    </w:p>
    <w:p w:rsidR="00A330C1" w:rsidRPr="00A330C1" w:rsidRDefault="00A330C1" w:rsidP="00A330C1">
      <w:pPr>
        <w:ind w:firstLine="709"/>
        <w:jc w:val="center"/>
        <w:rPr>
          <w:sz w:val="28"/>
          <w:szCs w:val="28"/>
        </w:rPr>
      </w:pPr>
    </w:p>
    <w:p w:rsidR="00A330C1" w:rsidRPr="00A330C1" w:rsidRDefault="00A330C1" w:rsidP="00A330C1">
      <w:pPr>
        <w:ind w:firstLine="709"/>
        <w:jc w:val="center"/>
        <w:rPr>
          <w:sz w:val="28"/>
          <w:szCs w:val="28"/>
        </w:rPr>
      </w:pPr>
    </w:p>
    <w:p w:rsidR="00A330C1" w:rsidRPr="00A330C1" w:rsidRDefault="00A330C1" w:rsidP="00A330C1">
      <w:pPr>
        <w:ind w:firstLine="567"/>
        <w:rPr>
          <w:rFonts w:ascii="Arial" w:hAnsi="Arial" w:cs="Arial"/>
          <w:b/>
          <w:sz w:val="28"/>
          <w:szCs w:val="28"/>
        </w:rPr>
      </w:pPr>
      <w:r w:rsidRPr="00A330C1"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330C1">
        <w:rPr>
          <w:rFonts w:ascii="Arial" w:hAnsi="Arial" w:cs="Arial"/>
          <w:b/>
          <w:sz w:val="28"/>
          <w:szCs w:val="28"/>
        </w:rPr>
        <w:t>ХРАНЕНИЕ, ТРАНСПОРТИРОВАНИЕ И СКЛАДИРОВАНИЕ.</w:t>
      </w:r>
    </w:p>
    <w:p w:rsidR="00A330C1" w:rsidRPr="00A330C1" w:rsidRDefault="00A330C1" w:rsidP="00A330C1">
      <w:pPr>
        <w:rPr>
          <w:rFonts w:ascii="Arial" w:hAnsi="Arial" w:cs="Arial"/>
          <w:sz w:val="28"/>
          <w:szCs w:val="28"/>
        </w:rPr>
      </w:pPr>
    </w:p>
    <w:p w:rsidR="00A330C1" w:rsidRPr="00A330C1" w:rsidRDefault="00A330C1" w:rsidP="00A330C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330C1">
        <w:rPr>
          <w:rFonts w:ascii="Arial" w:hAnsi="Arial" w:cs="Arial"/>
          <w:sz w:val="28"/>
          <w:szCs w:val="28"/>
        </w:rPr>
        <w:t>Хранение тележки должно осуществляться в транспортной таре предприятия изготовителя по группе условий хранения 4 ГОСТ 15150 при температуре окружающего воздуха не ниже минус  35 °С.</w:t>
      </w:r>
    </w:p>
    <w:p w:rsidR="00A330C1" w:rsidRPr="00A330C1" w:rsidRDefault="00A330C1" w:rsidP="00A330C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330C1">
        <w:rPr>
          <w:rFonts w:ascii="Arial" w:hAnsi="Arial" w:cs="Arial"/>
          <w:sz w:val="28"/>
          <w:szCs w:val="28"/>
        </w:rPr>
        <w:t>Срок хранения не более 12 месяцев.</w:t>
      </w:r>
    </w:p>
    <w:p w:rsidR="00A330C1" w:rsidRPr="00A330C1" w:rsidRDefault="00A330C1" w:rsidP="00A330C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330C1">
        <w:rPr>
          <w:rFonts w:ascii="Arial" w:hAnsi="Arial" w:cs="Arial"/>
          <w:sz w:val="28"/>
          <w:szCs w:val="28"/>
        </w:rPr>
        <w:t xml:space="preserve">При сроке хранения свыше 12 месяцев владелец модуля обязан произвести </w:t>
      </w:r>
      <w:proofErr w:type="spellStart"/>
      <w:r w:rsidRPr="00A330C1">
        <w:rPr>
          <w:rFonts w:ascii="Arial" w:hAnsi="Arial" w:cs="Arial"/>
          <w:sz w:val="28"/>
          <w:szCs w:val="28"/>
        </w:rPr>
        <w:t>переконсервацию</w:t>
      </w:r>
      <w:proofErr w:type="spellEnd"/>
      <w:r w:rsidRPr="00A330C1">
        <w:rPr>
          <w:rFonts w:ascii="Arial" w:hAnsi="Arial" w:cs="Arial"/>
          <w:sz w:val="28"/>
          <w:szCs w:val="28"/>
        </w:rPr>
        <w:t xml:space="preserve"> изделия по ГОСТ 9.014. </w:t>
      </w:r>
    </w:p>
    <w:p w:rsidR="00A330C1" w:rsidRPr="00A330C1" w:rsidRDefault="00A330C1" w:rsidP="00A330C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330C1">
        <w:rPr>
          <w:rFonts w:ascii="Arial" w:hAnsi="Arial" w:cs="Arial"/>
          <w:sz w:val="28"/>
          <w:szCs w:val="28"/>
        </w:rPr>
        <w:t xml:space="preserve">Упакованную тележку следует транспортировать железнодорожным, речным, автомобильным транспортом в соответствии с действующими правилами перевозок на этих видах транспорта. Транспортирование морским и другим видами транспорта производится по особому соглашению. </w:t>
      </w:r>
    </w:p>
    <w:p w:rsidR="00A330C1" w:rsidRPr="00A330C1" w:rsidRDefault="00A330C1" w:rsidP="00A330C1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A330C1">
        <w:rPr>
          <w:rFonts w:ascii="Arial" w:hAnsi="Arial" w:cs="Arial"/>
          <w:sz w:val="28"/>
          <w:szCs w:val="28"/>
        </w:rPr>
        <w:t>Условия транспортирования в части воздействия климатических факторов</w:t>
      </w:r>
    </w:p>
    <w:p w:rsidR="00A330C1" w:rsidRPr="00A330C1" w:rsidRDefault="00A330C1" w:rsidP="00A330C1">
      <w:pPr>
        <w:jc w:val="both"/>
        <w:rPr>
          <w:rFonts w:ascii="Arial" w:hAnsi="Arial" w:cs="Arial"/>
          <w:sz w:val="28"/>
          <w:szCs w:val="28"/>
        </w:rPr>
      </w:pPr>
      <w:r w:rsidRPr="00A330C1">
        <w:rPr>
          <w:rFonts w:ascii="Arial" w:hAnsi="Arial" w:cs="Arial"/>
          <w:sz w:val="28"/>
          <w:szCs w:val="28"/>
        </w:rPr>
        <w:t>– группа 8 по ГОСТ 15150, в части воздействия механических факторов – С по ГОСТ 23170.</w:t>
      </w:r>
    </w:p>
    <w:p w:rsidR="00A330C1" w:rsidRPr="00A330C1" w:rsidRDefault="00A330C1" w:rsidP="00A330C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330C1">
        <w:rPr>
          <w:rFonts w:ascii="Arial" w:hAnsi="Arial" w:cs="Arial"/>
          <w:sz w:val="28"/>
          <w:szCs w:val="28"/>
        </w:rPr>
        <w:t>Погрузка и разгрузка тележки из транспортных средств должна производиться осторожно, не допуская ударов и толчков.</w:t>
      </w:r>
    </w:p>
    <w:p w:rsidR="00A330C1" w:rsidRPr="00A330C1" w:rsidRDefault="00A330C1" w:rsidP="00A330C1">
      <w:pPr>
        <w:jc w:val="both"/>
        <w:rPr>
          <w:rFonts w:ascii="Arial" w:hAnsi="Arial" w:cs="Arial"/>
          <w:b/>
          <w:sz w:val="28"/>
          <w:szCs w:val="28"/>
        </w:rPr>
      </w:pPr>
    </w:p>
    <w:p w:rsidR="00FB6AAF" w:rsidRDefault="00A330C1" w:rsidP="00A330C1">
      <w:pPr>
        <w:overflowPunct/>
        <w:ind w:firstLine="567"/>
        <w:textAlignment w:val="auto"/>
        <w:rPr>
          <w:rFonts w:ascii="Arial" w:hAnsi="Arial" w:cs="Arial"/>
          <w:sz w:val="28"/>
          <w:szCs w:val="28"/>
        </w:rPr>
      </w:pPr>
      <w:r w:rsidRPr="00A330C1">
        <w:rPr>
          <w:rFonts w:ascii="Arial" w:hAnsi="Arial" w:cs="Arial"/>
          <w:b/>
          <w:sz w:val="28"/>
          <w:szCs w:val="28"/>
        </w:rPr>
        <w:t xml:space="preserve">ВНИМАНИЕ! </w:t>
      </w:r>
      <w:r w:rsidRPr="00A330C1">
        <w:rPr>
          <w:rFonts w:ascii="Arial" w:hAnsi="Arial" w:cs="Arial"/>
          <w:sz w:val="28"/>
          <w:szCs w:val="28"/>
        </w:rPr>
        <w:t>Не допускается</w:t>
      </w:r>
      <w:r w:rsidRPr="00A330C1">
        <w:rPr>
          <w:rFonts w:ascii="Arial" w:hAnsi="Arial" w:cs="Arial"/>
          <w:b/>
          <w:sz w:val="28"/>
          <w:szCs w:val="28"/>
        </w:rPr>
        <w:t xml:space="preserve"> </w:t>
      </w:r>
      <w:r w:rsidRPr="00A330C1">
        <w:rPr>
          <w:rFonts w:ascii="Arial" w:hAnsi="Arial" w:cs="Arial"/>
          <w:sz w:val="28"/>
          <w:szCs w:val="28"/>
        </w:rPr>
        <w:t>складирование упакованных тележек по высоте.</w:t>
      </w:r>
    </w:p>
    <w:p w:rsidR="008A5EB7" w:rsidRPr="00195CBA" w:rsidRDefault="008A5EB7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195CBA" w:rsidRPr="001A14F9" w:rsidRDefault="00195CBA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195CBA" w:rsidRPr="001A14F9" w:rsidRDefault="00195CBA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195CBA" w:rsidRPr="001A14F9" w:rsidRDefault="00195CBA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195CBA" w:rsidRPr="001A14F9" w:rsidRDefault="00195CBA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195CBA" w:rsidRPr="001A14F9" w:rsidRDefault="00195CBA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195CBA" w:rsidRPr="001A14F9" w:rsidRDefault="00195CBA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195CBA" w:rsidRPr="001A14F9" w:rsidRDefault="00195CBA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195CBA" w:rsidRPr="001A14F9" w:rsidRDefault="00195CBA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195CBA" w:rsidRPr="001A14F9" w:rsidRDefault="00195CBA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195CBA" w:rsidRPr="00195CBA" w:rsidRDefault="00195CBA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  <w:lang w:val="en-US"/>
        </w:rPr>
      </w:pPr>
      <w:r w:rsidRPr="00195CBA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840930" cy="10087200"/>
            <wp:effectExtent l="19050" t="0" r="0" b="0"/>
            <wp:docPr id="4" name="Рисунок 9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8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EA" w:rsidRPr="000C50C0" w:rsidRDefault="008908D3" w:rsidP="00BD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6757000" cy="10238400"/>
            <wp:effectExtent l="19050" t="0" r="5750" b="0"/>
            <wp:docPr id="1" name="Рисунок 6" descr="Безымян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67" cy="102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3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5F" w:rsidRDefault="00ED595F" w:rsidP="00CE0246">
      <w:r>
        <w:separator/>
      </w:r>
    </w:p>
  </w:endnote>
  <w:endnote w:type="continuationSeparator" w:id="0">
    <w:p w:rsidR="00ED595F" w:rsidRDefault="00ED595F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5F" w:rsidRDefault="00ED595F" w:rsidP="00CE0246">
      <w:r>
        <w:separator/>
      </w:r>
    </w:p>
  </w:footnote>
  <w:footnote w:type="continuationSeparator" w:id="0">
    <w:p w:rsidR="00ED595F" w:rsidRDefault="00ED595F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ED595F" w:rsidRDefault="0005425E">
        <w:pPr>
          <w:pStyle w:val="a7"/>
          <w:jc w:val="center"/>
        </w:pPr>
        <w:fldSimple w:instr=" PAGE   \* MERGEFORMAT ">
          <w:r w:rsidR="0082086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D1F40"/>
    <w:multiLevelType w:val="hybridMultilevel"/>
    <w:tmpl w:val="6DE0A1AC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5425E"/>
    <w:rsid w:val="0008393D"/>
    <w:rsid w:val="000A75D4"/>
    <w:rsid w:val="000B4F8B"/>
    <w:rsid w:val="000C50C0"/>
    <w:rsid w:val="00142A42"/>
    <w:rsid w:val="00176954"/>
    <w:rsid w:val="00182112"/>
    <w:rsid w:val="001824A1"/>
    <w:rsid w:val="001900BD"/>
    <w:rsid w:val="001934A7"/>
    <w:rsid w:val="00195CBA"/>
    <w:rsid w:val="001A0DC6"/>
    <w:rsid w:val="001A14F9"/>
    <w:rsid w:val="001A1894"/>
    <w:rsid w:val="001A200C"/>
    <w:rsid w:val="001B72C8"/>
    <w:rsid w:val="001C42DF"/>
    <w:rsid w:val="001C7344"/>
    <w:rsid w:val="001D2BA5"/>
    <w:rsid w:val="00204449"/>
    <w:rsid w:val="00227A83"/>
    <w:rsid w:val="002417FD"/>
    <w:rsid w:val="002473F3"/>
    <w:rsid w:val="00253A9B"/>
    <w:rsid w:val="002C55DA"/>
    <w:rsid w:val="002C5E87"/>
    <w:rsid w:val="002E3E15"/>
    <w:rsid w:val="002F17FA"/>
    <w:rsid w:val="002F40D5"/>
    <w:rsid w:val="00305075"/>
    <w:rsid w:val="003153D5"/>
    <w:rsid w:val="0032313C"/>
    <w:rsid w:val="00335471"/>
    <w:rsid w:val="00357296"/>
    <w:rsid w:val="003579DB"/>
    <w:rsid w:val="00370377"/>
    <w:rsid w:val="00385D1E"/>
    <w:rsid w:val="00386059"/>
    <w:rsid w:val="003A02B9"/>
    <w:rsid w:val="003B7DBC"/>
    <w:rsid w:val="003C4BCD"/>
    <w:rsid w:val="003D7C16"/>
    <w:rsid w:val="00406E36"/>
    <w:rsid w:val="004103CF"/>
    <w:rsid w:val="00437F8B"/>
    <w:rsid w:val="00440574"/>
    <w:rsid w:val="0049530E"/>
    <w:rsid w:val="00497933"/>
    <w:rsid w:val="00497CE5"/>
    <w:rsid w:val="004A0B26"/>
    <w:rsid w:val="004E1B92"/>
    <w:rsid w:val="005126DA"/>
    <w:rsid w:val="00547020"/>
    <w:rsid w:val="005668C7"/>
    <w:rsid w:val="00585187"/>
    <w:rsid w:val="0059103C"/>
    <w:rsid w:val="005A60D9"/>
    <w:rsid w:val="005A7AE9"/>
    <w:rsid w:val="005B1F08"/>
    <w:rsid w:val="005D5568"/>
    <w:rsid w:val="005F3C4B"/>
    <w:rsid w:val="00623A16"/>
    <w:rsid w:val="00626B86"/>
    <w:rsid w:val="006274C4"/>
    <w:rsid w:val="00646545"/>
    <w:rsid w:val="00650F0A"/>
    <w:rsid w:val="006B33E9"/>
    <w:rsid w:val="006C3FAD"/>
    <w:rsid w:val="006C5998"/>
    <w:rsid w:val="00700CE5"/>
    <w:rsid w:val="00716AFB"/>
    <w:rsid w:val="00732422"/>
    <w:rsid w:val="00754192"/>
    <w:rsid w:val="007A4B9A"/>
    <w:rsid w:val="007A54CA"/>
    <w:rsid w:val="007D1A1B"/>
    <w:rsid w:val="007D5FAD"/>
    <w:rsid w:val="007F5C98"/>
    <w:rsid w:val="00800DBF"/>
    <w:rsid w:val="0080251C"/>
    <w:rsid w:val="0080415E"/>
    <w:rsid w:val="0082079B"/>
    <w:rsid w:val="00820861"/>
    <w:rsid w:val="00837D63"/>
    <w:rsid w:val="0085656A"/>
    <w:rsid w:val="008779C1"/>
    <w:rsid w:val="008818D8"/>
    <w:rsid w:val="00881DA3"/>
    <w:rsid w:val="0088543B"/>
    <w:rsid w:val="008908D3"/>
    <w:rsid w:val="00895CBF"/>
    <w:rsid w:val="00897285"/>
    <w:rsid w:val="008A3D60"/>
    <w:rsid w:val="008A5EB7"/>
    <w:rsid w:val="008A5FEA"/>
    <w:rsid w:val="008B60D5"/>
    <w:rsid w:val="008C212B"/>
    <w:rsid w:val="008E25AE"/>
    <w:rsid w:val="008F168A"/>
    <w:rsid w:val="008F1C2E"/>
    <w:rsid w:val="009033D9"/>
    <w:rsid w:val="00910B04"/>
    <w:rsid w:val="00921F64"/>
    <w:rsid w:val="009315B8"/>
    <w:rsid w:val="00963301"/>
    <w:rsid w:val="00971DCD"/>
    <w:rsid w:val="00993E00"/>
    <w:rsid w:val="009A24EA"/>
    <w:rsid w:val="009A71F7"/>
    <w:rsid w:val="009F3F5E"/>
    <w:rsid w:val="009F414E"/>
    <w:rsid w:val="00A330C1"/>
    <w:rsid w:val="00A656B7"/>
    <w:rsid w:val="00A66D90"/>
    <w:rsid w:val="00A8487E"/>
    <w:rsid w:val="00A85471"/>
    <w:rsid w:val="00A879DD"/>
    <w:rsid w:val="00A9273B"/>
    <w:rsid w:val="00A97D55"/>
    <w:rsid w:val="00AA7ACD"/>
    <w:rsid w:val="00AB36C0"/>
    <w:rsid w:val="00AD4A95"/>
    <w:rsid w:val="00B14708"/>
    <w:rsid w:val="00B23CCC"/>
    <w:rsid w:val="00B333B3"/>
    <w:rsid w:val="00B45B7C"/>
    <w:rsid w:val="00B467D3"/>
    <w:rsid w:val="00B55874"/>
    <w:rsid w:val="00B940B8"/>
    <w:rsid w:val="00BA2379"/>
    <w:rsid w:val="00BA7DA0"/>
    <w:rsid w:val="00BC38E1"/>
    <w:rsid w:val="00BD2AC9"/>
    <w:rsid w:val="00BD7B80"/>
    <w:rsid w:val="00BF2182"/>
    <w:rsid w:val="00C241F8"/>
    <w:rsid w:val="00C73800"/>
    <w:rsid w:val="00CA6FDD"/>
    <w:rsid w:val="00CD58B3"/>
    <w:rsid w:val="00CD60B1"/>
    <w:rsid w:val="00CD6684"/>
    <w:rsid w:val="00CE0246"/>
    <w:rsid w:val="00CE7163"/>
    <w:rsid w:val="00CF23FE"/>
    <w:rsid w:val="00CF6EBC"/>
    <w:rsid w:val="00D024F2"/>
    <w:rsid w:val="00D06DDE"/>
    <w:rsid w:val="00D11919"/>
    <w:rsid w:val="00D231EA"/>
    <w:rsid w:val="00D2645A"/>
    <w:rsid w:val="00D92594"/>
    <w:rsid w:val="00DD5C0B"/>
    <w:rsid w:val="00DD719F"/>
    <w:rsid w:val="00E02388"/>
    <w:rsid w:val="00E11CB7"/>
    <w:rsid w:val="00E33766"/>
    <w:rsid w:val="00E3559E"/>
    <w:rsid w:val="00E63BC3"/>
    <w:rsid w:val="00E6517A"/>
    <w:rsid w:val="00E70475"/>
    <w:rsid w:val="00E9752E"/>
    <w:rsid w:val="00EB4037"/>
    <w:rsid w:val="00ED595F"/>
    <w:rsid w:val="00F0303E"/>
    <w:rsid w:val="00F134E9"/>
    <w:rsid w:val="00F15423"/>
    <w:rsid w:val="00F226A0"/>
    <w:rsid w:val="00F30206"/>
    <w:rsid w:val="00F32E67"/>
    <w:rsid w:val="00F41E79"/>
    <w:rsid w:val="00F445C5"/>
    <w:rsid w:val="00F53C1E"/>
    <w:rsid w:val="00F57E67"/>
    <w:rsid w:val="00F63C78"/>
    <w:rsid w:val="00F911BC"/>
    <w:rsid w:val="00FA7E6F"/>
    <w:rsid w:val="00FB6AAF"/>
    <w:rsid w:val="00F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texno3</cp:lastModifiedBy>
  <cp:revision>102</cp:revision>
  <cp:lastPrinted>2014-11-24T12:18:00Z</cp:lastPrinted>
  <dcterms:created xsi:type="dcterms:W3CDTF">2013-12-24T05:58:00Z</dcterms:created>
  <dcterms:modified xsi:type="dcterms:W3CDTF">2016-08-23T11:38:00Z</dcterms:modified>
</cp:coreProperties>
</file>