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463069609"/>
        <w:docPartObj>
          <w:docPartGallery w:val="Cover Pages"/>
          <w:docPartUnique/>
        </w:docPartObj>
      </w:sdtPr>
      <w:sdtEndPr>
        <w:rPr>
          <w:rFonts w:ascii="Times New Roman" w:hAnsi="Times New Roman" w:cs="Times New Roman"/>
          <w:bCs w:val="0"/>
          <w:sz w:val="32"/>
          <w:szCs w:val="28"/>
          <w:lang w:eastAsia="ru-RU"/>
        </w:rPr>
      </w:sdtEndPr>
      <w:sdtContent>
        <w:tbl>
          <w:tblPr>
            <w:tblpPr w:leftFromText="187" w:rightFromText="187" w:horzAnchor="margin" w:tblpYSpec="bottom"/>
            <w:tblW w:w="3000" w:type="pct"/>
            <w:tblLook w:val="04A0" w:firstRow="1" w:lastRow="0" w:firstColumn="1" w:lastColumn="0" w:noHBand="0" w:noVBand="1"/>
          </w:tblPr>
          <w:tblGrid>
            <w:gridCol w:w="6508"/>
          </w:tblGrid>
          <w:tr w:rsidR="00835BBB">
            <w:tc>
              <w:tcPr>
                <w:tcW w:w="5746" w:type="dxa"/>
              </w:tcPr>
              <w:p w:rsidR="00835BBB" w:rsidRDefault="00835BBB">
                <w:pPr>
                  <w:pStyle w:val="a6"/>
                  <w:rPr>
                    <w:b/>
                    <w:bCs/>
                  </w:rPr>
                </w:pPr>
              </w:p>
            </w:tc>
          </w:tr>
        </w:tbl>
        <w:p w:rsidR="00835BBB" w:rsidRDefault="00835BBB">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835BBB" w:rsidRDefault="00835BBB">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horzAnchor="margin" w:tblpYSpec="bottom"/>
            <w:tblW w:w="3000" w:type="pct"/>
            <w:tblLook w:val="04A0" w:firstRow="1" w:lastRow="0" w:firstColumn="1" w:lastColumn="0" w:noHBand="0" w:noVBand="1"/>
          </w:tblPr>
          <w:tblGrid>
            <w:gridCol w:w="6508"/>
          </w:tblGrid>
          <w:tr w:rsidR="00835BBB">
            <w:tc>
              <w:tcPr>
                <w:tcW w:w="5746" w:type="dxa"/>
              </w:tcPr>
              <w:p w:rsidR="00835BBB" w:rsidRPr="00835BBB" w:rsidRDefault="00835BBB" w:rsidP="00835BBB">
                <w:pPr>
                  <w:pStyle w:val="a6"/>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Название"/>
                    <w:id w:val="703864190"/>
                    <w:placeholder>
                      <w:docPart w:val="8FD8112C1F1445D7A21A68F338F4BF95"/>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bCs/>
                        <w:color w:val="365F91" w:themeColor="accent1" w:themeShade="BF"/>
                        <w:sz w:val="48"/>
                        <w:szCs w:val="48"/>
                      </w:rPr>
                      <w:t>Классный час</w:t>
                    </w:r>
                  </w:sdtContent>
                </w:sdt>
              </w:p>
            </w:tc>
          </w:tr>
          <w:tr w:rsidR="00835BBB">
            <w:sdt>
              <w:sdtPr>
                <w:rPr>
                  <w:b/>
                  <w:i/>
                  <w:color w:val="4A442A" w:themeColor="background2" w:themeShade="40"/>
                  <w:sz w:val="56"/>
                  <w:szCs w:val="56"/>
                </w:rPr>
                <w:alias w:val="Подзаголовок"/>
                <w:id w:val="703864195"/>
                <w:placeholder>
                  <w:docPart w:val="7A7594820A1B4805A4DECA2B0444D216"/>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835BBB" w:rsidRPr="00835BBB" w:rsidRDefault="00835BBB" w:rsidP="00835BBB">
                    <w:pPr>
                      <w:pStyle w:val="a6"/>
                      <w:rPr>
                        <w:b/>
                        <w:i/>
                        <w:color w:val="4A442A" w:themeColor="background2" w:themeShade="40"/>
                        <w:sz w:val="56"/>
                        <w:szCs w:val="56"/>
                      </w:rPr>
                    </w:pPr>
                    <w:r w:rsidRPr="00835BBB">
                      <w:rPr>
                        <w:b/>
                        <w:i/>
                        <w:color w:val="4A442A" w:themeColor="background2" w:themeShade="40"/>
                        <w:sz w:val="56"/>
                        <w:szCs w:val="56"/>
                      </w:rPr>
                      <w:t>300-летие Нижегородской губернии</w:t>
                    </w:r>
                  </w:p>
                </w:tc>
              </w:sdtContent>
            </w:sdt>
          </w:tr>
          <w:tr w:rsidR="00835BBB">
            <w:tc>
              <w:tcPr>
                <w:tcW w:w="5746" w:type="dxa"/>
              </w:tcPr>
              <w:p w:rsidR="00835BBB" w:rsidRPr="00835BBB" w:rsidRDefault="00835BBB">
                <w:pPr>
                  <w:pStyle w:val="a6"/>
                  <w:rPr>
                    <w:color w:val="4A442A" w:themeColor="background2" w:themeShade="40"/>
                    <w:sz w:val="28"/>
                    <w:szCs w:val="28"/>
                  </w:rPr>
                </w:pPr>
              </w:p>
            </w:tc>
          </w:tr>
          <w:tr w:rsidR="00835BBB">
            <w:tc>
              <w:tcPr>
                <w:tcW w:w="5746" w:type="dxa"/>
              </w:tcPr>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p w:rsidR="00835BBB" w:rsidRDefault="00835BBB" w:rsidP="00835BBB">
                <w:pPr>
                  <w:pStyle w:val="a6"/>
                </w:pPr>
              </w:p>
            </w:tc>
          </w:tr>
          <w:tr w:rsidR="00835BBB">
            <w:tc>
              <w:tcPr>
                <w:tcW w:w="5746" w:type="dxa"/>
              </w:tcPr>
              <w:p w:rsidR="00835BBB" w:rsidRDefault="00835BBB">
                <w:pPr>
                  <w:pStyle w:val="a6"/>
                </w:pPr>
              </w:p>
            </w:tc>
          </w:tr>
          <w:tr w:rsidR="00835BBB" w:rsidTr="00835BBB">
            <w:trPr>
              <w:trHeight w:val="525"/>
            </w:trPr>
            <w:sdt>
              <w:sdtPr>
                <w:rPr>
                  <w:b/>
                  <w:bCs/>
                  <w:sz w:val="36"/>
                  <w:szCs w:val="36"/>
                </w:rPr>
                <w:alias w:val="Автор"/>
                <w:id w:val="703864205"/>
                <w:placeholder>
                  <w:docPart w:val="C297FB835CB14585B748B910E8B77313"/>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835BBB" w:rsidRPr="00835BBB" w:rsidRDefault="00835BBB" w:rsidP="00835BBB">
                    <w:pPr>
                      <w:pStyle w:val="a6"/>
                      <w:rPr>
                        <w:b/>
                        <w:bCs/>
                        <w:sz w:val="36"/>
                        <w:szCs w:val="36"/>
                      </w:rPr>
                    </w:pPr>
                    <w:r w:rsidRPr="00835BBB">
                      <w:rPr>
                        <w:b/>
                        <w:bCs/>
                        <w:sz w:val="36"/>
                        <w:szCs w:val="36"/>
                      </w:rPr>
                      <w:t>учитель иностранного языка,</w:t>
                    </w:r>
                    <w:r>
                      <w:rPr>
                        <w:b/>
                        <w:bCs/>
                        <w:sz w:val="36"/>
                        <w:szCs w:val="36"/>
                      </w:rPr>
                      <w:t xml:space="preserve">   </w:t>
                    </w:r>
                    <w:r w:rsidRPr="00835BBB">
                      <w:rPr>
                        <w:b/>
                        <w:bCs/>
                        <w:sz w:val="36"/>
                        <w:szCs w:val="36"/>
                      </w:rPr>
                      <w:t xml:space="preserve"> классный  руководитель 8 класса                                                   Мельникова Амалия Владимировна</w:t>
                    </w:r>
                  </w:p>
                </w:tc>
              </w:sdtContent>
            </w:sdt>
          </w:tr>
          <w:tr w:rsidR="00835BBB" w:rsidTr="00835BBB">
            <w:trPr>
              <w:trHeight w:val="525"/>
            </w:trPr>
            <w:tc>
              <w:tcPr>
                <w:tcW w:w="5746" w:type="dxa"/>
              </w:tcPr>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p w:rsidR="00835BBB" w:rsidRDefault="00835BBB" w:rsidP="00835BBB">
                <w:pPr>
                  <w:pStyle w:val="a6"/>
                  <w:rPr>
                    <w:b/>
                    <w:bCs/>
                  </w:rPr>
                </w:pPr>
              </w:p>
            </w:tc>
          </w:tr>
          <w:tr w:rsidR="00835BBB">
            <w:sdt>
              <w:sdtPr>
                <w:rPr>
                  <w:b/>
                  <w:bCs/>
                  <w:sz w:val="40"/>
                  <w:szCs w:val="40"/>
                </w:rPr>
                <w:alias w:val="Дата"/>
                <w:id w:val="703864210"/>
                <w:placeholder>
                  <w:docPart w:val="EC7C530E608E4C1BAAEF2AC783964123"/>
                </w:placeholder>
                <w:dataBinding w:prefixMappings="xmlns:ns0='http://schemas.microsoft.com/office/2006/coverPageProps'" w:xpath="/ns0:CoverPageProperties[1]/ns0:PublishDate[1]" w:storeItemID="{55AF091B-3C7A-41E3-B477-F2FDAA23CFDA}"/>
                <w:date w:fullDate="2014-09-01T00:00:00Z">
                  <w:dateFormat w:val="dd.MM.yyyy"/>
                  <w:lid w:val="ru-RU"/>
                  <w:storeMappedDataAs w:val="dateTime"/>
                  <w:calendar w:val="gregorian"/>
                </w:date>
              </w:sdtPr>
              <w:sdtContent>
                <w:tc>
                  <w:tcPr>
                    <w:tcW w:w="5746" w:type="dxa"/>
                  </w:tcPr>
                  <w:p w:rsidR="00835BBB" w:rsidRDefault="00835BBB">
                    <w:pPr>
                      <w:pStyle w:val="a6"/>
                      <w:rPr>
                        <w:b/>
                        <w:bCs/>
                      </w:rPr>
                    </w:pPr>
                    <w:r>
                      <w:rPr>
                        <w:b/>
                        <w:bCs/>
                        <w:sz w:val="40"/>
                        <w:szCs w:val="40"/>
                      </w:rPr>
                      <w:t xml:space="preserve">                                          </w:t>
                    </w:r>
                    <w:r w:rsidRPr="00835BBB">
                      <w:rPr>
                        <w:b/>
                        <w:bCs/>
                        <w:sz w:val="40"/>
                        <w:szCs w:val="40"/>
                      </w:rPr>
                      <w:t>01.09.2014</w:t>
                    </w:r>
                  </w:p>
                </w:tc>
              </w:sdtContent>
            </w:sdt>
          </w:tr>
          <w:tr w:rsidR="00835BBB">
            <w:tc>
              <w:tcPr>
                <w:tcW w:w="5746" w:type="dxa"/>
              </w:tcPr>
              <w:p w:rsidR="00835BBB" w:rsidRDefault="00835BBB">
                <w:pPr>
                  <w:pStyle w:val="a6"/>
                  <w:rPr>
                    <w:b/>
                    <w:bCs/>
                  </w:rPr>
                </w:pPr>
              </w:p>
            </w:tc>
          </w:tr>
        </w:tbl>
        <w:p w:rsidR="00835BBB" w:rsidRDefault="00835BBB">
          <w:pPr>
            <w:rPr>
              <w:rFonts w:ascii="Times New Roman" w:hAnsi="Times New Roman" w:cs="Times New Roman"/>
              <w:b/>
              <w:sz w:val="32"/>
              <w:szCs w:val="28"/>
              <w:lang w:eastAsia="ru-RU"/>
            </w:rPr>
          </w:pPr>
          <w:r>
            <w:rPr>
              <w:rFonts w:ascii="Times New Roman" w:hAnsi="Times New Roman" w:cs="Times New Roman"/>
              <w:b/>
              <w:sz w:val="32"/>
              <w:szCs w:val="28"/>
              <w:lang w:eastAsia="ru-RU"/>
            </w:rPr>
            <w:br w:type="page"/>
          </w:r>
        </w:p>
      </w:sdtContent>
    </w:sdt>
    <w:p w:rsidR="00835BBB" w:rsidRDefault="009906B7" w:rsidP="009906B7">
      <w:pPr>
        <w:pStyle w:val="a6"/>
        <w:jc w:val="center"/>
        <w:rPr>
          <w:rFonts w:ascii="Times New Roman" w:hAnsi="Times New Roman" w:cs="Times New Roman"/>
          <w:b/>
          <w:sz w:val="32"/>
          <w:szCs w:val="28"/>
          <w:lang w:eastAsia="ru-RU"/>
        </w:rPr>
      </w:pPr>
      <w:r>
        <w:rPr>
          <w:rFonts w:ascii="Times New Roman" w:hAnsi="Times New Roman" w:cs="Times New Roman"/>
          <w:b/>
          <w:sz w:val="32"/>
          <w:szCs w:val="28"/>
          <w:lang w:eastAsia="ru-RU"/>
        </w:rPr>
        <w:lastRenderedPageBreak/>
        <w:t>План-конспект урока</w:t>
      </w:r>
    </w:p>
    <w:p w:rsidR="009906B7" w:rsidRDefault="009906B7" w:rsidP="009906B7">
      <w:pPr>
        <w:pStyle w:val="a6"/>
        <w:rPr>
          <w:rFonts w:ascii="Times New Roman" w:hAnsi="Times New Roman" w:cs="Times New Roman"/>
          <w:b/>
          <w:sz w:val="32"/>
          <w:szCs w:val="28"/>
          <w:lang w:eastAsia="ru-RU"/>
        </w:rPr>
      </w:pPr>
    </w:p>
    <w:p w:rsidR="009906B7" w:rsidRPr="009906B7" w:rsidRDefault="009906B7" w:rsidP="009906B7">
      <w:pPr>
        <w:pStyle w:val="a6"/>
        <w:numPr>
          <w:ilvl w:val="0"/>
          <w:numId w:val="5"/>
        </w:numPr>
        <w:rPr>
          <w:rFonts w:ascii="Times New Roman" w:hAnsi="Times New Roman" w:cs="Times New Roman"/>
          <w:b/>
          <w:sz w:val="32"/>
          <w:szCs w:val="28"/>
          <w:lang w:eastAsia="ru-RU"/>
        </w:rPr>
      </w:pPr>
      <w:proofErr w:type="spellStart"/>
      <w:r>
        <w:rPr>
          <w:rFonts w:ascii="Times New Roman" w:hAnsi="Times New Roman" w:cs="Times New Roman"/>
          <w:b/>
          <w:sz w:val="32"/>
          <w:szCs w:val="28"/>
          <w:lang w:eastAsia="ru-RU"/>
        </w:rPr>
        <w:t>Оргмомент</w:t>
      </w:r>
      <w:proofErr w:type="spellEnd"/>
    </w:p>
    <w:p w:rsidR="009906B7" w:rsidRDefault="009906B7" w:rsidP="009906B7">
      <w:pPr>
        <w:pStyle w:val="a6"/>
        <w:numPr>
          <w:ilvl w:val="0"/>
          <w:numId w:val="5"/>
        </w:numPr>
        <w:rPr>
          <w:rFonts w:ascii="Times New Roman" w:hAnsi="Times New Roman" w:cs="Times New Roman"/>
          <w:b/>
          <w:sz w:val="32"/>
          <w:szCs w:val="28"/>
          <w:lang w:eastAsia="ru-RU"/>
        </w:rPr>
      </w:pPr>
      <w:r>
        <w:rPr>
          <w:rFonts w:ascii="Times New Roman" w:hAnsi="Times New Roman" w:cs="Times New Roman"/>
          <w:b/>
          <w:sz w:val="32"/>
          <w:szCs w:val="28"/>
          <w:lang w:eastAsia="ru-RU"/>
        </w:rPr>
        <w:t>Поздравление с новым учебным годом</w:t>
      </w:r>
    </w:p>
    <w:p w:rsidR="009906B7" w:rsidRDefault="009906B7" w:rsidP="009906B7">
      <w:pPr>
        <w:pStyle w:val="a6"/>
        <w:numPr>
          <w:ilvl w:val="0"/>
          <w:numId w:val="5"/>
        </w:numPr>
        <w:rPr>
          <w:rFonts w:ascii="Times New Roman" w:hAnsi="Times New Roman" w:cs="Times New Roman"/>
          <w:b/>
          <w:sz w:val="32"/>
          <w:szCs w:val="28"/>
          <w:lang w:eastAsia="ru-RU"/>
        </w:rPr>
      </w:pPr>
      <w:proofErr w:type="gramStart"/>
      <w:r>
        <w:rPr>
          <w:rFonts w:ascii="Times New Roman" w:hAnsi="Times New Roman" w:cs="Times New Roman"/>
          <w:b/>
          <w:sz w:val="32"/>
          <w:szCs w:val="28"/>
          <w:lang w:eastAsia="ru-RU"/>
        </w:rPr>
        <w:t>Сообщение про расписание</w:t>
      </w:r>
      <w:proofErr w:type="gramEnd"/>
      <w:r>
        <w:rPr>
          <w:rFonts w:ascii="Times New Roman" w:hAnsi="Times New Roman" w:cs="Times New Roman"/>
          <w:b/>
          <w:sz w:val="32"/>
          <w:szCs w:val="28"/>
          <w:lang w:eastAsia="ru-RU"/>
        </w:rPr>
        <w:t>, учебники, кабинет</w:t>
      </w:r>
    </w:p>
    <w:p w:rsidR="009906B7" w:rsidRDefault="009906B7" w:rsidP="009906B7">
      <w:pPr>
        <w:pStyle w:val="a6"/>
        <w:numPr>
          <w:ilvl w:val="0"/>
          <w:numId w:val="5"/>
        </w:numPr>
        <w:rPr>
          <w:rFonts w:ascii="Times New Roman" w:hAnsi="Times New Roman" w:cs="Times New Roman"/>
          <w:b/>
          <w:sz w:val="32"/>
          <w:szCs w:val="28"/>
          <w:lang w:eastAsia="ru-RU"/>
        </w:rPr>
      </w:pPr>
      <w:r>
        <w:rPr>
          <w:rFonts w:ascii="Times New Roman" w:hAnsi="Times New Roman" w:cs="Times New Roman"/>
          <w:b/>
          <w:sz w:val="32"/>
          <w:szCs w:val="28"/>
          <w:lang w:eastAsia="ru-RU"/>
        </w:rPr>
        <w:t>Презентация темы</w:t>
      </w:r>
      <w:proofErr w:type="gramStart"/>
      <w:r>
        <w:rPr>
          <w:rFonts w:ascii="Times New Roman" w:hAnsi="Times New Roman" w:cs="Times New Roman"/>
          <w:b/>
          <w:sz w:val="32"/>
          <w:szCs w:val="28"/>
          <w:lang w:eastAsia="ru-RU"/>
        </w:rPr>
        <w:t xml:space="preserve"> :</w:t>
      </w:r>
      <w:proofErr w:type="gramEnd"/>
      <w:r>
        <w:rPr>
          <w:rFonts w:ascii="Times New Roman" w:hAnsi="Times New Roman" w:cs="Times New Roman"/>
          <w:b/>
          <w:sz w:val="32"/>
          <w:szCs w:val="28"/>
          <w:lang w:eastAsia="ru-RU"/>
        </w:rPr>
        <w:t xml:space="preserve"> «300-летие Нижегородской губернии»</w:t>
      </w:r>
    </w:p>
    <w:p w:rsidR="009906B7" w:rsidRDefault="009906B7" w:rsidP="009906B7">
      <w:pPr>
        <w:pStyle w:val="a6"/>
        <w:numPr>
          <w:ilvl w:val="0"/>
          <w:numId w:val="5"/>
        </w:numPr>
        <w:rPr>
          <w:rFonts w:ascii="Times New Roman" w:hAnsi="Times New Roman" w:cs="Times New Roman"/>
          <w:b/>
          <w:sz w:val="32"/>
          <w:szCs w:val="28"/>
          <w:lang w:eastAsia="ru-RU"/>
        </w:rPr>
      </w:pPr>
      <w:r>
        <w:rPr>
          <w:rFonts w:ascii="Times New Roman" w:hAnsi="Times New Roman" w:cs="Times New Roman"/>
          <w:b/>
          <w:sz w:val="32"/>
          <w:szCs w:val="28"/>
          <w:lang w:eastAsia="ru-RU"/>
        </w:rPr>
        <w:t>Презентация темы</w:t>
      </w:r>
      <w:proofErr w:type="gramStart"/>
      <w:r>
        <w:rPr>
          <w:rFonts w:ascii="Times New Roman" w:hAnsi="Times New Roman" w:cs="Times New Roman"/>
          <w:b/>
          <w:sz w:val="32"/>
          <w:szCs w:val="28"/>
          <w:lang w:eastAsia="ru-RU"/>
        </w:rPr>
        <w:t xml:space="preserve"> :</w:t>
      </w:r>
      <w:proofErr w:type="gramEnd"/>
      <w:r>
        <w:rPr>
          <w:rFonts w:ascii="Times New Roman" w:hAnsi="Times New Roman" w:cs="Times New Roman"/>
          <w:b/>
          <w:sz w:val="32"/>
          <w:szCs w:val="28"/>
          <w:lang w:eastAsia="ru-RU"/>
        </w:rPr>
        <w:t xml:space="preserve"> «Пожарная безопасность»</w:t>
      </w:r>
    </w:p>
    <w:p w:rsidR="009906B7" w:rsidRDefault="009906B7" w:rsidP="009906B7">
      <w:pPr>
        <w:pStyle w:val="a6"/>
        <w:numPr>
          <w:ilvl w:val="0"/>
          <w:numId w:val="5"/>
        </w:numPr>
        <w:rPr>
          <w:rFonts w:ascii="Times New Roman" w:hAnsi="Times New Roman" w:cs="Times New Roman"/>
          <w:b/>
          <w:sz w:val="32"/>
          <w:szCs w:val="28"/>
          <w:lang w:eastAsia="ru-RU"/>
        </w:rPr>
      </w:pPr>
      <w:r>
        <w:rPr>
          <w:rFonts w:ascii="Times New Roman" w:hAnsi="Times New Roman" w:cs="Times New Roman"/>
          <w:b/>
          <w:sz w:val="32"/>
          <w:szCs w:val="28"/>
          <w:lang w:eastAsia="ru-RU"/>
        </w:rPr>
        <w:t>Презентация темы</w:t>
      </w:r>
      <w:proofErr w:type="gramStart"/>
      <w:r>
        <w:rPr>
          <w:rFonts w:ascii="Times New Roman" w:hAnsi="Times New Roman" w:cs="Times New Roman"/>
          <w:b/>
          <w:sz w:val="32"/>
          <w:szCs w:val="28"/>
          <w:lang w:eastAsia="ru-RU"/>
        </w:rPr>
        <w:t xml:space="preserve"> :</w:t>
      </w:r>
      <w:proofErr w:type="gramEnd"/>
      <w:r>
        <w:rPr>
          <w:rFonts w:ascii="Times New Roman" w:hAnsi="Times New Roman" w:cs="Times New Roman"/>
          <w:b/>
          <w:sz w:val="32"/>
          <w:szCs w:val="28"/>
          <w:lang w:eastAsia="ru-RU"/>
        </w:rPr>
        <w:t xml:space="preserve"> «Правила дорожного движения»</w:t>
      </w:r>
    </w:p>
    <w:p w:rsidR="009906B7" w:rsidRDefault="009906B7" w:rsidP="009906B7">
      <w:pPr>
        <w:pStyle w:val="a6"/>
        <w:numPr>
          <w:ilvl w:val="0"/>
          <w:numId w:val="5"/>
        </w:numPr>
        <w:rPr>
          <w:rFonts w:ascii="Times New Roman" w:hAnsi="Times New Roman" w:cs="Times New Roman"/>
          <w:b/>
          <w:sz w:val="32"/>
          <w:szCs w:val="28"/>
          <w:lang w:eastAsia="ru-RU"/>
        </w:rPr>
      </w:pPr>
      <w:r>
        <w:rPr>
          <w:rFonts w:ascii="Times New Roman" w:hAnsi="Times New Roman" w:cs="Times New Roman"/>
          <w:b/>
          <w:sz w:val="32"/>
          <w:szCs w:val="28"/>
          <w:lang w:eastAsia="ru-RU"/>
        </w:rPr>
        <w:t>Обобщение</w:t>
      </w:r>
    </w:p>
    <w:p w:rsidR="009906B7" w:rsidRDefault="009906B7" w:rsidP="009906B7">
      <w:pPr>
        <w:pStyle w:val="a6"/>
        <w:numPr>
          <w:ilvl w:val="0"/>
          <w:numId w:val="5"/>
        </w:numPr>
        <w:rPr>
          <w:rFonts w:ascii="Times New Roman" w:hAnsi="Times New Roman" w:cs="Times New Roman"/>
          <w:b/>
          <w:sz w:val="32"/>
          <w:szCs w:val="28"/>
          <w:lang w:eastAsia="ru-RU"/>
        </w:rPr>
      </w:pPr>
      <w:proofErr w:type="spellStart"/>
      <w:r>
        <w:rPr>
          <w:rFonts w:ascii="Times New Roman" w:hAnsi="Times New Roman" w:cs="Times New Roman"/>
          <w:b/>
          <w:sz w:val="32"/>
          <w:szCs w:val="28"/>
          <w:lang w:eastAsia="ru-RU"/>
        </w:rPr>
        <w:t>Оргмомент</w:t>
      </w:r>
      <w:proofErr w:type="spellEnd"/>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rPr>
          <w:rFonts w:ascii="Times New Roman" w:hAnsi="Times New Roman" w:cs="Times New Roman"/>
          <w:b/>
          <w:sz w:val="32"/>
          <w:szCs w:val="28"/>
          <w:lang w:eastAsia="ru-RU"/>
        </w:rPr>
      </w:pPr>
    </w:p>
    <w:p w:rsidR="009906B7" w:rsidRDefault="009906B7" w:rsidP="009906B7">
      <w:pPr>
        <w:pStyle w:val="a6"/>
        <w:jc w:val="center"/>
        <w:rPr>
          <w:rFonts w:ascii="Times New Roman" w:hAnsi="Times New Roman" w:cs="Times New Roman"/>
          <w:b/>
          <w:sz w:val="44"/>
          <w:szCs w:val="44"/>
          <w:lang w:eastAsia="ru-RU"/>
        </w:rPr>
      </w:pPr>
      <w:r w:rsidRPr="009906B7">
        <w:rPr>
          <w:rFonts w:ascii="Times New Roman" w:hAnsi="Times New Roman" w:cs="Times New Roman"/>
          <w:b/>
          <w:sz w:val="44"/>
          <w:szCs w:val="44"/>
          <w:lang w:eastAsia="ru-RU"/>
        </w:rPr>
        <w:t>300-летие Нижегородской губернии</w:t>
      </w:r>
    </w:p>
    <w:p w:rsidR="009906B7" w:rsidRPr="009906B7" w:rsidRDefault="009906B7" w:rsidP="009906B7">
      <w:pPr>
        <w:pStyle w:val="a6"/>
        <w:jc w:val="center"/>
        <w:rPr>
          <w:rFonts w:ascii="Times New Roman" w:hAnsi="Times New Roman" w:cs="Times New Roman"/>
          <w:b/>
          <w:sz w:val="44"/>
          <w:szCs w:val="44"/>
          <w:lang w:eastAsia="ru-RU"/>
        </w:rPr>
      </w:pPr>
    </w:p>
    <w:p w:rsidR="00946872" w:rsidRDefault="001A7AFA" w:rsidP="009906B7">
      <w:pPr>
        <w:pStyle w:val="a6"/>
        <w:jc w:val="center"/>
        <w:rPr>
          <w:rFonts w:ascii="Times New Roman" w:hAnsi="Times New Roman" w:cs="Times New Roman"/>
          <w:b/>
          <w:sz w:val="32"/>
          <w:szCs w:val="28"/>
          <w:lang w:eastAsia="ru-RU"/>
        </w:rPr>
      </w:pPr>
      <w:r w:rsidRPr="00946872">
        <w:rPr>
          <w:rFonts w:ascii="Times New Roman" w:hAnsi="Times New Roman" w:cs="Times New Roman"/>
          <w:b/>
          <w:sz w:val="32"/>
          <w:szCs w:val="28"/>
          <w:lang w:eastAsia="ru-RU"/>
        </w:rPr>
        <w:t>Суть явления</w:t>
      </w:r>
    </w:p>
    <w:p w:rsidR="009906B7" w:rsidRPr="00946872" w:rsidRDefault="009906B7" w:rsidP="009906B7">
      <w:pPr>
        <w:pStyle w:val="a6"/>
        <w:jc w:val="center"/>
        <w:rPr>
          <w:rFonts w:ascii="Times New Roman" w:hAnsi="Times New Roman" w:cs="Times New Roman"/>
          <w:b/>
          <w:sz w:val="32"/>
          <w:szCs w:val="28"/>
          <w:lang w:eastAsia="ru-RU"/>
        </w:rPr>
      </w:pPr>
    </w:p>
    <w:p w:rsidR="001A7AFA" w:rsidRPr="00946872"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Нижегородской губернией в Российской Империи звали земли, ядро которых составляет территория </w:t>
      </w:r>
      <w:hyperlink r:id="rId9" w:tooltip="Нижегородского удельного княжества (такой страницы не существует)" w:history="1">
        <w:r w:rsidR="001A7AFA" w:rsidRPr="00946872">
          <w:rPr>
            <w:rFonts w:ascii="Times New Roman" w:hAnsi="Times New Roman" w:cs="Times New Roman"/>
            <w:sz w:val="28"/>
            <w:szCs w:val="28"/>
            <w:u w:val="single"/>
            <w:lang w:eastAsia="ru-RU"/>
          </w:rPr>
          <w:t>Нижегородского удельного княжества</w:t>
        </w:r>
      </w:hyperlink>
      <w:r w:rsidR="001A7AFA" w:rsidRPr="00946872">
        <w:rPr>
          <w:rFonts w:ascii="Times New Roman" w:hAnsi="Times New Roman" w:cs="Times New Roman"/>
          <w:sz w:val="28"/>
          <w:szCs w:val="28"/>
          <w:lang w:eastAsia="ru-RU"/>
        </w:rPr>
        <w:t xml:space="preserve"> и прилегающих областей </w:t>
      </w:r>
      <w:hyperlink r:id="rId10" w:tooltip="Поволжья (такой страницы не существует)" w:history="1">
        <w:r w:rsidR="001A7AFA" w:rsidRPr="00946872">
          <w:rPr>
            <w:rFonts w:ascii="Times New Roman" w:hAnsi="Times New Roman" w:cs="Times New Roman"/>
            <w:sz w:val="28"/>
            <w:szCs w:val="28"/>
            <w:u w:val="single"/>
            <w:lang w:eastAsia="ru-RU"/>
          </w:rPr>
          <w:t>Поволжья</w:t>
        </w:r>
      </w:hyperlink>
      <w:r w:rsidR="001A7AFA" w:rsidRPr="00946872">
        <w:rPr>
          <w:rFonts w:ascii="Times New Roman" w:hAnsi="Times New Roman" w:cs="Times New Roman"/>
          <w:sz w:val="28"/>
          <w:szCs w:val="28"/>
          <w:lang w:eastAsia="ru-RU"/>
        </w:rPr>
        <w:t>. Губернию создал Петр I в ходе областной реформы Русского Царства в 1714 году. Во главе Нижегородской губернии стоял губернатор. Первым губернатором стал А. П. Измайлов (с марта 1714 года). За время существования губернии четыре раза на пост ее главы назначался специальный чиновник, обладавший повышенными полномочиями - генерал-губернатор.</w:t>
      </w:r>
    </w:p>
    <w:p w:rsidR="001A7AFA" w:rsidRPr="00946872"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В годы </w:t>
      </w:r>
      <w:hyperlink r:id="rId11" w:tooltip="Совок" w:history="1">
        <w:r w:rsidR="001A7AFA" w:rsidRPr="00946872">
          <w:rPr>
            <w:rFonts w:ascii="Times New Roman" w:hAnsi="Times New Roman" w:cs="Times New Roman"/>
            <w:sz w:val="28"/>
            <w:szCs w:val="28"/>
            <w:u w:val="single"/>
            <w:lang w:eastAsia="ru-RU"/>
          </w:rPr>
          <w:t>Советской власти</w:t>
        </w:r>
      </w:hyperlink>
      <w:r w:rsidR="001A7AFA" w:rsidRPr="00946872">
        <w:rPr>
          <w:rFonts w:ascii="Times New Roman" w:hAnsi="Times New Roman" w:cs="Times New Roman"/>
          <w:sz w:val="28"/>
          <w:szCs w:val="28"/>
          <w:lang w:eastAsia="ru-RU"/>
        </w:rPr>
        <w:t xml:space="preserve"> в ходе экономического районирования СССР постановлением президиума ВЦИК от 14 января 1929 года была преобразована сначала в </w:t>
      </w:r>
      <w:hyperlink r:id="rId12" w:tooltip="Нижегородский Край (такой страницы не существует)" w:history="1">
        <w:r w:rsidR="001A7AFA" w:rsidRPr="00946872">
          <w:rPr>
            <w:rFonts w:ascii="Times New Roman" w:hAnsi="Times New Roman" w:cs="Times New Roman"/>
            <w:sz w:val="28"/>
            <w:szCs w:val="28"/>
            <w:u w:val="single"/>
            <w:lang w:eastAsia="ru-RU"/>
          </w:rPr>
          <w:t>Нижегородский Край</w:t>
        </w:r>
      </w:hyperlink>
      <w:r w:rsidR="001A7AFA" w:rsidRPr="00946872">
        <w:rPr>
          <w:rFonts w:ascii="Times New Roman" w:hAnsi="Times New Roman" w:cs="Times New Roman"/>
          <w:sz w:val="28"/>
          <w:szCs w:val="28"/>
          <w:lang w:eastAsia="ru-RU"/>
        </w:rPr>
        <w:t xml:space="preserve">, в 1937 году — в </w:t>
      </w:r>
      <w:hyperlink r:id="rId13" w:tooltip="Горьковская область (такой страницы не существует)" w:history="1">
        <w:r w:rsidR="001A7AFA" w:rsidRPr="00946872">
          <w:rPr>
            <w:rFonts w:ascii="Times New Roman" w:hAnsi="Times New Roman" w:cs="Times New Roman"/>
            <w:sz w:val="28"/>
            <w:szCs w:val="28"/>
            <w:u w:val="single"/>
            <w:lang w:eastAsia="ru-RU"/>
          </w:rPr>
          <w:t>Горьковскую область</w:t>
        </w:r>
      </w:hyperlink>
      <w:r w:rsidR="001A7AFA" w:rsidRPr="00946872">
        <w:rPr>
          <w:rFonts w:ascii="Times New Roman" w:hAnsi="Times New Roman" w:cs="Times New Roman"/>
          <w:sz w:val="28"/>
          <w:szCs w:val="28"/>
          <w:lang w:eastAsia="ru-RU"/>
        </w:rPr>
        <w:t>.</w:t>
      </w:r>
    </w:p>
    <w:p w:rsidR="001A7AFA" w:rsidRDefault="00F15F6F" w:rsidP="00946872">
      <w:pPr>
        <w:pStyle w:val="a6"/>
        <w:jc w:val="both"/>
        <w:rPr>
          <w:rFonts w:ascii="Times New Roman" w:hAnsi="Times New Roman" w:cs="Times New Roman"/>
          <w:color w:val="002060"/>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В 1992 году область в ходе демократических реформ переименована в </w:t>
      </w:r>
      <w:hyperlink r:id="rId14" w:tooltip="НО" w:history="1">
        <w:proofErr w:type="gramStart"/>
        <w:r w:rsidR="001A7AFA" w:rsidRPr="00946872">
          <w:rPr>
            <w:rFonts w:ascii="Times New Roman" w:hAnsi="Times New Roman" w:cs="Times New Roman"/>
            <w:sz w:val="28"/>
            <w:szCs w:val="28"/>
            <w:u w:val="single"/>
            <w:lang w:eastAsia="ru-RU"/>
          </w:rPr>
          <w:t>Нижегородскую</w:t>
        </w:r>
        <w:proofErr w:type="gramEnd"/>
      </w:hyperlink>
      <w:r w:rsidR="001A7AFA" w:rsidRPr="00946872">
        <w:rPr>
          <w:rFonts w:ascii="Times New Roman" w:hAnsi="Times New Roman" w:cs="Times New Roman"/>
          <w:sz w:val="28"/>
          <w:szCs w:val="28"/>
          <w:lang w:eastAsia="ru-RU"/>
        </w:rPr>
        <w:t xml:space="preserve"> и ее глава стал вновь называться губернатором. В обиходе область называется губернией, о чем напоминает ежегодный губернаторский балы, дворянские собрания и т.</w:t>
      </w:r>
      <w:r w:rsidR="001A7AFA" w:rsidRPr="00946872">
        <w:rPr>
          <w:rFonts w:ascii="Times New Roman" w:hAnsi="Times New Roman" w:cs="Times New Roman"/>
          <w:color w:val="002060"/>
          <w:sz w:val="28"/>
          <w:szCs w:val="28"/>
          <w:lang w:eastAsia="ru-RU"/>
        </w:rPr>
        <w:t>п.</w:t>
      </w:r>
    </w:p>
    <w:p w:rsidR="009906B7" w:rsidRPr="00946872" w:rsidRDefault="009906B7" w:rsidP="00946872">
      <w:pPr>
        <w:pStyle w:val="a6"/>
        <w:jc w:val="both"/>
        <w:rPr>
          <w:rFonts w:ascii="Times New Roman" w:hAnsi="Times New Roman" w:cs="Times New Roman"/>
          <w:color w:val="002060"/>
          <w:sz w:val="28"/>
          <w:szCs w:val="28"/>
          <w:lang w:eastAsia="ru-RU"/>
        </w:rPr>
      </w:pPr>
    </w:p>
    <w:p w:rsidR="001A7AFA" w:rsidRDefault="001A7AFA" w:rsidP="009906B7">
      <w:pPr>
        <w:pStyle w:val="a6"/>
        <w:jc w:val="center"/>
        <w:rPr>
          <w:rFonts w:ascii="Times New Roman" w:hAnsi="Times New Roman" w:cs="Times New Roman"/>
          <w:b/>
          <w:sz w:val="32"/>
          <w:szCs w:val="28"/>
          <w:lang w:eastAsia="ru-RU"/>
        </w:rPr>
      </w:pPr>
      <w:bookmarkStart w:id="0" w:name=".D0.93.D0.B5.D1.80.D0.B1_.D0.9D.D0.B8.D0"/>
      <w:bookmarkEnd w:id="0"/>
      <w:r w:rsidRPr="00946872">
        <w:rPr>
          <w:rFonts w:ascii="Times New Roman" w:hAnsi="Times New Roman" w:cs="Times New Roman"/>
          <w:b/>
          <w:sz w:val="32"/>
          <w:szCs w:val="28"/>
          <w:lang w:eastAsia="ru-RU"/>
        </w:rPr>
        <w:t>Герб Нижегородской губернии</w:t>
      </w:r>
    </w:p>
    <w:p w:rsidR="009906B7" w:rsidRPr="00946872" w:rsidRDefault="009906B7" w:rsidP="009906B7">
      <w:pPr>
        <w:pStyle w:val="a6"/>
        <w:jc w:val="center"/>
        <w:rPr>
          <w:rFonts w:ascii="Times New Roman" w:hAnsi="Times New Roman" w:cs="Times New Roman"/>
          <w:b/>
          <w:sz w:val="32"/>
          <w:szCs w:val="28"/>
          <w:lang w:eastAsia="ru-RU"/>
        </w:rPr>
      </w:pPr>
    </w:p>
    <w:p w:rsidR="001A7AFA"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Герб Нижегородской губернии утвержден 8 декабря 1856 г. Описание герба: "В серебряном поле червленый идущий олень; рога о шести отростках, копыта черные. Щит увенчан Императорскою короною и окружен золотыми дубовыми ли</w:t>
      </w:r>
      <w:r w:rsidR="009906B7">
        <w:rPr>
          <w:rFonts w:ascii="Times New Roman" w:hAnsi="Times New Roman" w:cs="Times New Roman"/>
          <w:sz w:val="28"/>
          <w:szCs w:val="28"/>
          <w:lang w:eastAsia="ru-RU"/>
        </w:rPr>
        <w:t>стьями, соединенными Андреевской лентой</w:t>
      </w:r>
      <w:r w:rsidR="001A7AFA" w:rsidRPr="00946872">
        <w:rPr>
          <w:rFonts w:ascii="Times New Roman" w:hAnsi="Times New Roman" w:cs="Times New Roman"/>
          <w:sz w:val="28"/>
          <w:szCs w:val="28"/>
          <w:lang w:eastAsia="ru-RU"/>
        </w:rPr>
        <w:t>".</w:t>
      </w:r>
    </w:p>
    <w:p w:rsidR="00946872" w:rsidRPr="00946872" w:rsidRDefault="00946872" w:rsidP="00946872">
      <w:pPr>
        <w:pStyle w:val="a6"/>
        <w:jc w:val="both"/>
        <w:rPr>
          <w:rFonts w:ascii="Times New Roman" w:hAnsi="Times New Roman" w:cs="Times New Roman"/>
          <w:sz w:val="28"/>
          <w:szCs w:val="28"/>
          <w:lang w:eastAsia="ru-RU"/>
        </w:rPr>
      </w:pPr>
    </w:p>
    <w:p w:rsidR="001A7AFA" w:rsidRDefault="001A7AFA" w:rsidP="009906B7">
      <w:pPr>
        <w:pStyle w:val="a6"/>
        <w:jc w:val="center"/>
        <w:rPr>
          <w:rFonts w:ascii="Times New Roman" w:hAnsi="Times New Roman" w:cs="Times New Roman"/>
          <w:b/>
          <w:sz w:val="32"/>
          <w:szCs w:val="28"/>
          <w:lang w:eastAsia="ru-RU"/>
        </w:rPr>
      </w:pPr>
      <w:bookmarkStart w:id="1" w:name=".D0.94.D0.BE.D0.B3.D1.83.D0.B1.D0.B5.D1."/>
      <w:bookmarkEnd w:id="1"/>
      <w:proofErr w:type="spellStart"/>
      <w:r w:rsidRPr="00946872">
        <w:rPr>
          <w:rFonts w:ascii="Times New Roman" w:hAnsi="Times New Roman" w:cs="Times New Roman"/>
          <w:b/>
          <w:sz w:val="32"/>
          <w:szCs w:val="28"/>
          <w:lang w:eastAsia="ru-RU"/>
        </w:rPr>
        <w:t>Догубернский</w:t>
      </w:r>
      <w:proofErr w:type="spellEnd"/>
      <w:r w:rsidRPr="00946872">
        <w:rPr>
          <w:rFonts w:ascii="Times New Roman" w:hAnsi="Times New Roman" w:cs="Times New Roman"/>
          <w:b/>
          <w:sz w:val="32"/>
          <w:szCs w:val="28"/>
          <w:lang w:eastAsia="ru-RU"/>
        </w:rPr>
        <w:t xml:space="preserve"> период </w:t>
      </w:r>
      <w:proofErr w:type="spellStart"/>
      <w:r w:rsidRPr="00946872">
        <w:rPr>
          <w:rFonts w:ascii="Times New Roman" w:hAnsi="Times New Roman" w:cs="Times New Roman"/>
          <w:b/>
          <w:sz w:val="32"/>
          <w:szCs w:val="28"/>
          <w:lang w:eastAsia="ru-RU"/>
        </w:rPr>
        <w:t>нижегородчины</w:t>
      </w:r>
      <w:proofErr w:type="spellEnd"/>
      <w:r w:rsidRPr="00946872">
        <w:rPr>
          <w:rFonts w:ascii="Times New Roman" w:hAnsi="Times New Roman" w:cs="Times New Roman"/>
          <w:b/>
          <w:sz w:val="32"/>
          <w:szCs w:val="28"/>
          <w:lang w:eastAsia="ru-RU"/>
        </w:rPr>
        <w:t>. Административное деление</w:t>
      </w:r>
    </w:p>
    <w:p w:rsidR="009906B7" w:rsidRPr="00946872" w:rsidRDefault="009906B7" w:rsidP="009906B7">
      <w:pPr>
        <w:pStyle w:val="a6"/>
        <w:jc w:val="center"/>
        <w:rPr>
          <w:rFonts w:ascii="Times New Roman" w:hAnsi="Times New Roman" w:cs="Times New Roman"/>
          <w:b/>
          <w:sz w:val="32"/>
          <w:szCs w:val="28"/>
          <w:lang w:eastAsia="ru-RU"/>
        </w:rPr>
      </w:pP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После того, как в середине XV </w:t>
      </w:r>
      <w:r w:rsidR="001A7AFA" w:rsidRPr="00F15F6F">
        <w:rPr>
          <w:rFonts w:ascii="Times New Roman" w:hAnsi="Times New Roman" w:cs="Times New Roman"/>
          <w:sz w:val="28"/>
          <w:szCs w:val="28"/>
          <w:lang w:eastAsia="ru-RU"/>
        </w:rPr>
        <w:t xml:space="preserve">века </w:t>
      </w:r>
      <w:hyperlink r:id="rId15" w:tooltip="НН" w:history="1">
        <w:r w:rsidR="001A7AFA" w:rsidRPr="00F15F6F">
          <w:rPr>
            <w:rFonts w:ascii="Times New Roman" w:hAnsi="Times New Roman" w:cs="Times New Roman"/>
            <w:sz w:val="28"/>
            <w:szCs w:val="28"/>
            <w:u w:val="single"/>
            <w:lang w:eastAsia="ru-RU"/>
          </w:rPr>
          <w:t>Нижний Новгород</w:t>
        </w:r>
      </w:hyperlink>
      <w:r w:rsidR="001A7AFA" w:rsidRPr="00946872">
        <w:rPr>
          <w:rFonts w:ascii="Times New Roman" w:hAnsi="Times New Roman" w:cs="Times New Roman"/>
          <w:sz w:val="28"/>
          <w:szCs w:val="28"/>
          <w:lang w:eastAsia="ru-RU"/>
        </w:rPr>
        <w:t xml:space="preserve"> окончательно стал подконтролен Московскому государству, управление территориями близлежащих земель происходило на основе местничества. Прилегающие территории формируют Нижегородский уезд, граничащий с </w:t>
      </w:r>
      <w:proofErr w:type="spellStart"/>
      <w:r w:rsidR="001A7AFA" w:rsidRPr="00946872">
        <w:rPr>
          <w:rFonts w:ascii="Times New Roman" w:hAnsi="Times New Roman" w:cs="Times New Roman"/>
          <w:sz w:val="28"/>
          <w:szCs w:val="28"/>
          <w:lang w:eastAsia="ru-RU"/>
        </w:rPr>
        <w:t>Курмышским</w:t>
      </w:r>
      <w:proofErr w:type="spellEnd"/>
      <w:r w:rsidR="001A7AFA" w:rsidRPr="00946872">
        <w:rPr>
          <w:rFonts w:ascii="Times New Roman" w:hAnsi="Times New Roman" w:cs="Times New Roman"/>
          <w:sz w:val="28"/>
          <w:szCs w:val="28"/>
          <w:lang w:eastAsia="ru-RU"/>
        </w:rPr>
        <w:t xml:space="preserve">, </w:t>
      </w:r>
      <w:proofErr w:type="spellStart"/>
      <w:r w:rsidR="001A7AFA" w:rsidRPr="00946872">
        <w:rPr>
          <w:rFonts w:ascii="Times New Roman" w:hAnsi="Times New Roman" w:cs="Times New Roman"/>
          <w:sz w:val="28"/>
          <w:szCs w:val="28"/>
          <w:lang w:eastAsia="ru-RU"/>
        </w:rPr>
        <w:t>Арзамасским</w:t>
      </w:r>
      <w:proofErr w:type="spellEnd"/>
      <w:r w:rsidR="001A7AFA" w:rsidRPr="00946872">
        <w:rPr>
          <w:rFonts w:ascii="Times New Roman" w:hAnsi="Times New Roman" w:cs="Times New Roman"/>
          <w:sz w:val="28"/>
          <w:szCs w:val="28"/>
          <w:lang w:eastAsia="ru-RU"/>
        </w:rPr>
        <w:t xml:space="preserve">, Муромским, </w:t>
      </w:r>
      <w:proofErr w:type="spellStart"/>
      <w:r w:rsidR="001A7AFA" w:rsidRPr="00946872">
        <w:rPr>
          <w:rFonts w:ascii="Times New Roman" w:hAnsi="Times New Roman" w:cs="Times New Roman"/>
          <w:sz w:val="28"/>
          <w:szCs w:val="28"/>
          <w:lang w:eastAsia="ru-RU"/>
        </w:rPr>
        <w:t>Балахнинским</w:t>
      </w:r>
      <w:proofErr w:type="spellEnd"/>
      <w:r w:rsidR="001A7AFA" w:rsidRPr="00946872">
        <w:rPr>
          <w:rFonts w:ascii="Times New Roman" w:hAnsi="Times New Roman" w:cs="Times New Roman"/>
          <w:sz w:val="28"/>
          <w:szCs w:val="28"/>
          <w:lang w:eastAsia="ru-RU"/>
        </w:rPr>
        <w:t xml:space="preserve">, </w:t>
      </w:r>
      <w:proofErr w:type="spellStart"/>
      <w:r w:rsidR="001A7AFA" w:rsidRPr="00946872">
        <w:rPr>
          <w:rFonts w:ascii="Times New Roman" w:hAnsi="Times New Roman" w:cs="Times New Roman"/>
          <w:sz w:val="28"/>
          <w:szCs w:val="28"/>
          <w:lang w:eastAsia="ru-RU"/>
        </w:rPr>
        <w:t>Гороховецким</w:t>
      </w:r>
      <w:proofErr w:type="spellEnd"/>
      <w:r w:rsidR="001A7AFA" w:rsidRPr="00946872">
        <w:rPr>
          <w:rFonts w:ascii="Times New Roman" w:hAnsi="Times New Roman" w:cs="Times New Roman"/>
          <w:sz w:val="28"/>
          <w:szCs w:val="28"/>
          <w:lang w:eastAsia="ru-RU"/>
        </w:rPr>
        <w:t>, Суздальским, Юрьевским уездами.</w:t>
      </w: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К концу XVI века из населённых пунктов Нижегородского края формируются станы — совокупности владений разного характера (дворцовых, владельческих, монастырских) без какой-либо единой административной структуры:</w:t>
      </w:r>
    </w:p>
    <w:p w:rsidR="001A7AFA" w:rsidRPr="00946872" w:rsidRDefault="001A7AFA" w:rsidP="00946872">
      <w:pPr>
        <w:pStyle w:val="a6"/>
        <w:jc w:val="both"/>
        <w:rPr>
          <w:rFonts w:ascii="Times New Roman" w:hAnsi="Times New Roman" w:cs="Times New Roman"/>
          <w:sz w:val="28"/>
          <w:szCs w:val="28"/>
          <w:lang w:eastAsia="ru-RU"/>
        </w:rPr>
      </w:pPr>
      <w:proofErr w:type="spellStart"/>
      <w:r w:rsidRPr="00946872">
        <w:rPr>
          <w:rFonts w:ascii="Times New Roman" w:hAnsi="Times New Roman" w:cs="Times New Roman"/>
          <w:sz w:val="28"/>
          <w:szCs w:val="28"/>
          <w:lang w:eastAsia="ru-RU"/>
        </w:rPr>
        <w:t>Березопольский</w:t>
      </w:r>
      <w:proofErr w:type="spellEnd"/>
      <w:r w:rsidRPr="00946872">
        <w:rPr>
          <w:rFonts w:ascii="Times New Roman" w:hAnsi="Times New Roman" w:cs="Times New Roman"/>
          <w:sz w:val="28"/>
          <w:szCs w:val="28"/>
          <w:lang w:eastAsia="ru-RU"/>
        </w:rPr>
        <w:t xml:space="preserve"> стан (Березовое Поле, </w:t>
      </w:r>
      <w:proofErr w:type="spellStart"/>
      <w:r w:rsidRPr="00946872">
        <w:rPr>
          <w:rFonts w:ascii="Times New Roman" w:hAnsi="Times New Roman" w:cs="Times New Roman"/>
          <w:sz w:val="28"/>
          <w:szCs w:val="28"/>
          <w:lang w:eastAsia="ru-RU"/>
        </w:rPr>
        <w:t>Березополье</w:t>
      </w:r>
      <w:proofErr w:type="spellEnd"/>
      <w:r w:rsidRPr="00946872">
        <w:rPr>
          <w:rFonts w:ascii="Times New Roman" w:hAnsi="Times New Roman" w:cs="Times New Roman"/>
          <w:sz w:val="28"/>
          <w:szCs w:val="28"/>
          <w:lang w:eastAsia="ru-RU"/>
        </w:rPr>
        <w:t xml:space="preserve">) — наиболее заселённые территории, располагавшиеся близ Нижнего Новгорода в </w:t>
      </w:r>
      <w:proofErr w:type="spellStart"/>
      <w:r w:rsidRPr="00946872">
        <w:rPr>
          <w:rFonts w:ascii="Times New Roman" w:hAnsi="Times New Roman" w:cs="Times New Roman"/>
          <w:sz w:val="28"/>
          <w:szCs w:val="28"/>
          <w:lang w:eastAsia="ru-RU"/>
        </w:rPr>
        <w:t>междуречьи</w:t>
      </w:r>
      <w:proofErr w:type="spellEnd"/>
      <w:r w:rsidRPr="00946872">
        <w:rPr>
          <w:rFonts w:ascii="Times New Roman" w:hAnsi="Times New Roman" w:cs="Times New Roman"/>
          <w:sz w:val="28"/>
          <w:szCs w:val="28"/>
          <w:lang w:eastAsia="ru-RU"/>
        </w:rPr>
        <w:t xml:space="preserve"> Оки, Волги, </w:t>
      </w:r>
      <w:proofErr w:type="spellStart"/>
      <w:r w:rsidRPr="00946872">
        <w:rPr>
          <w:rFonts w:ascii="Times New Roman" w:hAnsi="Times New Roman" w:cs="Times New Roman"/>
          <w:sz w:val="28"/>
          <w:szCs w:val="28"/>
          <w:lang w:eastAsia="ru-RU"/>
        </w:rPr>
        <w:t>Кудьмы</w:t>
      </w:r>
      <w:proofErr w:type="spellEnd"/>
      <w:r w:rsidRPr="00946872">
        <w:rPr>
          <w:rFonts w:ascii="Times New Roman" w:hAnsi="Times New Roman" w:cs="Times New Roman"/>
          <w:sz w:val="28"/>
          <w:szCs w:val="28"/>
          <w:lang w:eastAsia="ru-RU"/>
        </w:rPr>
        <w:t xml:space="preserve"> и </w:t>
      </w:r>
      <w:proofErr w:type="spellStart"/>
      <w:r w:rsidRPr="00946872">
        <w:rPr>
          <w:rFonts w:ascii="Times New Roman" w:hAnsi="Times New Roman" w:cs="Times New Roman"/>
          <w:sz w:val="28"/>
          <w:szCs w:val="28"/>
          <w:lang w:eastAsia="ru-RU"/>
        </w:rPr>
        <w:t>Кишмы</w:t>
      </w:r>
      <w:proofErr w:type="spellEnd"/>
      <w:r w:rsidRPr="00946872">
        <w:rPr>
          <w:rFonts w:ascii="Times New Roman" w:hAnsi="Times New Roman" w:cs="Times New Roman"/>
          <w:sz w:val="28"/>
          <w:szCs w:val="28"/>
          <w:lang w:eastAsia="ru-RU"/>
        </w:rPr>
        <w:t xml:space="preserve">. На территории стана существовала «хорошо оформленная структурная единица» — село </w:t>
      </w:r>
      <w:proofErr w:type="spellStart"/>
      <w:r w:rsidRPr="00946872">
        <w:rPr>
          <w:rFonts w:ascii="Times New Roman" w:hAnsi="Times New Roman" w:cs="Times New Roman"/>
          <w:sz w:val="28"/>
          <w:szCs w:val="28"/>
          <w:lang w:eastAsia="ru-RU"/>
        </w:rPr>
        <w:t>Богородское</w:t>
      </w:r>
      <w:proofErr w:type="spellEnd"/>
      <w:r w:rsidRPr="00946872">
        <w:rPr>
          <w:rFonts w:ascii="Times New Roman" w:hAnsi="Times New Roman" w:cs="Times New Roman"/>
          <w:sz w:val="28"/>
          <w:szCs w:val="28"/>
          <w:lang w:eastAsia="ru-RU"/>
        </w:rPr>
        <w:t xml:space="preserve"> «с селами и деревнями», в 1615 году пожалованное царём Кузьме Минину и его семье за организацию нижегородского ополчения.</w:t>
      </w: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proofErr w:type="spellStart"/>
      <w:r w:rsidR="001A7AFA" w:rsidRPr="00946872">
        <w:rPr>
          <w:rFonts w:ascii="Times New Roman" w:hAnsi="Times New Roman" w:cs="Times New Roman"/>
          <w:sz w:val="28"/>
          <w:szCs w:val="28"/>
          <w:lang w:eastAsia="ru-RU"/>
        </w:rPr>
        <w:t>Закудемский</w:t>
      </w:r>
      <w:proofErr w:type="spellEnd"/>
      <w:r w:rsidR="001A7AFA" w:rsidRPr="00946872">
        <w:rPr>
          <w:rFonts w:ascii="Times New Roman" w:hAnsi="Times New Roman" w:cs="Times New Roman"/>
          <w:sz w:val="28"/>
          <w:szCs w:val="28"/>
          <w:lang w:eastAsia="ru-RU"/>
        </w:rPr>
        <w:t xml:space="preserve"> стан располагался восточнее </w:t>
      </w:r>
      <w:proofErr w:type="spellStart"/>
      <w:r w:rsidR="001A7AFA" w:rsidRPr="00946872">
        <w:rPr>
          <w:rFonts w:ascii="Times New Roman" w:hAnsi="Times New Roman" w:cs="Times New Roman"/>
          <w:sz w:val="28"/>
          <w:szCs w:val="28"/>
          <w:lang w:eastAsia="ru-RU"/>
        </w:rPr>
        <w:t>Березополья</w:t>
      </w:r>
      <w:proofErr w:type="spellEnd"/>
      <w:r w:rsidR="001A7AFA" w:rsidRPr="00946872">
        <w:rPr>
          <w:rFonts w:ascii="Times New Roman" w:hAnsi="Times New Roman" w:cs="Times New Roman"/>
          <w:sz w:val="28"/>
          <w:szCs w:val="28"/>
          <w:lang w:eastAsia="ru-RU"/>
        </w:rPr>
        <w:t xml:space="preserve">, находясь для Нижнего Новгорода «за рекой </w:t>
      </w:r>
      <w:proofErr w:type="spellStart"/>
      <w:r w:rsidR="001A7AFA" w:rsidRPr="00946872">
        <w:rPr>
          <w:rFonts w:ascii="Times New Roman" w:hAnsi="Times New Roman" w:cs="Times New Roman"/>
          <w:sz w:val="28"/>
          <w:szCs w:val="28"/>
          <w:lang w:eastAsia="ru-RU"/>
        </w:rPr>
        <w:t>Кудьмой</w:t>
      </w:r>
      <w:proofErr w:type="spellEnd"/>
      <w:r w:rsidR="001A7AFA" w:rsidRPr="00946872">
        <w:rPr>
          <w:rFonts w:ascii="Times New Roman" w:hAnsi="Times New Roman" w:cs="Times New Roman"/>
          <w:sz w:val="28"/>
          <w:szCs w:val="28"/>
          <w:lang w:eastAsia="ru-RU"/>
        </w:rPr>
        <w:t xml:space="preserve">», откуда и пошло его название. Успешному заселению территорий способствовало основание в устье реки </w:t>
      </w:r>
      <w:proofErr w:type="spellStart"/>
      <w:r w:rsidR="001A7AFA" w:rsidRPr="00946872">
        <w:rPr>
          <w:rFonts w:ascii="Times New Roman" w:hAnsi="Times New Roman" w:cs="Times New Roman"/>
          <w:sz w:val="28"/>
          <w:szCs w:val="28"/>
          <w:lang w:eastAsia="ru-RU"/>
        </w:rPr>
        <w:t>Керженец</w:t>
      </w:r>
      <w:proofErr w:type="spellEnd"/>
      <w:r w:rsidR="001A7AFA" w:rsidRPr="00946872">
        <w:rPr>
          <w:rFonts w:ascii="Times New Roman" w:hAnsi="Times New Roman" w:cs="Times New Roman"/>
          <w:sz w:val="28"/>
          <w:szCs w:val="28"/>
          <w:lang w:eastAsia="ru-RU"/>
        </w:rPr>
        <w:t xml:space="preserve"> </w:t>
      </w:r>
      <w:proofErr w:type="spellStart"/>
      <w:r w:rsidR="001A7AFA" w:rsidRPr="00946872">
        <w:rPr>
          <w:rFonts w:ascii="Times New Roman" w:hAnsi="Times New Roman" w:cs="Times New Roman"/>
          <w:sz w:val="28"/>
          <w:szCs w:val="28"/>
          <w:lang w:eastAsia="ru-RU"/>
        </w:rPr>
        <w:t>Макарьево-Желтоводского</w:t>
      </w:r>
      <w:proofErr w:type="spellEnd"/>
      <w:r w:rsidR="001A7AFA" w:rsidRPr="00946872">
        <w:rPr>
          <w:rFonts w:ascii="Times New Roman" w:hAnsi="Times New Roman" w:cs="Times New Roman"/>
          <w:sz w:val="28"/>
          <w:szCs w:val="28"/>
          <w:lang w:eastAsia="ru-RU"/>
        </w:rPr>
        <w:t xml:space="preserve"> монастыря, </w:t>
      </w:r>
      <w:proofErr w:type="gramStart"/>
      <w:r w:rsidR="001A7AFA" w:rsidRPr="00946872">
        <w:rPr>
          <w:rFonts w:ascii="Times New Roman" w:hAnsi="Times New Roman" w:cs="Times New Roman"/>
          <w:sz w:val="28"/>
          <w:szCs w:val="28"/>
          <w:lang w:eastAsia="ru-RU"/>
        </w:rPr>
        <w:t>ставший</w:t>
      </w:r>
      <w:proofErr w:type="gramEnd"/>
      <w:r w:rsidR="001A7AFA" w:rsidRPr="00946872">
        <w:rPr>
          <w:rFonts w:ascii="Times New Roman" w:hAnsi="Times New Roman" w:cs="Times New Roman"/>
          <w:sz w:val="28"/>
          <w:szCs w:val="28"/>
          <w:lang w:eastAsia="ru-RU"/>
        </w:rPr>
        <w:t xml:space="preserve"> в XVII веке одним из могущественных нижегородских феодалов.</w:t>
      </w: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hyperlink r:id="rId16" w:tooltip="Стрелицкий Стан" w:history="1">
        <w:proofErr w:type="spellStart"/>
        <w:r w:rsidR="001A7AFA" w:rsidRPr="00F15F6F">
          <w:rPr>
            <w:rFonts w:ascii="Times New Roman" w:hAnsi="Times New Roman" w:cs="Times New Roman"/>
            <w:sz w:val="28"/>
            <w:szCs w:val="28"/>
            <w:u w:val="single"/>
            <w:lang w:eastAsia="ru-RU"/>
          </w:rPr>
          <w:t>Стрелицкий</w:t>
        </w:r>
        <w:proofErr w:type="spellEnd"/>
        <w:r w:rsidR="001A7AFA" w:rsidRPr="00F15F6F">
          <w:rPr>
            <w:rFonts w:ascii="Times New Roman" w:hAnsi="Times New Roman" w:cs="Times New Roman"/>
            <w:sz w:val="28"/>
            <w:szCs w:val="28"/>
            <w:u w:val="single"/>
            <w:lang w:eastAsia="ru-RU"/>
          </w:rPr>
          <w:t xml:space="preserve"> стан (Стрелица)</w:t>
        </w:r>
      </w:hyperlink>
      <w:r w:rsidR="001A7AFA" w:rsidRPr="00F15F6F">
        <w:rPr>
          <w:rFonts w:ascii="Times New Roman" w:hAnsi="Times New Roman" w:cs="Times New Roman"/>
          <w:sz w:val="28"/>
          <w:szCs w:val="28"/>
          <w:lang w:eastAsia="ru-RU"/>
        </w:rPr>
        <w:t xml:space="preserve"> —</w:t>
      </w:r>
      <w:r w:rsidR="001A7AFA" w:rsidRPr="00946872">
        <w:rPr>
          <w:rFonts w:ascii="Times New Roman" w:hAnsi="Times New Roman" w:cs="Times New Roman"/>
          <w:sz w:val="28"/>
          <w:szCs w:val="28"/>
          <w:lang w:eastAsia="ru-RU"/>
        </w:rPr>
        <w:t xml:space="preserve"> территории на правом берегу Волги в устье Оки, прямо напротив Нижнего Новгорода. Стан сформировался лишь к XVII веку, поглотив земли </w:t>
      </w:r>
      <w:proofErr w:type="spellStart"/>
      <w:r w:rsidR="001A7AFA" w:rsidRPr="00946872">
        <w:rPr>
          <w:rFonts w:ascii="Times New Roman" w:hAnsi="Times New Roman" w:cs="Times New Roman"/>
          <w:sz w:val="28"/>
          <w:szCs w:val="28"/>
          <w:lang w:eastAsia="ru-RU"/>
        </w:rPr>
        <w:t>Стрелицкой</w:t>
      </w:r>
      <w:proofErr w:type="spellEnd"/>
      <w:r w:rsidR="001A7AFA" w:rsidRPr="00946872">
        <w:rPr>
          <w:rFonts w:ascii="Times New Roman" w:hAnsi="Times New Roman" w:cs="Times New Roman"/>
          <w:sz w:val="28"/>
          <w:szCs w:val="28"/>
          <w:lang w:eastAsia="ru-RU"/>
        </w:rPr>
        <w:t xml:space="preserve"> волости и </w:t>
      </w:r>
      <w:proofErr w:type="spellStart"/>
      <w:r w:rsidR="001A7AFA" w:rsidRPr="00946872">
        <w:rPr>
          <w:rFonts w:ascii="Times New Roman" w:hAnsi="Times New Roman" w:cs="Times New Roman"/>
          <w:sz w:val="28"/>
          <w:szCs w:val="28"/>
          <w:lang w:eastAsia="ru-RU"/>
        </w:rPr>
        <w:t>Сейминских</w:t>
      </w:r>
      <w:proofErr w:type="spellEnd"/>
      <w:r w:rsidR="001A7AFA" w:rsidRPr="00946872">
        <w:rPr>
          <w:rFonts w:ascii="Times New Roman" w:hAnsi="Times New Roman" w:cs="Times New Roman"/>
          <w:sz w:val="28"/>
          <w:szCs w:val="28"/>
          <w:lang w:eastAsia="ru-RU"/>
        </w:rPr>
        <w:t xml:space="preserve"> бортников.</w:t>
      </w: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Кроме станов хорошо различались территории, относящиеся к дворцовым владениям: дворцовые сёла с окружающими их деревнями, </w:t>
      </w:r>
      <w:proofErr w:type="spellStart"/>
      <w:r w:rsidR="001A7AFA" w:rsidRPr="00946872">
        <w:rPr>
          <w:rFonts w:ascii="Times New Roman" w:hAnsi="Times New Roman" w:cs="Times New Roman"/>
          <w:sz w:val="28"/>
          <w:szCs w:val="28"/>
          <w:lang w:eastAsia="ru-RU"/>
        </w:rPr>
        <w:t>деревени</w:t>
      </w:r>
      <w:proofErr w:type="spellEnd"/>
      <w:r w:rsidR="001A7AFA" w:rsidRPr="00946872">
        <w:rPr>
          <w:rFonts w:ascii="Times New Roman" w:hAnsi="Times New Roman" w:cs="Times New Roman"/>
          <w:sz w:val="28"/>
          <w:szCs w:val="28"/>
          <w:lang w:eastAsia="ru-RU"/>
        </w:rPr>
        <w:t xml:space="preserve"> из состава «</w:t>
      </w:r>
      <w:proofErr w:type="spellStart"/>
      <w:r w:rsidR="001A7AFA" w:rsidRPr="00946872">
        <w:rPr>
          <w:rFonts w:ascii="Times New Roman" w:hAnsi="Times New Roman" w:cs="Times New Roman"/>
          <w:sz w:val="28"/>
          <w:szCs w:val="28"/>
          <w:lang w:eastAsia="ru-RU"/>
        </w:rPr>
        <w:t>Лукинской</w:t>
      </w:r>
      <w:proofErr w:type="spellEnd"/>
      <w:r w:rsidR="001A7AFA" w:rsidRPr="00946872">
        <w:rPr>
          <w:rFonts w:ascii="Times New Roman" w:hAnsi="Times New Roman" w:cs="Times New Roman"/>
          <w:sz w:val="28"/>
          <w:szCs w:val="28"/>
          <w:lang w:eastAsia="ru-RU"/>
        </w:rPr>
        <w:t xml:space="preserve"> сохи» с центром в селе </w:t>
      </w:r>
      <w:proofErr w:type="spellStart"/>
      <w:r w:rsidR="001A7AFA" w:rsidRPr="00946872">
        <w:rPr>
          <w:rFonts w:ascii="Times New Roman" w:hAnsi="Times New Roman" w:cs="Times New Roman"/>
          <w:sz w:val="28"/>
          <w:szCs w:val="28"/>
          <w:lang w:eastAsia="ru-RU"/>
        </w:rPr>
        <w:t>Лукино</w:t>
      </w:r>
      <w:proofErr w:type="spellEnd"/>
      <w:r w:rsidR="001A7AFA" w:rsidRPr="00946872">
        <w:rPr>
          <w:rFonts w:ascii="Times New Roman" w:hAnsi="Times New Roman" w:cs="Times New Roman"/>
          <w:sz w:val="28"/>
          <w:szCs w:val="28"/>
          <w:lang w:eastAsia="ru-RU"/>
        </w:rPr>
        <w:t xml:space="preserve">, </w:t>
      </w:r>
      <w:proofErr w:type="spellStart"/>
      <w:r w:rsidR="001A7AFA" w:rsidRPr="00946872">
        <w:rPr>
          <w:rFonts w:ascii="Times New Roman" w:hAnsi="Times New Roman" w:cs="Times New Roman"/>
          <w:sz w:val="28"/>
          <w:szCs w:val="28"/>
          <w:lang w:eastAsia="ru-RU"/>
        </w:rPr>
        <w:t>посопное</w:t>
      </w:r>
      <w:proofErr w:type="spellEnd"/>
      <w:r w:rsidR="001A7AFA" w:rsidRPr="00946872">
        <w:rPr>
          <w:rFonts w:ascii="Times New Roman" w:hAnsi="Times New Roman" w:cs="Times New Roman"/>
          <w:sz w:val="28"/>
          <w:szCs w:val="28"/>
          <w:lang w:eastAsia="ru-RU"/>
        </w:rPr>
        <w:t xml:space="preserve"> село Слободское, объединения бортников и мордовские сёла.</w:t>
      </w:r>
    </w:p>
    <w:p w:rsidR="001A7AFA" w:rsidRPr="00946872" w:rsidRDefault="00946872"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001A7AFA" w:rsidRPr="00946872">
        <w:rPr>
          <w:rFonts w:ascii="Times New Roman" w:hAnsi="Times New Roman" w:cs="Times New Roman"/>
          <w:sz w:val="28"/>
          <w:szCs w:val="28"/>
          <w:lang w:eastAsia="ru-RU"/>
        </w:rPr>
        <w:t xml:space="preserve">В 1610-x годах происходит образование волостей: поселения Кожуховских бортников в устье реки Сеймы становятся </w:t>
      </w:r>
      <w:proofErr w:type="spellStart"/>
      <w:r w:rsidR="001A7AFA" w:rsidRPr="00946872">
        <w:rPr>
          <w:rFonts w:ascii="Times New Roman" w:hAnsi="Times New Roman" w:cs="Times New Roman"/>
          <w:sz w:val="28"/>
          <w:szCs w:val="28"/>
          <w:lang w:eastAsia="ru-RU"/>
        </w:rPr>
        <w:t>Кужовской</w:t>
      </w:r>
      <w:proofErr w:type="spellEnd"/>
      <w:r w:rsidR="001A7AFA" w:rsidRPr="00946872">
        <w:rPr>
          <w:rFonts w:ascii="Times New Roman" w:hAnsi="Times New Roman" w:cs="Times New Roman"/>
          <w:sz w:val="28"/>
          <w:szCs w:val="28"/>
          <w:lang w:eastAsia="ru-RU"/>
        </w:rPr>
        <w:t xml:space="preserve"> волостью с центром в деревне Кожуховской, </w:t>
      </w:r>
      <w:proofErr w:type="spellStart"/>
      <w:r w:rsidR="001A7AFA" w:rsidRPr="00946872">
        <w:rPr>
          <w:rFonts w:ascii="Times New Roman" w:hAnsi="Times New Roman" w:cs="Times New Roman"/>
          <w:sz w:val="28"/>
          <w:szCs w:val="28"/>
          <w:lang w:eastAsia="ru-RU"/>
        </w:rPr>
        <w:t>Матюшеские</w:t>
      </w:r>
      <w:proofErr w:type="spellEnd"/>
      <w:r w:rsidR="001A7AFA" w:rsidRPr="00946872">
        <w:rPr>
          <w:rFonts w:ascii="Times New Roman" w:hAnsi="Times New Roman" w:cs="Times New Roman"/>
          <w:sz w:val="28"/>
          <w:szCs w:val="28"/>
          <w:lang w:eastAsia="ru-RU"/>
        </w:rPr>
        <w:t xml:space="preserve"> бортники — </w:t>
      </w:r>
      <w:proofErr w:type="spellStart"/>
      <w:r w:rsidR="001A7AFA" w:rsidRPr="00946872">
        <w:rPr>
          <w:rFonts w:ascii="Times New Roman" w:hAnsi="Times New Roman" w:cs="Times New Roman"/>
          <w:sz w:val="28"/>
          <w:szCs w:val="28"/>
          <w:lang w:eastAsia="ru-RU"/>
        </w:rPr>
        <w:t>Матюшевской</w:t>
      </w:r>
      <w:proofErr w:type="spellEnd"/>
      <w:r w:rsidR="001A7AFA" w:rsidRPr="00946872">
        <w:rPr>
          <w:rFonts w:ascii="Times New Roman" w:hAnsi="Times New Roman" w:cs="Times New Roman"/>
          <w:sz w:val="28"/>
          <w:szCs w:val="28"/>
          <w:lang w:eastAsia="ru-RU"/>
        </w:rPr>
        <w:t xml:space="preserve"> волостью (центр — село Матюшино), поселения «мордвы </w:t>
      </w:r>
      <w:proofErr w:type="spellStart"/>
      <w:r w:rsidR="001A7AFA" w:rsidRPr="00946872">
        <w:rPr>
          <w:rFonts w:ascii="Times New Roman" w:hAnsi="Times New Roman" w:cs="Times New Roman"/>
          <w:sz w:val="28"/>
          <w:szCs w:val="28"/>
          <w:lang w:eastAsia="ru-RU"/>
        </w:rPr>
        <w:t>Терюшевской</w:t>
      </w:r>
      <w:proofErr w:type="spellEnd"/>
      <w:r w:rsidR="001A7AFA" w:rsidRPr="00946872">
        <w:rPr>
          <w:rFonts w:ascii="Times New Roman" w:hAnsi="Times New Roman" w:cs="Times New Roman"/>
          <w:sz w:val="28"/>
          <w:szCs w:val="28"/>
          <w:lang w:eastAsia="ru-RU"/>
        </w:rPr>
        <w:t xml:space="preserve"> и </w:t>
      </w:r>
      <w:proofErr w:type="spellStart"/>
      <w:r w:rsidR="001A7AFA" w:rsidRPr="00946872">
        <w:rPr>
          <w:rFonts w:ascii="Times New Roman" w:hAnsi="Times New Roman" w:cs="Times New Roman"/>
          <w:sz w:val="28"/>
          <w:szCs w:val="28"/>
          <w:lang w:eastAsia="ru-RU"/>
        </w:rPr>
        <w:t>Бакшеевской</w:t>
      </w:r>
      <w:proofErr w:type="spellEnd"/>
      <w:r w:rsidR="001A7AFA" w:rsidRPr="00946872">
        <w:rPr>
          <w:rFonts w:ascii="Times New Roman" w:hAnsi="Times New Roman" w:cs="Times New Roman"/>
          <w:sz w:val="28"/>
          <w:szCs w:val="28"/>
          <w:lang w:eastAsia="ru-RU"/>
        </w:rPr>
        <w:t xml:space="preserve">» — дворцовой </w:t>
      </w:r>
      <w:proofErr w:type="spellStart"/>
      <w:r w:rsidR="001A7AFA" w:rsidRPr="00946872">
        <w:rPr>
          <w:rFonts w:ascii="Times New Roman" w:hAnsi="Times New Roman" w:cs="Times New Roman"/>
          <w:sz w:val="28"/>
          <w:szCs w:val="28"/>
          <w:lang w:eastAsia="ru-RU"/>
        </w:rPr>
        <w:t>Терюшевской</w:t>
      </w:r>
      <w:proofErr w:type="spellEnd"/>
      <w:r w:rsidR="001A7AFA" w:rsidRPr="00946872">
        <w:rPr>
          <w:rFonts w:ascii="Times New Roman" w:hAnsi="Times New Roman" w:cs="Times New Roman"/>
          <w:sz w:val="28"/>
          <w:szCs w:val="28"/>
          <w:lang w:eastAsia="ru-RU"/>
        </w:rPr>
        <w:t xml:space="preserve"> волостью, село Сосновское с деревнями — Сосновской волостью, село </w:t>
      </w:r>
      <w:proofErr w:type="spellStart"/>
      <w:r w:rsidR="001A7AFA" w:rsidRPr="00946872">
        <w:rPr>
          <w:rFonts w:ascii="Times New Roman" w:hAnsi="Times New Roman" w:cs="Times New Roman"/>
          <w:sz w:val="28"/>
          <w:szCs w:val="28"/>
          <w:lang w:eastAsia="ru-RU"/>
        </w:rPr>
        <w:t>Княгинино</w:t>
      </w:r>
      <w:proofErr w:type="spellEnd"/>
      <w:r w:rsidR="001A7AFA" w:rsidRPr="00946872">
        <w:rPr>
          <w:rFonts w:ascii="Times New Roman" w:hAnsi="Times New Roman" w:cs="Times New Roman"/>
          <w:sz w:val="28"/>
          <w:szCs w:val="28"/>
          <w:lang w:eastAsia="ru-RU"/>
        </w:rPr>
        <w:t xml:space="preserve"> с деревнями — </w:t>
      </w:r>
      <w:proofErr w:type="spellStart"/>
      <w:r w:rsidR="001A7AFA" w:rsidRPr="00946872">
        <w:rPr>
          <w:rFonts w:ascii="Times New Roman" w:hAnsi="Times New Roman" w:cs="Times New Roman"/>
          <w:sz w:val="28"/>
          <w:szCs w:val="28"/>
          <w:lang w:eastAsia="ru-RU"/>
        </w:rPr>
        <w:t>Княгининской</w:t>
      </w:r>
      <w:proofErr w:type="spellEnd"/>
      <w:r w:rsidR="001A7AFA" w:rsidRPr="00946872">
        <w:rPr>
          <w:rFonts w:ascii="Times New Roman" w:hAnsi="Times New Roman" w:cs="Times New Roman"/>
          <w:sz w:val="28"/>
          <w:szCs w:val="28"/>
          <w:lang w:eastAsia="ru-RU"/>
        </w:rPr>
        <w:t xml:space="preserve"> волостью, Заволжские бортники — </w:t>
      </w:r>
      <w:proofErr w:type="spellStart"/>
      <w:r w:rsidR="001A7AFA" w:rsidRPr="00946872">
        <w:rPr>
          <w:rFonts w:ascii="Times New Roman" w:hAnsi="Times New Roman" w:cs="Times New Roman"/>
          <w:sz w:val="28"/>
          <w:szCs w:val="28"/>
          <w:lang w:eastAsia="ru-RU"/>
        </w:rPr>
        <w:t>Толоконцевской</w:t>
      </w:r>
      <w:proofErr w:type="spellEnd"/>
      <w:r w:rsidR="001A7AFA" w:rsidRPr="00946872">
        <w:rPr>
          <w:rFonts w:ascii="Times New Roman" w:hAnsi="Times New Roman" w:cs="Times New Roman"/>
          <w:sz w:val="28"/>
          <w:szCs w:val="28"/>
          <w:lang w:eastAsia="ru-RU"/>
        </w:rPr>
        <w:t xml:space="preserve"> волостью (центр — </w:t>
      </w:r>
      <w:proofErr w:type="spellStart"/>
      <w:r w:rsidR="001A7AFA" w:rsidRPr="00946872">
        <w:rPr>
          <w:rFonts w:ascii="Times New Roman" w:hAnsi="Times New Roman" w:cs="Times New Roman"/>
          <w:sz w:val="28"/>
          <w:szCs w:val="28"/>
          <w:lang w:eastAsia="ru-RU"/>
        </w:rPr>
        <w:t>Толоконцево</w:t>
      </w:r>
      <w:proofErr w:type="spellEnd"/>
      <w:r w:rsidR="001A7AFA" w:rsidRPr="00946872">
        <w:rPr>
          <w:rFonts w:ascii="Times New Roman" w:hAnsi="Times New Roman" w:cs="Times New Roman"/>
          <w:sz w:val="28"/>
          <w:szCs w:val="28"/>
          <w:lang w:eastAsia="ru-RU"/>
        </w:rPr>
        <w:t xml:space="preserve">), </w:t>
      </w:r>
      <w:proofErr w:type="spellStart"/>
      <w:r w:rsidR="001A7AFA" w:rsidRPr="00946872">
        <w:rPr>
          <w:rFonts w:ascii="Times New Roman" w:hAnsi="Times New Roman" w:cs="Times New Roman"/>
          <w:sz w:val="28"/>
          <w:szCs w:val="28"/>
          <w:lang w:eastAsia="ru-RU"/>
        </w:rPr>
        <w:t>Стрелицкие</w:t>
      </w:r>
      <w:proofErr w:type="spellEnd"/>
      <w:r w:rsidR="001A7AFA" w:rsidRPr="00946872">
        <w:rPr>
          <w:rFonts w:ascii="Times New Roman" w:hAnsi="Times New Roman" w:cs="Times New Roman"/>
          <w:sz w:val="28"/>
          <w:szCs w:val="28"/>
          <w:lang w:eastAsia="ru-RU"/>
        </w:rPr>
        <w:t xml:space="preserve"> бортники — </w:t>
      </w:r>
      <w:proofErr w:type="spellStart"/>
      <w:r w:rsidR="001A7AFA" w:rsidRPr="00946872">
        <w:rPr>
          <w:rFonts w:ascii="Times New Roman" w:hAnsi="Times New Roman" w:cs="Times New Roman"/>
          <w:sz w:val="28"/>
          <w:szCs w:val="28"/>
          <w:lang w:eastAsia="ru-RU"/>
        </w:rPr>
        <w:t>Стрелицкой</w:t>
      </w:r>
      <w:proofErr w:type="spellEnd"/>
      <w:r w:rsidR="001A7AFA" w:rsidRPr="00946872">
        <w:rPr>
          <w:rFonts w:ascii="Times New Roman" w:hAnsi="Times New Roman" w:cs="Times New Roman"/>
          <w:sz w:val="28"/>
          <w:szCs w:val="28"/>
          <w:lang w:eastAsia="ru-RU"/>
        </w:rPr>
        <w:t xml:space="preserve"> волостью.</w:t>
      </w:r>
      <w:proofErr w:type="gramEnd"/>
      <w:r w:rsidR="001A7AFA" w:rsidRPr="00946872">
        <w:rPr>
          <w:rFonts w:ascii="Times New Roman" w:hAnsi="Times New Roman" w:cs="Times New Roman"/>
          <w:sz w:val="28"/>
          <w:szCs w:val="28"/>
          <w:lang w:eastAsia="ru-RU"/>
        </w:rPr>
        <w:t xml:space="preserve"> К этому же времени относится упоминание в составе нижегородских земель </w:t>
      </w:r>
      <w:proofErr w:type="spellStart"/>
      <w:r w:rsidR="001A7AFA" w:rsidRPr="00946872">
        <w:rPr>
          <w:rFonts w:ascii="Times New Roman" w:hAnsi="Times New Roman" w:cs="Times New Roman"/>
          <w:sz w:val="28"/>
          <w:szCs w:val="28"/>
          <w:lang w:eastAsia="ru-RU"/>
        </w:rPr>
        <w:t>Белогородской</w:t>
      </w:r>
      <w:proofErr w:type="spellEnd"/>
      <w:r w:rsidR="001A7AFA" w:rsidRPr="00946872">
        <w:rPr>
          <w:rFonts w:ascii="Times New Roman" w:hAnsi="Times New Roman" w:cs="Times New Roman"/>
          <w:sz w:val="28"/>
          <w:szCs w:val="28"/>
          <w:lang w:eastAsia="ru-RU"/>
        </w:rPr>
        <w:t xml:space="preserve"> волости — вотчины-владения Елены Михайловны Репниной, жены Василия Шуйского, а также </w:t>
      </w:r>
      <w:proofErr w:type="spellStart"/>
      <w:r w:rsidR="001A7AFA" w:rsidRPr="00946872">
        <w:rPr>
          <w:rFonts w:ascii="Times New Roman" w:hAnsi="Times New Roman" w:cs="Times New Roman"/>
          <w:sz w:val="28"/>
          <w:szCs w:val="28"/>
          <w:lang w:eastAsia="ru-RU"/>
        </w:rPr>
        <w:t>Пурехской</w:t>
      </w:r>
      <w:proofErr w:type="spellEnd"/>
      <w:r w:rsidR="001A7AFA" w:rsidRPr="00946872">
        <w:rPr>
          <w:rFonts w:ascii="Times New Roman" w:hAnsi="Times New Roman" w:cs="Times New Roman"/>
          <w:sz w:val="28"/>
          <w:szCs w:val="28"/>
          <w:lang w:eastAsia="ru-RU"/>
        </w:rPr>
        <w:t xml:space="preserve"> волости с центром в селе Пурех, </w:t>
      </w:r>
      <w:proofErr w:type="spellStart"/>
      <w:r w:rsidR="001A7AFA" w:rsidRPr="00946872">
        <w:rPr>
          <w:rFonts w:ascii="Times New Roman" w:hAnsi="Times New Roman" w:cs="Times New Roman"/>
          <w:sz w:val="28"/>
          <w:szCs w:val="28"/>
          <w:lang w:eastAsia="ru-RU"/>
        </w:rPr>
        <w:t>Скоробогатовской</w:t>
      </w:r>
      <w:proofErr w:type="spellEnd"/>
      <w:r w:rsidR="001A7AFA" w:rsidRPr="00946872">
        <w:rPr>
          <w:rFonts w:ascii="Times New Roman" w:hAnsi="Times New Roman" w:cs="Times New Roman"/>
          <w:sz w:val="28"/>
          <w:szCs w:val="28"/>
          <w:lang w:eastAsia="ru-RU"/>
        </w:rPr>
        <w:t xml:space="preserve"> волости-владения и волости села </w:t>
      </w:r>
      <w:proofErr w:type="spellStart"/>
      <w:r w:rsidR="001A7AFA" w:rsidRPr="00946872">
        <w:rPr>
          <w:rFonts w:ascii="Times New Roman" w:hAnsi="Times New Roman" w:cs="Times New Roman"/>
          <w:sz w:val="28"/>
          <w:szCs w:val="28"/>
          <w:lang w:eastAsia="ru-RU"/>
        </w:rPr>
        <w:t>Соличного</w:t>
      </w:r>
      <w:proofErr w:type="spellEnd"/>
      <w:r w:rsidR="001A7AFA" w:rsidRPr="00946872">
        <w:rPr>
          <w:rFonts w:ascii="Times New Roman" w:hAnsi="Times New Roman" w:cs="Times New Roman"/>
          <w:sz w:val="28"/>
          <w:szCs w:val="28"/>
          <w:lang w:eastAsia="ru-RU"/>
        </w:rPr>
        <w:t>.</w:t>
      </w:r>
    </w:p>
    <w:p w:rsidR="001A7AFA" w:rsidRPr="00946872" w:rsidRDefault="001A7AFA" w:rsidP="00946872">
      <w:pPr>
        <w:pStyle w:val="a6"/>
        <w:jc w:val="both"/>
        <w:rPr>
          <w:rFonts w:ascii="Times New Roman" w:hAnsi="Times New Roman" w:cs="Times New Roman"/>
          <w:sz w:val="28"/>
          <w:szCs w:val="28"/>
          <w:lang w:eastAsia="ru-RU"/>
        </w:rPr>
      </w:pPr>
      <w:r w:rsidRPr="00946872">
        <w:rPr>
          <w:rFonts w:ascii="Times New Roman" w:hAnsi="Times New Roman" w:cs="Times New Roman"/>
          <w:sz w:val="28"/>
          <w:szCs w:val="28"/>
          <w:lang w:eastAsia="ru-RU"/>
        </w:rPr>
        <w:t xml:space="preserve">В течение XVII века некоторые волости переходят в Нижегородское подчинение из соседних уездов. Так из </w:t>
      </w:r>
      <w:proofErr w:type="spellStart"/>
      <w:r w:rsidRPr="00946872">
        <w:rPr>
          <w:rFonts w:ascii="Times New Roman" w:hAnsi="Times New Roman" w:cs="Times New Roman"/>
          <w:sz w:val="28"/>
          <w:szCs w:val="28"/>
          <w:lang w:eastAsia="ru-RU"/>
        </w:rPr>
        <w:t>Курмышского</w:t>
      </w:r>
      <w:proofErr w:type="spellEnd"/>
      <w:r w:rsidRPr="00946872">
        <w:rPr>
          <w:rFonts w:ascii="Times New Roman" w:hAnsi="Times New Roman" w:cs="Times New Roman"/>
          <w:sz w:val="28"/>
          <w:szCs w:val="28"/>
          <w:lang w:eastAsia="ru-RU"/>
        </w:rPr>
        <w:t xml:space="preserve"> уезда добавляются </w:t>
      </w:r>
      <w:proofErr w:type="spellStart"/>
      <w:r w:rsidRPr="00946872">
        <w:rPr>
          <w:rFonts w:ascii="Times New Roman" w:hAnsi="Times New Roman" w:cs="Times New Roman"/>
          <w:sz w:val="28"/>
          <w:szCs w:val="28"/>
          <w:lang w:eastAsia="ru-RU"/>
        </w:rPr>
        <w:t>Лысковская</w:t>
      </w:r>
      <w:proofErr w:type="spellEnd"/>
      <w:r w:rsidRPr="00946872">
        <w:rPr>
          <w:rFonts w:ascii="Times New Roman" w:hAnsi="Times New Roman" w:cs="Times New Roman"/>
          <w:sz w:val="28"/>
          <w:szCs w:val="28"/>
          <w:lang w:eastAsia="ru-RU"/>
        </w:rPr>
        <w:t xml:space="preserve"> и </w:t>
      </w:r>
      <w:proofErr w:type="spellStart"/>
      <w:r w:rsidRPr="00946872">
        <w:rPr>
          <w:rFonts w:ascii="Times New Roman" w:hAnsi="Times New Roman" w:cs="Times New Roman"/>
          <w:sz w:val="28"/>
          <w:szCs w:val="28"/>
          <w:lang w:eastAsia="ru-RU"/>
        </w:rPr>
        <w:t>Мурашкинская</w:t>
      </w:r>
      <w:proofErr w:type="spellEnd"/>
      <w:r w:rsidRPr="00946872">
        <w:rPr>
          <w:rFonts w:ascii="Times New Roman" w:hAnsi="Times New Roman" w:cs="Times New Roman"/>
          <w:sz w:val="28"/>
          <w:szCs w:val="28"/>
          <w:lang w:eastAsia="ru-RU"/>
        </w:rPr>
        <w:t xml:space="preserve"> владельческие волости, перешедшие к боярину Борису Ивановичу Морозову. К тому времени население сёл </w:t>
      </w:r>
      <w:proofErr w:type="spellStart"/>
      <w:r w:rsidRPr="00946872">
        <w:rPr>
          <w:rFonts w:ascii="Times New Roman" w:hAnsi="Times New Roman" w:cs="Times New Roman"/>
          <w:sz w:val="28"/>
          <w:szCs w:val="28"/>
          <w:lang w:eastAsia="ru-RU"/>
        </w:rPr>
        <w:t>Лысково</w:t>
      </w:r>
      <w:proofErr w:type="spellEnd"/>
      <w:r w:rsidRPr="00946872">
        <w:rPr>
          <w:rFonts w:ascii="Times New Roman" w:hAnsi="Times New Roman" w:cs="Times New Roman"/>
          <w:sz w:val="28"/>
          <w:szCs w:val="28"/>
          <w:lang w:eastAsia="ru-RU"/>
        </w:rPr>
        <w:t xml:space="preserve"> и </w:t>
      </w:r>
      <w:proofErr w:type="spellStart"/>
      <w:r w:rsidRPr="00946872">
        <w:rPr>
          <w:rFonts w:ascii="Times New Roman" w:hAnsi="Times New Roman" w:cs="Times New Roman"/>
          <w:sz w:val="28"/>
          <w:szCs w:val="28"/>
          <w:lang w:eastAsia="ru-RU"/>
        </w:rPr>
        <w:t>Мурашкино</w:t>
      </w:r>
      <w:proofErr w:type="spellEnd"/>
      <w:r w:rsidRPr="00946872">
        <w:rPr>
          <w:rFonts w:ascii="Times New Roman" w:hAnsi="Times New Roman" w:cs="Times New Roman"/>
          <w:sz w:val="28"/>
          <w:szCs w:val="28"/>
          <w:lang w:eastAsia="ru-RU"/>
        </w:rPr>
        <w:t xml:space="preserve"> превышало население </w:t>
      </w:r>
      <w:proofErr w:type="spellStart"/>
      <w:r w:rsidRPr="00946872">
        <w:rPr>
          <w:rFonts w:ascii="Times New Roman" w:hAnsi="Times New Roman" w:cs="Times New Roman"/>
          <w:sz w:val="28"/>
          <w:szCs w:val="28"/>
          <w:lang w:eastAsia="ru-RU"/>
        </w:rPr>
        <w:t>Курмыша</w:t>
      </w:r>
      <w:proofErr w:type="spellEnd"/>
      <w:r w:rsidRPr="00946872">
        <w:rPr>
          <w:rFonts w:ascii="Times New Roman" w:hAnsi="Times New Roman" w:cs="Times New Roman"/>
          <w:sz w:val="28"/>
          <w:szCs w:val="28"/>
          <w:lang w:eastAsia="ru-RU"/>
        </w:rPr>
        <w:t xml:space="preserve"> в десятки раз. Имели место и обратные процессы. Так часть поселений </w:t>
      </w:r>
      <w:proofErr w:type="spellStart"/>
      <w:r w:rsidRPr="00946872">
        <w:rPr>
          <w:rFonts w:ascii="Times New Roman" w:hAnsi="Times New Roman" w:cs="Times New Roman"/>
          <w:sz w:val="28"/>
          <w:szCs w:val="28"/>
          <w:lang w:eastAsia="ru-RU"/>
        </w:rPr>
        <w:t>Толоконцевской</w:t>
      </w:r>
      <w:proofErr w:type="spellEnd"/>
      <w:r w:rsidRPr="00946872">
        <w:rPr>
          <w:rFonts w:ascii="Times New Roman" w:hAnsi="Times New Roman" w:cs="Times New Roman"/>
          <w:sz w:val="28"/>
          <w:szCs w:val="28"/>
          <w:lang w:eastAsia="ru-RU"/>
        </w:rPr>
        <w:t xml:space="preserve"> волости перешли к государственной </w:t>
      </w:r>
      <w:proofErr w:type="spellStart"/>
      <w:r w:rsidRPr="00946872">
        <w:rPr>
          <w:rFonts w:ascii="Times New Roman" w:hAnsi="Times New Roman" w:cs="Times New Roman"/>
          <w:sz w:val="28"/>
          <w:szCs w:val="28"/>
          <w:lang w:eastAsia="ru-RU"/>
        </w:rPr>
        <w:t>Заузольской</w:t>
      </w:r>
      <w:proofErr w:type="spellEnd"/>
      <w:r w:rsidRPr="00946872">
        <w:rPr>
          <w:rFonts w:ascii="Times New Roman" w:hAnsi="Times New Roman" w:cs="Times New Roman"/>
          <w:sz w:val="28"/>
          <w:szCs w:val="28"/>
          <w:lang w:eastAsia="ru-RU"/>
        </w:rPr>
        <w:t xml:space="preserve"> волости </w:t>
      </w:r>
      <w:proofErr w:type="spellStart"/>
      <w:r w:rsidRPr="00946872">
        <w:rPr>
          <w:rFonts w:ascii="Times New Roman" w:hAnsi="Times New Roman" w:cs="Times New Roman"/>
          <w:sz w:val="28"/>
          <w:szCs w:val="28"/>
          <w:lang w:eastAsia="ru-RU"/>
        </w:rPr>
        <w:t>Балахнинского</w:t>
      </w:r>
      <w:proofErr w:type="spellEnd"/>
      <w:r w:rsidRPr="00946872">
        <w:rPr>
          <w:rFonts w:ascii="Times New Roman" w:hAnsi="Times New Roman" w:cs="Times New Roman"/>
          <w:sz w:val="28"/>
          <w:szCs w:val="28"/>
          <w:lang w:eastAsia="ru-RU"/>
        </w:rPr>
        <w:t xml:space="preserve"> уезда.</w:t>
      </w:r>
    </w:p>
    <w:p w:rsidR="001A7AFA" w:rsidRPr="00946872"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В ходе развития дворянского землевладения почти все населённые пункты дворцовых волостей, мордовских поселений и бортников переходят во владения феодалов. К середине XVII века на территориях Нижегородского уезда сосредотачиваются самые крупные в Российском государстве владения феодалов (Морозовых, Черкасских, Воротынских, Прозоровских).</w:t>
      </w:r>
    </w:p>
    <w:p w:rsidR="001A7AFA" w:rsidRPr="00946872"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В 1680 году думным дьяком Ларионом Ивановым для царя Фёдора Алексеевича был разработан документ, пересматривающий </w:t>
      </w:r>
      <w:proofErr w:type="spellStart"/>
      <w:r w:rsidR="001A7AFA" w:rsidRPr="00946872">
        <w:rPr>
          <w:rFonts w:ascii="Times New Roman" w:hAnsi="Times New Roman" w:cs="Times New Roman"/>
          <w:sz w:val="28"/>
          <w:szCs w:val="28"/>
          <w:lang w:eastAsia="ru-RU"/>
        </w:rPr>
        <w:t>устоявшиееся</w:t>
      </w:r>
      <w:proofErr w:type="spellEnd"/>
      <w:r w:rsidR="001A7AFA" w:rsidRPr="00946872">
        <w:rPr>
          <w:rFonts w:ascii="Times New Roman" w:hAnsi="Times New Roman" w:cs="Times New Roman"/>
          <w:sz w:val="28"/>
          <w:szCs w:val="28"/>
          <w:lang w:eastAsia="ru-RU"/>
        </w:rPr>
        <w:t xml:space="preserve"> боярские титулы. В представленной росписи титулов наместник Нижегородский («</w:t>
      </w:r>
      <w:proofErr w:type="gramStart"/>
      <w:r w:rsidR="001A7AFA" w:rsidRPr="00946872">
        <w:rPr>
          <w:rFonts w:ascii="Times New Roman" w:hAnsi="Times New Roman" w:cs="Times New Roman"/>
          <w:sz w:val="28"/>
          <w:szCs w:val="28"/>
          <w:lang w:eastAsia="ru-RU"/>
        </w:rPr>
        <w:t>Нова</w:t>
      </w:r>
      <w:proofErr w:type="gramEnd"/>
      <w:r w:rsidR="001A7AFA" w:rsidRPr="00946872">
        <w:rPr>
          <w:rFonts w:ascii="Times New Roman" w:hAnsi="Times New Roman" w:cs="Times New Roman"/>
          <w:sz w:val="28"/>
          <w:szCs w:val="28"/>
          <w:lang w:eastAsia="ru-RU"/>
        </w:rPr>
        <w:t xml:space="preserve"> города </w:t>
      </w:r>
      <w:proofErr w:type="spellStart"/>
      <w:r w:rsidR="001A7AFA" w:rsidRPr="00946872">
        <w:rPr>
          <w:rFonts w:ascii="Times New Roman" w:hAnsi="Times New Roman" w:cs="Times New Roman"/>
          <w:sz w:val="28"/>
          <w:szCs w:val="28"/>
          <w:lang w:eastAsia="ru-RU"/>
        </w:rPr>
        <w:t>низовския</w:t>
      </w:r>
      <w:proofErr w:type="spellEnd"/>
      <w:r w:rsidR="001A7AFA" w:rsidRPr="00946872">
        <w:rPr>
          <w:rFonts w:ascii="Times New Roman" w:hAnsi="Times New Roman" w:cs="Times New Roman"/>
          <w:sz w:val="28"/>
          <w:szCs w:val="28"/>
          <w:lang w:eastAsia="ru-RU"/>
        </w:rPr>
        <w:t xml:space="preserve"> земли») входил в число 23 «степенных» титулов, находясь на 15 месте.</w:t>
      </w:r>
    </w:p>
    <w:p w:rsidR="001A7AFA" w:rsidRDefault="00F15F6F" w:rsidP="0094687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946872">
        <w:rPr>
          <w:rFonts w:ascii="Times New Roman" w:hAnsi="Times New Roman" w:cs="Times New Roman"/>
          <w:sz w:val="28"/>
          <w:szCs w:val="28"/>
          <w:lang w:eastAsia="ru-RU"/>
        </w:rPr>
        <w:t xml:space="preserve">В 1682 году местничество было упразднено, основное управление осуществлялось при помощи наместников. До начала XVIII века среди Нижегородских наместников упоминаются П. М. Апраксин, Г. Г. Пушкин, Ю. А. </w:t>
      </w:r>
      <w:proofErr w:type="spellStart"/>
      <w:r w:rsidR="001A7AFA" w:rsidRPr="00946872">
        <w:rPr>
          <w:rFonts w:ascii="Times New Roman" w:hAnsi="Times New Roman" w:cs="Times New Roman"/>
          <w:sz w:val="28"/>
          <w:szCs w:val="28"/>
          <w:lang w:eastAsia="ru-RU"/>
        </w:rPr>
        <w:t>Сицкий</w:t>
      </w:r>
      <w:proofErr w:type="spellEnd"/>
      <w:r w:rsidR="001A7AFA" w:rsidRPr="00946872">
        <w:rPr>
          <w:rFonts w:ascii="Times New Roman" w:hAnsi="Times New Roman" w:cs="Times New Roman"/>
          <w:sz w:val="28"/>
          <w:szCs w:val="28"/>
          <w:lang w:eastAsia="ru-RU"/>
        </w:rPr>
        <w:t xml:space="preserve">, А. Ю. </w:t>
      </w:r>
      <w:proofErr w:type="spellStart"/>
      <w:r w:rsidR="001A7AFA" w:rsidRPr="00946872">
        <w:rPr>
          <w:rFonts w:ascii="Times New Roman" w:hAnsi="Times New Roman" w:cs="Times New Roman"/>
          <w:sz w:val="28"/>
          <w:szCs w:val="28"/>
          <w:lang w:eastAsia="ru-RU"/>
        </w:rPr>
        <w:t>Сицкий</w:t>
      </w:r>
      <w:proofErr w:type="spellEnd"/>
      <w:r w:rsidR="001A7AFA" w:rsidRPr="00946872">
        <w:rPr>
          <w:rFonts w:ascii="Times New Roman" w:hAnsi="Times New Roman" w:cs="Times New Roman"/>
          <w:sz w:val="28"/>
          <w:szCs w:val="28"/>
          <w:lang w:eastAsia="ru-RU"/>
        </w:rPr>
        <w:t>, С. Л. Стрешнев, Ю. П. Трубецкой, П. В. Шереметев.</w:t>
      </w:r>
    </w:p>
    <w:p w:rsidR="00F15F6F" w:rsidRDefault="00F15F6F" w:rsidP="00946872">
      <w:pPr>
        <w:pStyle w:val="a6"/>
        <w:jc w:val="both"/>
        <w:rPr>
          <w:rFonts w:ascii="Times New Roman" w:hAnsi="Times New Roman" w:cs="Times New Roman"/>
          <w:sz w:val="28"/>
          <w:szCs w:val="28"/>
          <w:lang w:eastAsia="ru-RU"/>
        </w:rPr>
      </w:pPr>
    </w:p>
    <w:p w:rsidR="009906B7" w:rsidRDefault="009906B7" w:rsidP="00946872">
      <w:pPr>
        <w:pStyle w:val="a6"/>
        <w:jc w:val="both"/>
        <w:rPr>
          <w:rFonts w:ascii="Times New Roman" w:hAnsi="Times New Roman" w:cs="Times New Roman"/>
          <w:sz w:val="28"/>
          <w:szCs w:val="28"/>
          <w:lang w:eastAsia="ru-RU"/>
        </w:rPr>
      </w:pPr>
    </w:p>
    <w:p w:rsidR="009906B7" w:rsidRDefault="009906B7" w:rsidP="00946872">
      <w:pPr>
        <w:pStyle w:val="a6"/>
        <w:jc w:val="both"/>
        <w:rPr>
          <w:rFonts w:ascii="Times New Roman" w:hAnsi="Times New Roman" w:cs="Times New Roman"/>
          <w:sz w:val="28"/>
          <w:szCs w:val="28"/>
          <w:lang w:eastAsia="ru-RU"/>
        </w:rPr>
      </w:pPr>
    </w:p>
    <w:p w:rsidR="009906B7" w:rsidRPr="00946872" w:rsidRDefault="009906B7" w:rsidP="00946872">
      <w:pPr>
        <w:pStyle w:val="a6"/>
        <w:jc w:val="both"/>
        <w:rPr>
          <w:rFonts w:ascii="Times New Roman" w:hAnsi="Times New Roman" w:cs="Times New Roman"/>
          <w:sz w:val="28"/>
          <w:szCs w:val="28"/>
          <w:lang w:eastAsia="ru-RU"/>
        </w:rPr>
      </w:pPr>
    </w:p>
    <w:p w:rsidR="001A7AFA" w:rsidRDefault="001A7AFA" w:rsidP="009906B7">
      <w:pPr>
        <w:pStyle w:val="a6"/>
        <w:jc w:val="center"/>
        <w:rPr>
          <w:rFonts w:ascii="Times New Roman" w:hAnsi="Times New Roman" w:cs="Times New Roman"/>
          <w:b/>
          <w:sz w:val="32"/>
          <w:szCs w:val="28"/>
          <w:lang w:eastAsia="ru-RU"/>
        </w:rPr>
      </w:pPr>
      <w:bookmarkStart w:id="2" w:name=".D0.A1.D1.82.D0.B0.D0.BD.D0.BE.D0.B2.D0."/>
      <w:bookmarkEnd w:id="2"/>
      <w:r w:rsidRPr="00F15F6F">
        <w:rPr>
          <w:rFonts w:ascii="Times New Roman" w:hAnsi="Times New Roman" w:cs="Times New Roman"/>
          <w:b/>
          <w:sz w:val="32"/>
          <w:szCs w:val="28"/>
          <w:lang w:eastAsia="ru-RU"/>
        </w:rPr>
        <w:lastRenderedPageBreak/>
        <w:t>Становление Нижегородской губернии</w:t>
      </w:r>
    </w:p>
    <w:p w:rsidR="009906B7" w:rsidRPr="00F15F6F" w:rsidRDefault="009906B7" w:rsidP="009906B7">
      <w:pPr>
        <w:pStyle w:val="a6"/>
        <w:jc w:val="center"/>
        <w:rPr>
          <w:rFonts w:ascii="Times New Roman" w:hAnsi="Times New Roman" w:cs="Times New Roman"/>
          <w:b/>
          <w:sz w:val="32"/>
          <w:szCs w:val="28"/>
          <w:lang w:eastAsia="ru-RU"/>
        </w:rPr>
      </w:pPr>
    </w:p>
    <w:p w:rsidR="001A7AFA" w:rsidRPr="00F15F6F"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В ходе губернского деления 1708 года, проводившегося в курсе областных реформ Петра I, Нижний Новгород был причислен к Казанской губернии. С января 1714 года северо-западная часть её территории была выделена в Нижегородскую губернию. В состав губернии кроме Нижнего Новгорода вошли города Алатырь, Арзамас, Балахна, Васильсурск, Гороховец, </w:t>
      </w:r>
      <w:proofErr w:type="spellStart"/>
      <w:r w:rsidR="001A7AFA" w:rsidRPr="00F15F6F">
        <w:rPr>
          <w:rFonts w:ascii="Times New Roman" w:hAnsi="Times New Roman" w:cs="Times New Roman"/>
          <w:sz w:val="28"/>
          <w:szCs w:val="28"/>
          <w:lang w:eastAsia="ru-RU"/>
        </w:rPr>
        <w:t>Курмыш</w:t>
      </w:r>
      <w:proofErr w:type="spellEnd"/>
      <w:r w:rsidR="001A7AFA" w:rsidRPr="00F15F6F">
        <w:rPr>
          <w:rFonts w:ascii="Times New Roman" w:hAnsi="Times New Roman" w:cs="Times New Roman"/>
          <w:sz w:val="28"/>
          <w:szCs w:val="28"/>
          <w:lang w:eastAsia="ru-RU"/>
        </w:rPr>
        <w:t>, Юрьевец, Ядрин с прилежащими территориями.</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В 1717 году губерния была упразднена, территории вновь вернулись в Казанскую губернию, но уже через два года указом Петра I от 29 мая 1719 года губерния вновь была воссоздана.</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XVII-XVIII века характеризуются бурным развитием хозяйства в </w:t>
      </w:r>
      <w:hyperlink r:id="rId17" w:tooltip="Поволжье" w:history="1">
        <w:r w:rsidR="001A7AFA" w:rsidRPr="00F15F6F">
          <w:rPr>
            <w:rFonts w:ascii="Times New Roman" w:hAnsi="Times New Roman" w:cs="Times New Roman"/>
            <w:sz w:val="28"/>
            <w:szCs w:val="28"/>
            <w:u w:val="single"/>
            <w:lang w:eastAsia="ru-RU"/>
          </w:rPr>
          <w:t>Нижегородском Поволжье</w:t>
        </w:r>
      </w:hyperlink>
      <w:r w:rsidR="001A7AFA" w:rsidRPr="00F15F6F">
        <w:rPr>
          <w:rFonts w:ascii="Times New Roman" w:hAnsi="Times New Roman" w:cs="Times New Roman"/>
          <w:sz w:val="28"/>
          <w:szCs w:val="28"/>
          <w:lang w:eastAsia="ru-RU"/>
        </w:rPr>
        <w:t>. Распахиваются новые земли, устанавливается общественное разделение труда, развивается товарно-денежное хозяйство.</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Одним из промыслов было производство поташа – химиката, употребляемого в стекольном производстве, мыловарении, красильном деле, изготовлении пороха. В большом количестве его производили в </w:t>
      </w:r>
      <w:hyperlink r:id="rId18" w:tooltip="Арзамас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Арзамасском</w:t>
        </w:r>
        <w:proofErr w:type="spellEnd"/>
        <w:r w:rsidR="001A7AFA" w:rsidRPr="00F15F6F">
          <w:rPr>
            <w:rFonts w:ascii="Times New Roman" w:hAnsi="Times New Roman" w:cs="Times New Roman"/>
            <w:sz w:val="28"/>
            <w:szCs w:val="28"/>
            <w:u w:val="single"/>
            <w:lang w:eastAsia="ru-RU"/>
          </w:rPr>
          <w:t xml:space="preserve"> уезде</w:t>
        </w:r>
      </w:hyperlink>
      <w:r w:rsidR="001A7AFA" w:rsidRPr="00F15F6F">
        <w:rPr>
          <w:rFonts w:ascii="Times New Roman" w:hAnsi="Times New Roman" w:cs="Times New Roman"/>
          <w:sz w:val="28"/>
          <w:szCs w:val="28"/>
          <w:lang w:eastAsia="ru-RU"/>
        </w:rPr>
        <w:t>, а потом через Архангельск вывозили за границу.</w:t>
      </w:r>
    </w:p>
    <w:p w:rsidR="001A7AFA" w:rsidRPr="00F15F6F" w:rsidRDefault="001A7AFA"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 xml:space="preserve">Соляным промыслом славится </w:t>
      </w:r>
      <w:hyperlink r:id="rId19" w:tooltip="Балахна" w:history="1">
        <w:r w:rsidRPr="00F15F6F">
          <w:rPr>
            <w:rFonts w:ascii="Times New Roman" w:hAnsi="Times New Roman" w:cs="Times New Roman"/>
            <w:sz w:val="28"/>
            <w:szCs w:val="28"/>
            <w:u w:val="single"/>
            <w:lang w:eastAsia="ru-RU"/>
          </w:rPr>
          <w:t>Балахна</w:t>
        </w:r>
      </w:hyperlink>
      <w:r w:rsidRPr="00F15F6F">
        <w:rPr>
          <w:rFonts w:ascii="Times New Roman" w:hAnsi="Times New Roman" w:cs="Times New Roman"/>
          <w:sz w:val="28"/>
          <w:szCs w:val="28"/>
          <w:lang w:eastAsia="ru-RU"/>
        </w:rPr>
        <w:t>. Здесь же получает развитие деревянное судостроение.</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В </w:t>
      </w:r>
      <w:hyperlink r:id="rId20" w:tooltip="Лысково" w:history="1">
        <w:proofErr w:type="spellStart"/>
        <w:r w:rsidR="001A7AFA" w:rsidRPr="00F15F6F">
          <w:rPr>
            <w:rFonts w:ascii="Times New Roman" w:hAnsi="Times New Roman" w:cs="Times New Roman"/>
            <w:sz w:val="28"/>
            <w:szCs w:val="28"/>
            <w:u w:val="single"/>
            <w:lang w:eastAsia="ru-RU"/>
          </w:rPr>
          <w:t>Лыскове</w:t>
        </w:r>
        <w:proofErr w:type="spellEnd"/>
      </w:hyperlink>
      <w:r w:rsidR="001A7AFA" w:rsidRPr="00F15F6F">
        <w:rPr>
          <w:rFonts w:ascii="Times New Roman" w:hAnsi="Times New Roman" w:cs="Times New Roman"/>
          <w:sz w:val="28"/>
          <w:szCs w:val="28"/>
          <w:lang w:eastAsia="ru-RU"/>
        </w:rPr>
        <w:t xml:space="preserve"> жили искусные кузнецы, плотники, горшечники, портные.</w:t>
      </w:r>
    </w:p>
    <w:p w:rsidR="001A7AFA" w:rsidRPr="00F15F6F" w:rsidRDefault="001A7AFA"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 xml:space="preserve">Далеко за пределы края выходила слава о </w:t>
      </w:r>
      <w:hyperlink r:id="rId21" w:tooltip="Павлово" w:history="1">
        <w:r w:rsidRPr="00F15F6F">
          <w:rPr>
            <w:rFonts w:ascii="Times New Roman" w:hAnsi="Times New Roman" w:cs="Times New Roman"/>
            <w:sz w:val="28"/>
            <w:szCs w:val="28"/>
            <w:u w:val="single"/>
            <w:lang w:eastAsia="ru-RU"/>
          </w:rPr>
          <w:t>павловских</w:t>
        </w:r>
      </w:hyperlink>
      <w:r w:rsidRPr="00F15F6F">
        <w:rPr>
          <w:rFonts w:ascii="Times New Roman" w:hAnsi="Times New Roman" w:cs="Times New Roman"/>
          <w:sz w:val="28"/>
          <w:szCs w:val="28"/>
          <w:lang w:eastAsia="ru-RU"/>
        </w:rPr>
        <w:t xml:space="preserve"> литейщиках и оружейниках.</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Кожевенным промыслом славилось </w:t>
      </w:r>
      <w:hyperlink r:id="rId22" w:tooltip="Село Богородское (такой страницы не существует)" w:history="1">
        <w:r w:rsidR="001A7AFA" w:rsidRPr="00F15F6F">
          <w:rPr>
            <w:rFonts w:ascii="Times New Roman" w:hAnsi="Times New Roman" w:cs="Times New Roman"/>
            <w:sz w:val="28"/>
            <w:szCs w:val="28"/>
            <w:u w:val="single"/>
            <w:lang w:eastAsia="ru-RU"/>
          </w:rPr>
          <w:t xml:space="preserve">село </w:t>
        </w:r>
        <w:proofErr w:type="spellStart"/>
        <w:r w:rsidR="001A7AFA" w:rsidRPr="00F15F6F">
          <w:rPr>
            <w:rFonts w:ascii="Times New Roman" w:hAnsi="Times New Roman" w:cs="Times New Roman"/>
            <w:sz w:val="28"/>
            <w:szCs w:val="28"/>
            <w:u w:val="single"/>
            <w:lang w:eastAsia="ru-RU"/>
          </w:rPr>
          <w:t>Богородское</w:t>
        </w:r>
        <w:proofErr w:type="spellEnd"/>
      </w:hyperlink>
      <w:r w:rsidR="001A7AFA" w:rsidRPr="00F15F6F">
        <w:rPr>
          <w:rFonts w:ascii="Times New Roman" w:hAnsi="Times New Roman" w:cs="Times New Roman"/>
          <w:sz w:val="28"/>
          <w:szCs w:val="28"/>
          <w:lang w:eastAsia="ru-RU"/>
        </w:rPr>
        <w:t xml:space="preserve"> с девятью деревнями.</w:t>
      </w:r>
    </w:p>
    <w:p w:rsidR="001A7AFA" w:rsidRPr="00F15F6F" w:rsidRDefault="001A7AFA"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 xml:space="preserve">В начале XVIII века в </w:t>
      </w:r>
      <w:hyperlink r:id="rId23" w:tooltip="Городецкая волость (такой страницы не существует)" w:history="1">
        <w:r w:rsidRPr="00F15F6F">
          <w:rPr>
            <w:rFonts w:ascii="Times New Roman" w:hAnsi="Times New Roman" w:cs="Times New Roman"/>
            <w:sz w:val="28"/>
            <w:szCs w:val="28"/>
            <w:u w:val="single"/>
            <w:lang w:eastAsia="ru-RU"/>
          </w:rPr>
          <w:t>Городецкой волости</w:t>
        </w:r>
      </w:hyperlink>
      <w:r w:rsidRPr="00F15F6F">
        <w:rPr>
          <w:rFonts w:ascii="Times New Roman" w:hAnsi="Times New Roman" w:cs="Times New Roman"/>
          <w:sz w:val="28"/>
          <w:szCs w:val="28"/>
          <w:lang w:eastAsia="ru-RU"/>
        </w:rPr>
        <w:t xml:space="preserve"> возник большой якорный завод, а около </w:t>
      </w:r>
      <w:hyperlink r:id="rId24" w:tooltip="Воротынец" w:history="1">
        <w:r w:rsidRPr="00F15F6F">
          <w:rPr>
            <w:rFonts w:ascii="Times New Roman" w:hAnsi="Times New Roman" w:cs="Times New Roman"/>
            <w:sz w:val="28"/>
            <w:szCs w:val="28"/>
            <w:u w:val="single"/>
            <w:lang w:eastAsia="ru-RU"/>
          </w:rPr>
          <w:t>Воротынца</w:t>
        </w:r>
      </w:hyperlink>
      <w:r w:rsidRPr="00F15F6F">
        <w:rPr>
          <w:rFonts w:ascii="Times New Roman" w:hAnsi="Times New Roman" w:cs="Times New Roman"/>
          <w:sz w:val="28"/>
          <w:szCs w:val="28"/>
          <w:lang w:eastAsia="ru-RU"/>
        </w:rPr>
        <w:t xml:space="preserve"> в середине XVIII века чугунный и железный заводы Демидова.</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Самым крупным промышленным центром края стал </w:t>
      </w:r>
      <w:hyperlink r:id="rId25" w:tooltip="Н. Новгород" w:history="1">
        <w:r w:rsidR="001A7AFA" w:rsidRPr="00F15F6F">
          <w:rPr>
            <w:rFonts w:ascii="Times New Roman" w:hAnsi="Times New Roman" w:cs="Times New Roman"/>
            <w:sz w:val="28"/>
            <w:szCs w:val="28"/>
            <w:u w:val="single"/>
            <w:lang w:eastAsia="ru-RU"/>
          </w:rPr>
          <w:t>Н. Новгород</w:t>
        </w:r>
      </w:hyperlink>
      <w:r w:rsidR="001A7AFA" w:rsidRPr="00F15F6F">
        <w:rPr>
          <w:rFonts w:ascii="Times New Roman" w:hAnsi="Times New Roman" w:cs="Times New Roman"/>
          <w:sz w:val="28"/>
          <w:szCs w:val="28"/>
          <w:lang w:eastAsia="ru-RU"/>
        </w:rPr>
        <w:t xml:space="preserve">. Это был центр канатного производства, судостроения, металлообработки. Мастера-судостроители участвовали в подготовке волжского флота для перевозки артиллерии и боеприпасов в Азов. Металлисты отливали колокола и якоря, изготовляли оружейные замки. </w:t>
      </w:r>
      <w:proofErr w:type="gramStart"/>
      <w:r w:rsidR="001A7AFA" w:rsidRPr="00F15F6F">
        <w:rPr>
          <w:rFonts w:ascii="Times New Roman" w:hAnsi="Times New Roman" w:cs="Times New Roman"/>
          <w:sz w:val="28"/>
          <w:szCs w:val="28"/>
          <w:lang w:eastAsia="ru-RU"/>
        </w:rPr>
        <w:t>Работали кожевенные, солодовенные, пивоваренные заводы, кирпичный завод, стальной, гончарный, полотняные фабрики.</w:t>
      </w:r>
      <w:proofErr w:type="gramEnd"/>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hyperlink r:id="rId26" w:tooltip="Нижегородские Купцы (такой страницы не существует)" w:history="1">
        <w:r w:rsidR="001A7AFA" w:rsidRPr="00F15F6F">
          <w:rPr>
            <w:rFonts w:ascii="Times New Roman" w:hAnsi="Times New Roman" w:cs="Times New Roman"/>
            <w:sz w:val="28"/>
            <w:szCs w:val="28"/>
            <w:u w:val="single"/>
            <w:lang w:eastAsia="ru-RU"/>
          </w:rPr>
          <w:t>Нижегородские купцы</w:t>
        </w:r>
      </w:hyperlink>
      <w:r w:rsidR="001A7AFA" w:rsidRPr="00F15F6F">
        <w:rPr>
          <w:rFonts w:ascii="Times New Roman" w:hAnsi="Times New Roman" w:cs="Times New Roman"/>
          <w:sz w:val="28"/>
          <w:szCs w:val="28"/>
          <w:lang w:eastAsia="ru-RU"/>
        </w:rPr>
        <w:t xml:space="preserve"> вели крупные операции с волжскими городами, </w:t>
      </w:r>
      <w:hyperlink r:id="rId27" w:tooltip="Москва" w:history="1">
        <w:r w:rsidR="001A7AFA" w:rsidRPr="00F15F6F">
          <w:rPr>
            <w:rFonts w:ascii="Times New Roman" w:hAnsi="Times New Roman" w:cs="Times New Roman"/>
            <w:sz w:val="28"/>
            <w:szCs w:val="28"/>
            <w:u w:val="single"/>
            <w:lang w:eastAsia="ru-RU"/>
          </w:rPr>
          <w:t>Москвой</w:t>
        </w:r>
      </w:hyperlink>
      <w:r w:rsidR="001A7AFA" w:rsidRPr="00F15F6F">
        <w:rPr>
          <w:rFonts w:ascii="Times New Roman" w:hAnsi="Times New Roman" w:cs="Times New Roman"/>
          <w:sz w:val="28"/>
          <w:szCs w:val="28"/>
          <w:lang w:eastAsia="ru-RU"/>
        </w:rPr>
        <w:t xml:space="preserve">, Вологдой, Соликамском, имели связи с Сибирью, выходили за пределы страны. В огромном количестве шла по </w:t>
      </w:r>
      <w:hyperlink r:id="rId28" w:tooltip="Волга" w:history="1">
        <w:r w:rsidR="001A7AFA" w:rsidRPr="00F15F6F">
          <w:rPr>
            <w:rFonts w:ascii="Times New Roman" w:hAnsi="Times New Roman" w:cs="Times New Roman"/>
            <w:sz w:val="28"/>
            <w:szCs w:val="28"/>
            <w:u w:val="single"/>
            <w:lang w:eastAsia="ru-RU"/>
          </w:rPr>
          <w:t>Волге</w:t>
        </w:r>
      </w:hyperlink>
      <w:r w:rsidR="001A7AFA" w:rsidRPr="00F15F6F">
        <w:rPr>
          <w:rFonts w:ascii="Times New Roman" w:hAnsi="Times New Roman" w:cs="Times New Roman"/>
          <w:sz w:val="28"/>
          <w:szCs w:val="28"/>
          <w:lang w:eastAsia="ru-RU"/>
        </w:rPr>
        <w:t xml:space="preserve"> из Астрахани рыба, в Нижнем Новгороде развернулась оптовая торговля зерном, солью.</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trPr>
        <w:tc>
          <w:tcPr>
            <w:tcW w:w="0" w:type="auto"/>
            <w:vAlign w:val="center"/>
            <w:hideMark/>
          </w:tcPr>
          <w:p w:rsidR="001A7AFA" w:rsidRPr="00F15F6F" w:rsidRDefault="001A7AFA" w:rsidP="00F15F6F">
            <w:pPr>
              <w:pStyle w:val="a6"/>
              <w:jc w:val="both"/>
              <w:rPr>
                <w:rFonts w:ascii="Times New Roman" w:hAnsi="Times New Roman" w:cs="Times New Roman"/>
                <w:sz w:val="28"/>
                <w:szCs w:val="28"/>
                <w:lang w:eastAsia="ru-RU"/>
              </w:rPr>
            </w:pPr>
          </w:p>
        </w:tc>
        <w:tc>
          <w:tcPr>
            <w:tcW w:w="0" w:type="auto"/>
            <w:vAlign w:val="center"/>
            <w:hideMark/>
          </w:tcPr>
          <w:p w:rsidR="001A7AFA" w:rsidRPr="00F15F6F" w:rsidRDefault="001A7AFA" w:rsidP="00F15F6F">
            <w:pPr>
              <w:pStyle w:val="a6"/>
              <w:jc w:val="both"/>
              <w:rPr>
                <w:rFonts w:ascii="Times New Roman" w:hAnsi="Times New Roman" w:cs="Times New Roman"/>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r w:rsidR="001A7AFA" w:rsidRPr="00F15F6F" w:rsidTr="001A7AFA">
        <w:trPr>
          <w:tblCellSpacing w:w="0" w:type="dxa"/>
          <w:hidden/>
        </w:trPr>
        <w:tc>
          <w:tcPr>
            <w:tcW w:w="0" w:type="auto"/>
            <w:gridSpan w:val="2"/>
            <w:vAlign w:val="center"/>
            <w:hideMark/>
          </w:tcPr>
          <w:p w:rsidR="001A7AFA" w:rsidRPr="00F15F6F" w:rsidRDefault="001A7AFA" w:rsidP="00F15F6F">
            <w:pPr>
              <w:pStyle w:val="a6"/>
              <w:jc w:val="both"/>
              <w:rPr>
                <w:rFonts w:ascii="Times New Roman" w:hAnsi="Times New Roman" w:cs="Times New Roman"/>
                <w:vanish/>
                <w:sz w:val="28"/>
                <w:szCs w:val="28"/>
                <w:lang w:eastAsia="ru-RU"/>
              </w:rPr>
            </w:pPr>
          </w:p>
        </w:tc>
      </w:tr>
    </w:tbl>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t xml:space="preserve">С </w:t>
      </w:r>
      <w:r w:rsidR="001A7AFA" w:rsidRPr="00F15F6F">
        <w:rPr>
          <w:rFonts w:ascii="Times New Roman" w:hAnsi="Times New Roman" w:cs="Times New Roman"/>
          <w:sz w:val="28"/>
          <w:szCs w:val="28"/>
          <w:lang w:eastAsia="ru-RU"/>
        </w:rPr>
        <w:t xml:space="preserve">первых лет XVII века широко известным в торговом мире стал </w:t>
      </w:r>
      <w:hyperlink r:id="rId29" w:tooltip="Макарьевский монастырь" w:history="1">
        <w:proofErr w:type="spellStart"/>
        <w:r w:rsidR="001A7AFA" w:rsidRPr="00F15F6F">
          <w:rPr>
            <w:rFonts w:ascii="Times New Roman" w:hAnsi="Times New Roman" w:cs="Times New Roman"/>
            <w:sz w:val="28"/>
            <w:szCs w:val="28"/>
            <w:u w:val="single"/>
            <w:lang w:eastAsia="ru-RU"/>
          </w:rPr>
          <w:t>Макарьевский</w:t>
        </w:r>
        <w:proofErr w:type="spellEnd"/>
        <w:r w:rsidR="001A7AFA" w:rsidRPr="00F15F6F">
          <w:rPr>
            <w:rFonts w:ascii="Times New Roman" w:hAnsi="Times New Roman" w:cs="Times New Roman"/>
            <w:sz w:val="28"/>
            <w:szCs w:val="28"/>
            <w:u w:val="single"/>
            <w:lang w:eastAsia="ru-RU"/>
          </w:rPr>
          <w:t xml:space="preserve"> монастырь</w:t>
        </w:r>
      </w:hyperlink>
      <w:r w:rsidR="001A7AFA" w:rsidRPr="00F15F6F">
        <w:rPr>
          <w:rFonts w:ascii="Times New Roman" w:hAnsi="Times New Roman" w:cs="Times New Roman"/>
          <w:sz w:val="28"/>
          <w:szCs w:val="28"/>
          <w:lang w:eastAsia="ru-RU"/>
        </w:rPr>
        <w:t xml:space="preserve">, основанный в XV веке напротив </w:t>
      </w:r>
      <w:hyperlink r:id="rId30" w:tooltip="Лысково" w:history="1">
        <w:proofErr w:type="spellStart"/>
        <w:r w:rsidR="001A7AFA" w:rsidRPr="00F15F6F">
          <w:rPr>
            <w:rFonts w:ascii="Times New Roman" w:hAnsi="Times New Roman" w:cs="Times New Roman"/>
            <w:sz w:val="28"/>
            <w:szCs w:val="28"/>
            <w:u w:val="single"/>
            <w:lang w:eastAsia="ru-RU"/>
          </w:rPr>
          <w:t>Лыскова</w:t>
        </w:r>
        <w:proofErr w:type="spellEnd"/>
      </w:hyperlink>
      <w:r w:rsidR="001A7AFA" w:rsidRPr="00F15F6F">
        <w:rPr>
          <w:rFonts w:ascii="Times New Roman" w:hAnsi="Times New Roman" w:cs="Times New Roman"/>
          <w:sz w:val="28"/>
          <w:szCs w:val="28"/>
          <w:lang w:eastAsia="ru-RU"/>
        </w:rPr>
        <w:t>.</w:t>
      </w:r>
    </w:p>
    <w:p w:rsidR="001A7AFA" w:rsidRP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Здесь у стен монастыря почти 200 лет просуществовала ежегодная </w:t>
      </w:r>
      <w:hyperlink r:id="rId31" w:tooltip="Макарьевская Ярмарка (такой страницы не существует)" w:history="1">
        <w:r w:rsidR="001A7AFA" w:rsidRPr="00F15F6F">
          <w:rPr>
            <w:rFonts w:ascii="Times New Roman" w:hAnsi="Times New Roman" w:cs="Times New Roman"/>
            <w:sz w:val="28"/>
            <w:szCs w:val="28"/>
            <w:u w:val="single"/>
            <w:lang w:eastAsia="ru-RU"/>
          </w:rPr>
          <w:t>ярмарка</w:t>
        </w:r>
      </w:hyperlink>
      <w:r w:rsidR="001A7AFA" w:rsidRPr="00F15F6F">
        <w:rPr>
          <w:rFonts w:ascii="Times New Roman" w:hAnsi="Times New Roman" w:cs="Times New Roman"/>
          <w:sz w:val="28"/>
          <w:szCs w:val="28"/>
          <w:lang w:eastAsia="ru-RU"/>
        </w:rPr>
        <w:t xml:space="preserve">. Это было крупнейшее международное торжище. Свои товары сюда везли купцы из стран Востока, Англии, Дании, Швеции и многих других стран. Путешественники отмечали, что торговый праздник у </w:t>
      </w:r>
      <w:hyperlink r:id="rId32" w:tooltip="Макарьево" w:history="1">
        <w:r w:rsidR="001A7AFA" w:rsidRPr="00F15F6F">
          <w:rPr>
            <w:rFonts w:ascii="Times New Roman" w:hAnsi="Times New Roman" w:cs="Times New Roman"/>
            <w:sz w:val="28"/>
            <w:szCs w:val="28"/>
            <w:u w:val="single"/>
            <w:lang w:eastAsia="ru-RU"/>
          </w:rPr>
          <w:t>Макарьева</w:t>
        </w:r>
      </w:hyperlink>
      <w:r w:rsidR="001A7AFA" w:rsidRPr="00F15F6F">
        <w:rPr>
          <w:rFonts w:ascii="Times New Roman" w:hAnsi="Times New Roman" w:cs="Times New Roman"/>
          <w:sz w:val="28"/>
          <w:szCs w:val="28"/>
          <w:lang w:eastAsia="ru-RU"/>
        </w:rPr>
        <w:t xml:space="preserve"> был больше и богаче, чем известные в Европе ярмарки во Франкфурте и Лейпциге. В 1816 году после пожара ярмарка возродилась в Нижнем Новгороде.</w:t>
      </w:r>
    </w:p>
    <w:p w:rsidR="00F15F6F" w:rsidRDefault="00F15F6F"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Во второй половине XVIII века по новому административному делению Нижегородская губерния делилась на 11 уездов: </w:t>
      </w:r>
      <w:hyperlink r:id="rId33" w:tooltip="Арзамасский уезд (такой страницы не существует)" w:history="1">
        <w:proofErr w:type="spellStart"/>
        <w:proofErr w:type="gramStart"/>
        <w:r w:rsidR="001A7AFA" w:rsidRPr="00F15F6F">
          <w:rPr>
            <w:rFonts w:ascii="Times New Roman" w:hAnsi="Times New Roman" w:cs="Times New Roman"/>
            <w:sz w:val="28"/>
            <w:szCs w:val="28"/>
            <w:u w:val="single"/>
            <w:lang w:eastAsia="ru-RU"/>
          </w:rPr>
          <w:t>Арзамасский</w:t>
        </w:r>
        <w:proofErr w:type="spellEnd"/>
      </w:hyperlink>
      <w:r w:rsidR="001A7AFA" w:rsidRPr="00F15F6F">
        <w:rPr>
          <w:rFonts w:ascii="Times New Roman" w:hAnsi="Times New Roman" w:cs="Times New Roman"/>
          <w:sz w:val="28"/>
          <w:szCs w:val="28"/>
          <w:lang w:eastAsia="ru-RU"/>
        </w:rPr>
        <w:t xml:space="preserve">, </w:t>
      </w:r>
      <w:hyperlink r:id="rId34" w:tooltip="Ардатов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Ардатовский</w:t>
        </w:r>
        <w:proofErr w:type="spellEnd"/>
      </w:hyperlink>
      <w:r w:rsidR="001A7AFA" w:rsidRPr="00F15F6F">
        <w:rPr>
          <w:rFonts w:ascii="Times New Roman" w:hAnsi="Times New Roman" w:cs="Times New Roman"/>
          <w:sz w:val="28"/>
          <w:szCs w:val="28"/>
          <w:lang w:eastAsia="ru-RU"/>
        </w:rPr>
        <w:t xml:space="preserve">, </w:t>
      </w:r>
      <w:hyperlink r:id="rId35" w:tooltip="Балахнин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Балахнинский</w:t>
        </w:r>
        <w:proofErr w:type="spellEnd"/>
      </w:hyperlink>
      <w:r w:rsidR="001A7AFA" w:rsidRPr="00F15F6F">
        <w:rPr>
          <w:rFonts w:ascii="Times New Roman" w:hAnsi="Times New Roman" w:cs="Times New Roman"/>
          <w:sz w:val="28"/>
          <w:szCs w:val="28"/>
          <w:lang w:eastAsia="ru-RU"/>
        </w:rPr>
        <w:t xml:space="preserve">, </w:t>
      </w:r>
      <w:hyperlink r:id="rId36" w:tooltip="Василь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Васильский</w:t>
        </w:r>
        <w:proofErr w:type="spellEnd"/>
      </w:hyperlink>
      <w:r w:rsidR="001A7AFA" w:rsidRPr="00F15F6F">
        <w:rPr>
          <w:rFonts w:ascii="Times New Roman" w:hAnsi="Times New Roman" w:cs="Times New Roman"/>
          <w:sz w:val="28"/>
          <w:szCs w:val="28"/>
          <w:lang w:eastAsia="ru-RU"/>
        </w:rPr>
        <w:t xml:space="preserve">, </w:t>
      </w:r>
      <w:hyperlink r:id="rId37" w:tooltip="Горбатов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Горбатовский</w:t>
        </w:r>
        <w:proofErr w:type="spellEnd"/>
      </w:hyperlink>
      <w:r w:rsidR="001A7AFA" w:rsidRPr="00F15F6F">
        <w:rPr>
          <w:rFonts w:ascii="Times New Roman" w:hAnsi="Times New Roman" w:cs="Times New Roman"/>
          <w:sz w:val="28"/>
          <w:szCs w:val="28"/>
          <w:lang w:eastAsia="ru-RU"/>
        </w:rPr>
        <w:t xml:space="preserve">, </w:t>
      </w:r>
      <w:hyperlink r:id="rId38" w:tooltip="Княгинин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Княгининский</w:t>
        </w:r>
        <w:proofErr w:type="spellEnd"/>
      </w:hyperlink>
      <w:r w:rsidR="001A7AFA" w:rsidRPr="00F15F6F">
        <w:rPr>
          <w:rFonts w:ascii="Times New Roman" w:hAnsi="Times New Roman" w:cs="Times New Roman"/>
          <w:sz w:val="28"/>
          <w:szCs w:val="28"/>
          <w:lang w:eastAsia="ru-RU"/>
        </w:rPr>
        <w:t xml:space="preserve">, </w:t>
      </w:r>
      <w:hyperlink r:id="rId39" w:tooltip="Нижегородский уезд (такой страницы не существует)" w:history="1">
        <w:r w:rsidR="001A7AFA" w:rsidRPr="00F15F6F">
          <w:rPr>
            <w:rFonts w:ascii="Times New Roman" w:hAnsi="Times New Roman" w:cs="Times New Roman"/>
            <w:sz w:val="28"/>
            <w:szCs w:val="28"/>
            <w:u w:val="single"/>
            <w:lang w:eastAsia="ru-RU"/>
          </w:rPr>
          <w:t>Нижегородский</w:t>
        </w:r>
      </w:hyperlink>
      <w:r w:rsidR="001A7AFA" w:rsidRPr="00F15F6F">
        <w:rPr>
          <w:rFonts w:ascii="Times New Roman" w:hAnsi="Times New Roman" w:cs="Times New Roman"/>
          <w:sz w:val="28"/>
          <w:szCs w:val="28"/>
          <w:lang w:eastAsia="ru-RU"/>
        </w:rPr>
        <w:t xml:space="preserve">, </w:t>
      </w:r>
      <w:hyperlink r:id="rId40" w:tooltip="Макарьев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Макарьевский</w:t>
        </w:r>
        <w:proofErr w:type="spellEnd"/>
      </w:hyperlink>
      <w:r w:rsidR="001A7AFA" w:rsidRPr="00F15F6F">
        <w:rPr>
          <w:rFonts w:ascii="Times New Roman" w:hAnsi="Times New Roman" w:cs="Times New Roman"/>
          <w:sz w:val="28"/>
          <w:szCs w:val="28"/>
          <w:lang w:eastAsia="ru-RU"/>
        </w:rPr>
        <w:t>,</w:t>
      </w:r>
      <w:proofErr w:type="gramEnd"/>
      <w:r w:rsidR="001A7AFA" w:rsidRPr="00F15F6F">
        <w:rPr>
          <w:rFonts w:ascii="Times New Roman" w:hAnsi="Times New Roman" w:cs="Times New Roman"/>
          <w:sz w:val="28"/>
          <w:szCs w:val="28"/>
          <w:lang w:eastAsia="ru-RU"/>
        </w:rPr>
        <w:t xml:space="preserve"> </w:t>
      </w:r>
      <w:hyperlink r:id="rId41" w:tooltip="Лукоянов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Лукояновский</w:t>
        </w:r>
        <w:proofErr w:type="spellEnd"/>
      </w:hyperlink>
      <w:r w:rsidR="001A7AFA" w:rsidRPr="00F15F6F">
        <w:rPr>
          <w:rFonts w:ascii="Times New Roman" w:hAnsi="Times New Roman" w:cs="Times New Roman"/>
          <w:sz w:val="28"/>
          <w:szCs w:val="28"/>
          <w:lang w:eastAsia="ru-RU"/>
        </w:rPr>
        <w:t xml:space="preserve">, </w:t>
      </w:r>
      <w:hyperlink r:id="rId42" w:tooltip="Сергачский уезд (такой страницы не существует)" w:history="1">
        <w:proofErr w:type="spellStart"/>
        <w:r w:rsidR="001A7AFA" w:rsidRPr="00F15F6F">
          <w:rPr>
            <w:rFonts w:ascii="Times New Roman" w:hAnsi="Times New Roman" w:cs="Times New Roman"/>
            <w:sz w:val="28"/>
            <w:szCs w:val="28"/>
            <w:u w:val="single"/>
            <w:lang w:eastAsia="ru-RU"/>
          </w:rPr>
          <w:t>Сергачский</w:t>
        </w:r>
        <w:proofErr w:type="spellEnd"/>
      </w:hyperlink>
      <w:r w:rsidR="001A7AFA" w:rsidRPr="00F15F6F">
        <w:rPr>
          <w:rFonts w:ascii="Times New Roman" w:hAnsi="Times New Roman" w:cs="Times New Roman"/>
          <w:sz w:val="28"/>
          <w:szCs w:val="28"/>
          <w:lang w:eastAsia="ru-RU"/>
        </w:rPr>
        <w:t xml:space="preserve">, </w:t>
      </w:r>
      <w:hyperlink r:id="rId43" w:tooltip="Семеновский уезд (такой страницы не существует)" w:history="1">
        <w:r w:rsidR="001A7AFA" w:rsidRPr="00F15F6F">
          <w:rPr>
            <w:rFonts w:ascii="Times New Roman" w:hAnsi="Times New Roman" w:cs="Times New Roman"/>
            <w:sz w:val="28"/>
            <w:szCs w:val="28"/>
            <w:u w:val="single"/>
            <w:lang w:eastAsia="ru-RU"/>
          </w:rPr>
          <w:t>Семеновский</w:t>
        </w:r>
      </w:hyperlink>
      <w:r w:rsidR="001A7AFA" w:rsidRPr="00F15F6F">
        <w:rPr>
          <w:rFonts w:ascii="Times New Roman" w:hAnsi="Times New Roman" w:cs="Times New Roman"/>
          <w:sz w:val="28"/>
          <w:szCs w:val="28"/>
          <w:lang w:eastAsia="ru-RU"/>
        </w:rPr>
        <w:t>. Это административное деление не менялось до Октябрьской революции.</w:t>
      </w:r>
    </w:p>
    <w:p w:rsidR="001A7AFA" w:rsidRPr="00F15F6F" w:rsidRDefault="001A7AFA" w:rsidP="00F15F6F">
      <w:pPr>
        <w:pStyle w:val="a6"/>
        <w:jc w:val="both"/>
        <w:rPr>
          <w:rFonts w:ascii="Times New Roman" w:hAnsi="Times New Roman" w:cs="Times New Roman"/>
          <w:sz w:val="28"/>
          <w:szCs w:val="28"/>
          <w:lang w:eastAsia="ru-RU"/>
        </w:rPr>
      </w:pPr>
      <w:r w:rsidRPr="00F15F6F">
        <w:rPr>
          <w:rFonts w:ascii="Times New Roman" w:hAnsi="Times New Roman" w:cs="Times New Roman"/>
          <w:sz w:val="28"/>
          <w:szCs w:val="28"/>
          <w:lang w:eastAsia="ru-RU"/>
        </w:rPr>
        <w:t xml:space="preserve"> </w:t>
      </w:r>
    </w:p>
    <w:p w:rsidR="001A7AFA" w:rsidRDefault="001A7AFA" w:rsidP="009906B7">
      <w:pPr>
        <w:pStyle w:val="a6"/>
        <w:jc w:val="center"/>
        <w:rPr>
          <w:rFonts w:ascii="Times New Roman" w:hAnsi="Times New Roman" w:cs="Times New Roman"/>
          <w:b/>
          <w:sz w:val="32"/>
          <w:szCs w:val="28"/>
          <w:lang w:eastAsia="ru-RU"/>
        </w:rPr>
      </w:pPr>
      <w:bookmarkStart w:id="3" w:name=".D0.98.D0.B7.D0.BC.D0.B5.D0.BD.D0.B5.D0."/>
      <w:bookmarkEnd w:id="3"/>
      <w:r w:rsidRPr="00F15F6F">
        <w:rPr>
          <w:rFonts w:ascii="Times New Roman" w:hAnsi="Times New Roman" w:cs="Times New Roman"/>
          <w:b/>
          <w:sz w:val="32"/>
          <w:szCs w:val="28"/>
          <w:lang w:eastAsia="ru-RU"/>
        </w:rPr>
        <w:t>Изменения губернской территории в царский период</w:t>
      </w:r>
    </w:p>
    <w:p w:rsidR="009906B7" w:rsidRPr="00F15F6F" w:rsidRDefault="009906B7" w:rsidP="00F15F6F">
      <w:pPr>
        <w:pStyle w:val="a6"/>
        <w:jc w:val="both"/>
        <w:rPr>
          <w:rFonts w:ascii="Times New Roman" w:hAnsi="Times New Roman" w:cs="Times New Roman"/>
          <w:b/>
          <w:sz w:val="32"/>
          <w:szCs w:val="28"/>
          <w:lang w:eastAsia="ru-RU"/>
        </w:rPr>
      </w:pPr>
    </w:p>
    <w:p w:rsidR="001A7AFA" w:rsidRPr="00F15F6F"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В ходе административной реформы Екатерины II в 1778 году территории губернии сначала вошли в состав Рязанского наместничества, а в 1779 году было учреждено Нижегородское наместничество, включившее в себя старую Нижегородскую губернию, а также части Рязанского и </w:t>
      </w:r>
      <w:proofErr w:type="spellStart"/>
      <w:r w:rsidR="001A7AFA" w:rsidRPr="00F15F6F">
        <w:rPr>
          <w:rFonts w:ascii="Times New Roman" w:hAnsi="Times New Roman" w:cs="Times New Roman"/>
          <w:sz w:val="28"/>
          <w:szCs w:val="28"/>
          <w:lang w:eastAsia="ru-RU"/>
        </w:rPr>
        <w:t>Володимирского</w:t>
      </w:r>
      <w:proofErr w:type="spellEnd"/>
      <w:r w:rsidR="001A7AFA" w:rsidRPr="00F15F6F">
        <w:rPr>
          <w:rFonts w:ascii="Times New Roman" w:hAnsi="Times New Roman" w:cs="Times New Roman"/>
          <w:sz w:val="28"/>
          <w:szCs w:val="28"/>
          <w:lang w:eastAsia="ru-RU"/>
        </w:rPr>
        <w:t xml:space="preserve"> (Владимирского) наместничеств и часть Казанской губернии[6]. При Павле I происходит обратное переименование: наместничества были переименованы в губернии.</w:t>
      </w:r>
    </w:p>
    <w:p w:rsidR="001A7AFA"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В октябре 1797 года размер Нижегородской губернии был увеличен за счёт территорий полученных при разделе Пензенской губернии. После вступления на престол Александра I 9 сентября 1801 года Пензенская губерния была восстановлена в прежнем объёме.</w:t>
      </w:r>
    </w:p>
    <w:p w:rsidR="00F15F6F" w:rsidRPr="00F15F6F" w:rsidRDefault="00F15F6F" w:rsidP="00F15F6F">
      <w:pPr>
        <w:pStyle w:val="a6"/>
        <w:jc w:val="both"/>
        <w:rPr>
          <w:rFonts w:ascii="Times New Roman" w:hAnsi="Times New Roman" w:cs="Times New Roman"/>
          <w:sz w:val="28"/>
          <w:szCs w:val="28"/>
          <w:lang w:eastAsia="ru-RU"/>
        </w:rPr>
      </w:pPr>
    </w:p>
    <w:p w:rsidR="001A7AFA" w:rsidRDefault="001A7AFA" w:rsidP="009906B7">
      <w:pPr>
        <w:pStyle w:val="a6"/>
        <w:jc w:val="center"/>
        <w:rPr>
          <w:rFonts w:ascii="Times New Roman" w:hAnsi="Times New Roman" w:cs="Times New Roman"/>
          <w:b/>
          <w:sz w:val="32"/>
          <w:szCs w:val="28"/>
          <w:lang w:eastAsia="ru-RU"/>
        </w:rPr>
      </w:pPr>
      <w:bookmarkStart w:id="4" w:name=".D0.92_.D1.81.D0.BE.D0.B2.D0.B5.D1.82.D1"/>
      <w:bookmarkEnd w:id="4"/>
      <w:r w:rsidRPr="00F15F6F">
        <w:rPr>
          <w:rFonts w:ascii="Times New Roman" w:hAnsi="Times New Roman" w:cs="Times New Roman"/>
          <w:b/>
          <w:sz w:val="32"/>
          <w:szCs w:val="28"/>
          <w:lang w:eastAsia="ru-RU"/>
        </w:rPr>
        <w:t>В советское время</w:t>
      </w:r>
    </w:p>
    <w:p w:rsidR="009906B7" w:rsidRPr="00F15F6F" w:rsidRDefault="009906B7" w:rsidP="009906B7">
      <w:pPr>
        <w:pStyle w:val="a6"/>
        <w:jc w:val="center"/>
        <w:rPr>
          <w:rFonts w:ascii="Times New Roman" w:hAnsi="Times New Roman" w:cs="Times New Roman"/>
          <w:b/>
          <w:sz w:val="32"/>
          <w:szCs w:val="28"/>
          <w:lang w:eastAsia="ru-RU"/>
        </w:rPr>
      </w:pPr>
    </w:p>
    <w:p w:rsidR="001A7AFA" w:rsidRPr="00F15F6F"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После Октябрьской революции 1917 года Нижегородская Губерния вошла в состав образованной в 1918 году Российской Советской Федеративной Социалистической Республики (РСФСР).</w:t>
      </w:r>
    </w:p>
    <w:p w:rsidR="001A7AFA" w:rsidRPr="00F15F6F"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 xml:space="preserve">В 1922 году в состав губернии вошли </w:t>
      </w:r>
      <w:proofErr w:type="spellStart"/>
      <w:r w:rsidR="001A7AFA" w:rsidRPr="00F15F6F">
        <w:rPr>
          <w:rFonts w:ascii="Times New Roman" w:hAnsi="Times New Roman" w:cs="Times New Roman"/>
          <w:sz w:val="28"/>
          <w:szCs w:val="28"/>
          <w:lang w:eastAsia="ru-RU"/>
        </w:rPr>
        <w:t>Варнавинский</w:t>
      </w:r>
      <w:proofErr w:type="spellEnd"/>
      <w:r w:rsidR="001A7AFA" w:rsidRPr="00F15F6F">
        <w:rPr>
          <w:rFonts w:ascii="Times New Roman" w:hAnsi="Times New Roman" w:cs="Times New Roman"/>
          <w:sz w:val="28"/>
          <w:szCs w:val="28"/>
          <w:lang w:eastAsia="ru-RU"/>
        </w:rPr>
        <w:t xml:space="preserve"> и Ветлужский уезды Костромской губернии, </w:t>
      </w:r>
      <w:proofErr w:type="spellStart"/>
      <w:r w:rsidR="001A7AFA" w:rsidRPr="00F15F6F">
        <w:rPr>
          <w:rFonts w:ascii="Times New Roman" w:hAnsi="Times New Roman" w:cs="Times New Roman"/>
          <w:sz w:val="28"/>
          <w:szCs w:val="28"/>
          <w:lang w:eastAsia="ru-RU"/>
        </w:rPr>
        <w:t>Курмышский</w:t>
      </w:r>
      <w:proofErr w:type="spellEnd"/>
      <w:r w:rsidR="001A7AFA" w:rsidRPr="00F15F6F">
        <w:rPr>
          <w:rFonts w:ascii="Times New Roman" w:hAnsi="Times New Roman" w:cs="Times New Roman"/>
          <w:sz w:val="28"/>
          <w:szCs w:val="28"/>
          <w:lang w:eastAsia="ru-RU"/>
        </w:rPr>
        <w:t xml:space="preserve"> уезд Симбирской губернии и небольшая часть Тамбовской губернии.</w:t>
      </w:r>
    </w:p>
    <w:p w:rsidR="001A7AFA" w:rsidRDefault="00F15F6F" w:rsidP="00F15F6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1A7AFA" w:rsidRPr="00F15F6F">
        <w:rPr>
          <w:rFonts w:ascii="Times New Roman" w:hAnsi="Times New Roman" w:cs="Times New Roman"/>
          <w:sz w:val="28"/>
          <w:szCs w:val="28"/>
          <w:lang w:eastAsia="ru-RU"/>
        </w:rPr>
        <w:t>Постановлением президиума ВЦИК от 14 января 1929 года были полностью ликвидированы губернии. На территории Нижегородской губернии была образована Нижегородская область, в нее также были включены территория упраздненной Вятской губернии и небольшие участки Владимирской и Костромской губерний.</w:t>
      </w:r>
    </w:p>
    <w:p w:rsidR="00F15F6F" w:rsidRPr="00F15F6F" w:rsidRDefault="00F15F6F" w:rsidP="00F15F6F">
      <w:pPr>
        <w:pStyle w:val="a6"/>
        <w:jc w:val="both"/>
        <w:rPr>
          <w:rFonts w:ascii="Times New Roman" w:hAnsi="Times New Roman" w:cs="Times New Roman"/>
          <w:b/>
          <w:sz w:val="32"/>
          <w:szCs w:val="28"/>
          <w:lang w:eastAsia="ru-RU"/>
        </w:rPr>
      </w:pPr>
    </w:p>
    <w:p w:rsidR="00F15F6F" w:rsidRDefault="00F15F6F" w:rsidP="00F15F6F">
      <w:pPr>
        <w:pStyle w:val="a6"/>
        <w:jc w:val="both"/>
        <w:rPr>
          <w:rFonts w:ascii="Times New Roman" w:hAnsi="Times New Roman" w:cs="Times New Roman"/>
          <w:b/>
          <w:sz w:val="32"/>
          <w:szCs w:val="28"/>
          <w:lang w:eastAsia="ru-RU"/>
        </w:rPr>
      </w:pPr>
      <w:bookmarkStart w:id="5" w:name=".D0.98.D0.BD.D1.82.D0.B5.D1.80.D0.B5.D1."/>
      <w:bookmarkEnd w:id="5"/>
      <w:r>
        <w:rPr>
          <w:rFonts w:ascii="Times New Roman" w:hAnsi="Times New Roman" w:cs="Times New Roman"/>
          <w:b/>
          <w:sz w:val="32"/>
          <w:szCs w:val="28"/>
          <w:lang w:eastAsia="ru-RU"/>
        </w:rPr>
        <w:tab/>
      </w:r>
    </w:p>
    <w:p w:rsidR="00F15F6F" w:rsidRPr="00F15F6F" w:rsidRDefault="00F15F6F" w:rsidP="00F15F6F">
      <w:pPr>
        <w:pStyle w:val="a6"/>
        <w:jc w:val="both"/>
        <w:rPr>
          <w:rFonts w:ascii="Times New Roman" w:hAnsi="Times New Roman" w:cs="Times New Roman"/>
          <w:sz w:val="28"/>
          <w:szCs w:val="28"/>
          <w:lang w:eastAsia="ru-RU"/>
        </w:rPr>
      </w:pPr>
      <w:bookmarkStart w:id="6" w:name="_GoBack"/>
      <w:bookmarkEnd w:id="6"/>
    </w:p>
    <w:sectPr w:rsidR="00F15F6F" w:rsidRPr="00F15F6F" w:rsidSect="00835BBB">
      <w:footerReference w:type="default" r:id="rId44"/>
      <w:pgSz w:w="11906" w:h="16838"/>
      <w:pgMar w:top="426" w:right="567" w:bottom="426" w:left="709"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98" w:rsidRDefault="00A14E98" w:rsidP="00F15F6F">
      <w:pPr>
        <w:spacing w:after="0" w:line="240" w:lineRule="auto"/>
      </w:pPr>
      <w:r>
        <w:separator/>
      </w:r>
    </w:p>
  </w:endnote>
  <w:endnote w:type="continuationSeparator" w:id="0">
    <w:p w:rsidR="00A14E98" w:rsidRDefault="00A14E98" w:rsidP="00F1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03996"/>
      <w:docPartObj>
        <w:docPartGallery w:val="Page Numbers (Bottom of Page)"/>
        <w:docPartUnique/>
      </w:docPartObj>
    </w:sdtPr>
    <w:sdtEndPr/>
    <w:sdtContent>
      <w:p w:rsidR="00F15F6F" w:rsidRDefault="00A14E98">
        <w:pPr>
          <w:pStyle w:val="aa"/>
          <w:jc w:val="center"/>
        </w:pPr>
        <w:r>
          <w:fldChar w:fldCharType="begin"/>
        </w:r>
        <w:r>
          <w:instrText xml:space="preserve"> PAGE   \* MERGEFORMAT </w:instrText>
        </w:r>
        <w:r>
          <w:fldChar w:fldCharType="separate"/>
        </w:r>
        <w:r w:rsidR="009906B7">
          <w:rPr>
            <w:noProof/>
          </w:rPr>
          <w:t>1</w:t>
        </w:r>
        <w:r>
          <w:rPr>
            <w:noProof/>
          </w:rPr>
          <w:fldChar w:fldCharType="end"/>
        </w:r>
      </w:p>
    </w:sdtContent>
  </w:sdt>
  <w:p w:rsidR="00F15F6F" w:rsidRDefault="00F15F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98" w:rsidRDefault="00A14E98" w:rsidP="00F15F6F">
      <w:pPr>
        <w:spacing w:after="0" w:line="240" w:lineRule="auto"/>
      </w:pPr>
      <w:r>
        <w:separator/>
      </w:r>
    </w:p>
  </w:footnote>
  <w:footnote w:type="continuationSeparator" w:id="0">
    <w:p w:rsidR="00A14E98" w:rsidRDefault="00A14E98" w:rsidP="00F15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DC8"/>
    <w:multiLevelType w:val="multilevel"/>
    <w:tmpl w:val="B9E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417B3"/>
    <w:multiLevelType w:val="multilevel"/>
    <w:tmpl w:val="B3F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32041"/>
    <w:multiLevelType w:val="multilevel"/>
    <w:tmpl w:val="1B7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90477"/>
    <w:multiLevelType w:val="hybridMultilevel"/>
    <w:tmpl w:val="7F50891E"/>
    <w:lvl w:ilvl="0" w:tplc="0419000D">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
    <w:nsid w:val="58B2727F"/>
    <w:multiLevelType w:val="multilevel"/>
    <w:tmpl w:val="6EDA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AFA"/>
    <w:rsid w:val="000946EB"/>
    <w:rsid w:val="00167475"/>
    <w:rsid w:val="001A7AFA"/>
    <w:rsid w:val="00285DBA"/>
    <w:rsid w:val="00336164"/>
    <w:rsid w:val="004D5D1C"/>
    <w:rsid w:val="00503791"/>
    <w:rsid w:val="00563D72"/>
    <w:rsid w:val="0079532E"/>
    <w:rsid w:val="00835BBB"/>
    <w:rsid w:val="00901988"/>
    <w:rsid w:val="00946872"/>
    <w:rsid w:val="009906B7"/>
    <w:rsid w:val="00A1022A"/>
    <w:rsid w:val="00A14E98"/>
    <w:rsid w:val="00C603DF"/>
    <w:rsid w:val="00EA4508"/>
    <w:rsid w:val="00F1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19"/>
        <o:r id="V:Rule2" type="connector" idref="#AutoShape 25"/>
        <o:r id="V:Rule3"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DF"/>
  </w:style>
  <w:style w:type="paragraph" w:styleId="2">
    <w:name w:val="heading 2"/>
    <w:basedOn w:val="a"/>
    <w:link w:val="20"/>
    <w:uiPriority w:val="9"/>
    <w:qFormat/>
    <w:rsid w:val="001A7A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7AF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A7AFA"/>
    <w:rPr>
      <w:color w:val="0000FF"/>
      <w:u w:val="single"/>
    </w:rPr>
  </w:style>
  <w:style w:type="character" w:customStyle="1" w:styleId="mw-headline">
    <w:name w:val="mw-headline"/>
    <w:basedOn w:val="a0"/>
    <w:rsid w:val="001A7AFA"/>
  </w:style>
  <w:style w:type="paragraph" w:styleId="a4">
    <w:name w:val="Normal (Web)"/>
    <w:basedOn w:val="a"/>
    <w:uiPriority w:val="99"/>
    <w:semiHidden/>
    <w:unhideWhenUsed/>
    <w:rsid w:val="001A7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A7AFA"/>
    <w:pPr>
      <w:ind w:left="720"/>
      <w:contextualSpacing/>
    </w:pPr>
  </w:style>
  <w:style w:type="paragraph" w:styleId="a6">
    <w:name w:val="No Spacing"/>
    <w:link w:val="a7"/>
    <w:uiPriority w:val="1"/>
    <w:qFormat/>
    <w:rsid w:val="00946872"/>
    <w:pPr>
      <w:spacing w:after="0" w:line="240" w:lineRule="auto"/>
    </w:pPr>
  </w:style>
  <w:style w:type="paragraph" w:styleId="a8">
    <w:name w:val="header"/>
    <w:basedOn w:val="a"/>
    <w:link w:val="a9"/>
    <w:uiPriority w:val="99"/>
    <w:semiHidden/>
    <w:unhideWhenUsed/>
    <w:rsid w:val="00F15F6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5F6F"/>
  </w:style>
  <w:style w:type="paragraph" w:styleId="aa">
    <w:name w:val="footer"/>
    <w:basedOn w:val="a"/>
    <w:link w:val="ab"/>
    <w:uiPriority w:val="99"/>
    <w:unhideWhenUsed/>
    <w:rsid w:val="00F15F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5F6F"/>
  </w:style>
  <w:style w:type="character" w:customStyle="1" w:styleId="a7">
    <w:name w:val="Без интервала Знак"/>
    <w:basedOn w:val="a0"/>
    <w:link w:val="a6"/>
    <w:uiPriority w:val="1"/>
    <w:rsid w:val="00835BBB"/>
  </w:style>
  <w:style w:type="paragraph" w:styleId="ac">
    <w:name w:val="Balloon Text"/>
    <w:basedOn w:val="a"/>
    <w:link w:val="ad"/>
    <w:uiPriority w:val="99"/>
    <w:semiHidden/>
    <w:unhideWhenUsed/>
    <w:rsid w:val="00835B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35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7055">
      <w:bodyDiv w:val="1"/>
      <w:marLeft w:val="0"/>
      <w:marRight w:val="0"/>
      <w:marTop w:val="0"/>
      <w:marBottom w:val="0"/>
      <w:divBdr>
        <w:top w:val="none" w:sz="0" w:space="0" w:color="auto"/>
        <w:left w:val="none" w:sz="0" w:space="0" w:color="auto"/>
        <w:bottom w:val="none" w:sz="0" w:space="0" w:color="auto"/>
        <w:right w:val="none" w:sz="0" w:space="0" w:color="auto"/>
      </w:divBdr>
      <w:divsChild>
        <w:div w:id="686255474">
          <w:marLeft w:val="0"/>
          <w:marRight w:val="0"/>
          <w:marTop w:val="0"/>
          <w:marBottom w:val="0"/>
          <w:divBdr>
            <w:top w:val="none" w:sz="0" w:space="0" w:color="auto"/>
            <w:left w:val="none" w:sz="0" w:space="0" w:color="auto"/>
            <w:bottom w:val="none" w:sz="0" w:space="0" w:color="auto"/>
            <w:right w:val="none" w:sz="0" w:space="0" w:color="auto"/>
          </w:divBdr>
          <w:divsChild>
            <w:div w:id="1508403228">
              <w:marLeft w:val="0"/>
              <w:marRight w:val="0"/>
              <w:marTop w:val="0"/>
              <w:marBottom w:val="0"/>
              <w:divBdr>
                <w:top w:val="none" w:sz="0" w:space="0" w:color="auto"/>
                <w:left w:val="none" w:sz="0" w:space="0" w:color="auto"/>
                <w:bottom w:val="none" w:sz="0" w:space="0" w:color="auto"/>
                <w:right w:val="none" w:sz="0" w:space="0" w:color="auto"/>
              </w:divBdr>
              <w:divsChild>
                <w:div w:id="1559394688">
                  <w:marLeft w:val="0"/>
                  <w:marRight w:val="0"/>
                  <w:marTop w:val="0"/>
                  <w:marBottom w:val="0"/>
                  <w:divBdr>
                    <w:top w:val="none" w:sz="0" w:space="0" w:color="auto"/>
                    <w:left w:val="none" w:sz="0" w:space="0" w:color="auto"/>
                    <w:bottom w:val="none" w:sz="0" w:space="0" w:color="auto"/>
                    <w:right w:val="none" w:sz="0" w:space="0" w:color="auto"/>
                  </w:divBdr>
                  <w:divsChild>
                    <w:div w:id="637076703">
                      <w:marLeft w:val="0"/>
                      <w:marRight w:val="0"/>
                      <w:marTop w:val="0"/>
                      <w:marBottom w:val="0"/>
                      <w:divBdr>
                        <w:top w:val="none" w:sz="0" w:space="0" w:color="auto"/>
                        <w:left w:val="none" w:sz="0" w:space="0" w:color="auto"/>
                        <w:bottom w:val="none" w:sz="0" w:space="0" w:color="auto"/>
                        <w:right w:val="none" w:sz="0" w:space="0" w:color="auto"/>
                      </w:divBdr>
                      <w:divsChild>
                        <w:div w:id="9123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nov.ec/index.php?title=%D0%93%D0%BE%D1%80%D1%8C%D0%BA%D0%BE%D0%B2%D1%81%D0%BA%D0%B0%D1%8F_%D0%BE%D0%B1%D0%BB%D0%B0%D1%81%D1%82%D1%8C&amp;action=edit&amp;redlink=1" TargetMode="External"/><Relationship Id="rId18" Type="http://schemas.openxmlformats.org/officeDocument/2006/relationships/hyperlink" Target="http://nnov.ec/index.php?title=%D0%90%D1%80%D0%B7%D0%B0%D0%BC%D0%B0%D1%81%D1%81%D0%BA%D0%B8%D0%B9_%D1%83%D0%B5%D0%B7%D0%B4&amp;action=edit&amp;redlink=1" TargetMode="External"/><Relationship Id="rId26" Type="http://schemas.openxmlformats.org/officeDocument/2006/relationships/hyperlink" Target="http://nnov.ec/index.php?title=%D0%9D%D0%B8%D0%B6%D0%B5%D0%B3%D0%BE%D1%80%D0%BE%D0%B4%D1%81%D0%BA%D0%B8%D0%B5_%D0%9A%D1%83%D0%BF%D1%86%D1%8B&amp;action=edit&amp;redlink=1" TargetMode="External"/><Relationship Id="rId39" Type="http://schemas.openxmlformats.org/officeDocument/2006/relationships/hyperlink" Target="http://nnov.ec/index.php?title=%D0%9D%D0%B8%D0%B6%D0%B5%D0%B3%D0%BE%D1%80%D0%BE%D0%B4%D1%81%D0%BA%D0%B8%D0%B9_%D1%83%D0%B5%D0%B7%D0%B4&amp;action=edit&amp;redlink=1" TargetMode="External"/><Relationship Id="rId3" Type="http://schemas.openxmlformats.org/officeDocument/2006/relationships/styles" Target="styles.xml"/><Relationship Id="rId21" Type="http://schemas.openxmlformats.org/officeDocument/2006/relationships/hyperlink" Target="http://nnov.ec/%D0%9F%D0%B0%D0%B2%D0%BB%D0%BE%D0%B2%D0%BE" TargetMode="External"/><Relationship Id="rId34" Type="http://schemas.openxmlformats.org/officeDocument/2006/relationships/hyperlink" Target="http://nnov.ec/index.php?title=%D0%90%D1%80%D0%B4%D0%B0%D1%82%D0%BE%D0%B2%D1%81%D0%BA%D0%B8%D0%B9_%D1%83%D0%B5%D0%B7%D0%B4&amp;action=edit&amp;redlink=1" TargetMode="External"/><Relationship Id="rId42" Type="http://schemas.openxmlformats.org/officeDocument/2006/relationships/hyperlink" Target="http://nnov.ec/index.php?title=%D0%A1%D0%B5%D1%80%D0%B3%D0%B0%D1%87%D1%81%D0%BA%D0%B8%D0%B9_%D1%83%D0%B5%D0%B7%D0%B4&amp;action=edit&amp;redlink=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nov.ec/index.php?title=%D0%9D%D0%B8%D0%B6%D0%B5%D0%B3%D0%BE%D1%80%D0%BE%D0%B4%D1%81%D0%BA%D0%B8%D0%B9_%D0%9A%D1%80%D0%B0%D0%B9&amp;action=edit&amp;redlink=1" TargetMode="External"/><Relationship Id="rId17" Type="http://schemas.openxmlformats.org/officeDocument/2006/relationships/hyperlink" Target="http://nnov.ec/%D0%9F%D0%BE%D0%B2%D0%BE%D0%BB%D0%B6%D1%8C%D0%B5" TargetMode="External"/><Relationship Id="rId25" Type="http://schemas.openxmlformats.org/officeDocument/2006/relationships/hyperlink" Target="http://nnov.ec/%D0%9D._%D0%9D%D0%BE%D0%B2%D0%B3%D0%BE%D1%80%D0%BE%D0%B4" TargetMode="External"/><Relationship Id="rId33" Type="http://schemas.openxmlformats.org/officeDocument/2006/relationships/hyperlink" Target="http://nnov.ec/index.php?title=%D0%90%D1%80%D0%B7%D0%B0%D0%BC%D0%B0%D1%81%D1%81%D0%BA%D0%B8%D0%B9_%D1%83%D0%B5%D0%B7%D0%B4&amp;action=edit&amp;redlink=1" TargetMode="External"/><Relationship Id="rId38" Type="http://schemas.openxmlformats.org/officeDocument/2006/relationships/hyperlink" Target="http://nnov.ec/index.php?title=%D0%9A%D0%BD%D1%8F%D0%B3%D0%B8%D0%BD%D0%B8%D0%BD%D1%81%D0%BA%D0%B8%D0%B9_%D1%83%D0%B5%D0%B7%D0%B4&amp;action=edit&amp;redlink=1"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nnov.ec/%D0%A1%D1%82%D1%80%D0%B5%D0%BB%D0%B8%D1%86%D0%BA%D0%B8%D0%B9_%D0%A1%D1%82%D0%B0%D0%BD" TargetMode="External"/><Relationship Id="rId20" Type="http://schemas.openxmlformats.org/officeDocument/2006/relationships/hyperlink" Target="http://nnov.ec/%D0%9B%D1%8B%D1%81%D0%BA%D0%BE%D0%B2%D0%BE" TargetMode="External"/><Relationship Id="rId29" Type="http://schemas.openxmlformats.org/officeDocument/2006/relationships/hyperlink" Target="http://nnov.ec/%D0%9C%D0%B0%D0%BA%D0%B0%D1%80%D1%8C%D0%B5%D0%B2%D1%81%D0%BA%D0%B8%D0%B9_%D0%BC%D0%BE%D0%BD%D0%B0%D1%81%D1%82%D1%8B%D1%80%D1%8C" TargetMode="External"/><Relationship Id="rId41" Type="http://schemas.openxmlformats.org/officeDocument/2006/relationships/hyperlink" Target="http://nnov.ec/index.php?title=%D0%9B%D1%83%D0%BA%D0%BE%D1%8F%D0%BD%D0%BE%D0%B2%D1%81%D0%BA%D0%B8%D0%B9_%D1%83%D0%B5%D0%B7%D0%B4&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nov.ec/%D0%A1%D0%BE%D0%B2%D0%BE%D0%BA" TargetMode="External"/><Relationship Id="rId24" Type="http://schemas.openxmlformats.org/officeDocument/2006/relationships/hyperlink" Target="http://nnov.ec/%D0%92%D0%BE%D1%80%D0%BE%D1%82%D1%8B%D0%BD%D0%B5%D1%86" TargetMode="External"/><Relationship Id="rId32" Type="http://schemas.openxmlformats.org/officeDocument/2006/relationships/hyperlink" Target="http://nnov.ec/%D0%9C%D0%B0%D0%BA%D0%B0%D1%80%D1%8C%D0%B5%D0%B2%D0%BE" TargetMode="External"/><Relationship Id="rId37" Type="http://schemas.openxmlformats.org/officeDocument/2006/relationships/hyperlink" Target="http://nnov.ec/index.php?title=%D0%93%D0%BE%D1%80%D0%B1%D0%B0%D1%82%D0%BE%D0%B2%D1%81%D0%BA%D0%B8%D0%B9_%D1%83%D0%B5%D0%B7%D0%B4&amp;action=edit&amp;redlink=1" TargetMode="External"/><Relationship Id="rId40" Type="http://schemas.openxmlformats.org/officeDocument/2006/relationships/hyperlink" Target="http://nnov.ec/index.php?title=%D0%9C%D0%B0%D0%BA%D0%B0%D1%80%D1%8C%D0%B5%D0%B2%D1%81%D0%BA%D0%B8%D0%B9_%D1%83%D0%B5%D0%B7%D0%B4&amp;action=edit&amp;redlink=1"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nov.ec/%D0%9D%D0%9D" TargetMode="External"/><Relationship Id="rId23" Type="http://schemas.openxmlformats.org/officeDocument/2006/relationships/hyperlink" Target="http://nnov.ec/index.php?title=%D0%93%D0%BE%D1%80%D0%BE%D0%B4%D0%B5%D1%86%D0%BA%D0%B0%D1%8F_%D0%B2%D0%BE%D0%BB%D0%BE%D1%81%D1%82%D1%8C&amp;action=edit&amp;redlink=1" TargetMode="External"/><Relationship Id="rId28" Type="http://schemas.openxmlformats.org/officeDocument/2006/relationships/hyperlink" Target="http://nnov.ec/%D0%92%D0%BE%D0%BB%D0%B3%D0%B0" TargetMode="External"/><Relationship Id="rId36" Type="http://schemas.openxmlformats.org/officeDocument/2006/relationships/hyperlink" Target="http://nnov.ec/index.php?title=%D0%92%D0%B0%D1%81%D0%B8%D0%BB%D1%8C%D1%81%D0%BA%D0%B8%D0%B9_%D1%83%D0%B5%D0%B7%D0%B4&amp;action=edit&amp;redlink=1" TargetMode="External"/><Relationship Id="rId10" Type="http://schemas.openxmlformats.org/officeDocument/2006/relationships/hyperlink" Target="http://nnov.ec/index.php?title=%D0%9F%D0%BE%D0%B2%D0%BE%D0%BB%D0%B6%D1%8C%D1%8F&amp;action=edit&amp;redlink=1" TargetMode="External"/><Relationship Id="rId19" Type="http://schemas.openxmlformats.org/officeDocument/2006/relationships/hyperlink" Target="http://nnov.ec/%D0%91%D0%B0%D0%BB%D0%B0%D1%85%D0%BD%D0%B0" TargetMode="External"/><Relationship Id="rId31" Type="http://schemas.openxmlformats.org/officeDocument/2006/relationships/hyperlink" Target="http://nnov.ec/index.php?title=%D0%9C%D0%B0%D0%BA%D0%B0%D1%80%D1%8C%D0%B5%D0%B2%D1%81%D0%BA%D0%B0%D1%8F_%D0%AF%D1%80%D0%BC%D0%B0%D1%80%D0%BA%D0%B0&amp;action=edit&amp;redlink=1"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nov.ec/index.php?title=%D0%9D%D0%B8%D0%B6%D0%B5%D0%B3%D0%BE%D1%80%D0%BE%D0%B4%D1%81%D0%BA%D0%BE%D0%B3%D0%BE_%D1%83%D0%B4%D0%B5%D0%BB%D1%8C%D0%BD%D0%BE%D0%B3%D0%BE_%D0%BA%D0%BD%D1%8F%D0%B6%D0%B5%D1%81%D1%82%D0%B2%D0%B0&amp;action=edit&amp;redlink=1" TargetMode="External"/><Relationship Id="rId14" Type="http://schemas.openxmlformats.org/officeDocument/2006/relationships/hyperlink" Target="http://nnov.ec/%D0%9D%D0%9E" TargetMode="External"/><Relationship Id="rId22" Type="http://schemas.openxmlformats.org/officeDocument/2006/relationships/hyperlink" Target="http://nnov.ec/index.php?title=%D0%A1%D0%B5%D0%BB%D0%BE_%D0%91%D0%BE%D0%B3%D0%BE%D1%80%D0%BE%D0%B4%D1%81%D0%BA%D0%BE%D0%B5&amp;action=edit&amp;redlink=1" TargetMode="External"/><Relationship Id="rId27" Type="http://schemas.openxmlformats.org/officeDocument/2006/relationships/hyperlink" Target="http://nnov.ec/%D0%9C%D0%BE%D1%81%D0%BA%D0%B2%D0%B0" TargetMode="External"/><Relationship Id="rId30" Type="http://schemas.openxmlformats.org/officeDocument/2006/relationships/hyperlink" Target="http://nnov.ec/%D0%9B%D1%8B%D1%81%D0%BA%D0%BE%D0%B2%D0%BE" TargetMode="External"/><Relationship Id="rId35" Type="http://schemas.openxmlformats.org/officeDocument/2006/relationships/hyperlink" Target="http://nnov.ec/index.php?title=%D0%91%D0%B0%D0%BB%D0%B0%D1%85%D0%BD%D0%B8%D0%BD%D1%81%D0%BA%D0%B8%D0%B9_%D1%83%D0%B5%D0%B7%D0%B4&amp;action=edit&amp;redlink=1" TargetMode="External"/><Relationship Id="rId43" Type="http://schemas.openxmlformats.org/officeDocument/2006/relationships/hyperlink" Target="http://nnov.ec/index.php?title=%D0%A1%D0%B5%D0%BC%D0%B5%D0%BD%D0%BE%D0%B2%D1%81%D0%BA%D0%B8%D0%B9_%D1%83%D0%B5%D0%B7%D0%B4&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D8112C1F1445D7A21A68F338F4BF95"/>
        <w:category>
          <w:name w:val="Общие"/>
          <w:gallery w:val="placeholder"/>
        </w:category>
        <w:types>
          <w:type w:val="bbPlcHdr"/>
        </w:types>
        <w:behaviors>
          <w:behavior w:val="content"/>
        </w:behaviors>
        <w:guid w:val="{9ACECDBC-355F-4DCD-A260-963ACCC94295}"/>
      </w:docPartPr>
      <w:docPartBody>
        <w:p w:rsidR="00000000" w:rsidRDefault="00C14B87" w:rsidP="00C14B87">
          <w:pPr>
            <w:pStyle w:val="8FD8112C1F1445D7A21A68F338F4BF95"/>
          </w:pPr>
          <w:r>
            <w:rPr>
              <w:rFonts w:asciiTheme="majorHAnsi" w:eastAsiaTheme="majorEastAsia" w:hAnsiTheme="majorHAnsi" w:cstheme="majorBidi"/>
              <w:b/>
              <w:bCs/>
              <w:color w:val="4F81BD" w:themeColor="accent1"/>
              <w:sz w:val="48"/>
              <w:szCs w:val="48"/>
            </w:rPr>
            <w:t>[Введите название документа]</w:t>
          </w:r>
        </w:p>
      </w:docPartBody>
    </w:docPart>
    <w:docPart>
      <w:docPartPr>
        <w:name w:val="7A7594820A1B4805A4DECA2B0444D216"/>
        <w:category>
          <w:name w:val="Общие"/>
          <w:gallery w:val="placeholder"/>
        </w:category>
        <w:types>
          <w:type w:val="bbPlcHdr"/>
        </w:types>
        <w:behaviors>
          <w:behavior w:val="content"/>
        </w:behaviors>
        <w:guid w:val="{28D7BFD2-5B5E-4EA8-ABE1-3410AF6E62D7}"/>
      </w:docPartPr>
      <w:docPartBody>
        <w:p w:rsidR="00000000" w:rsidRDefault="00C14B87" w:rsidP="00C14B87">
          <w:pPr>
            <w:pStyle w:val="7A7594820A1B4805A4DECA2B0444D216"/>
          </w:pPr>
          <w:r>
            <w:rPr>
              <w:color w:val="EEECE1" w:themeColor="background2"/>
              <w:sz w:val="28"/>
              <w:szCs w:val="28"/>
            </w:rPr>
            <w:t>[Введите подзаголовок документа]</w:t>
          </w:r>
        </w:p>
      </w:docPartBody>
    </w:docPart>
    <w:docPart>
      <w:docPartPr>
        <w:name w:val="C297FB835CB14585B748B910E8B77313"/>
        <w:category>
          <w:name w:val="Общие"/>
          <w:gallery w:val="placeholder"/>
        </w:category>
        <w:types>
          <w:type w:val="bbPlcHdr"/>
        </w:types>
        <w:behaviors>
          <w:behavior w:val="content"/>
        </w:behaviors>
        <w:guid w:val="{DCBD5B85-9095-4329-8237-866BDB5EA80D}"/>
      </w:docPartPr>
      <w:docPartBody>
        <w:p w:rsidR="00000000" w:rsidRDefault="00C14B87" w:rsidP="00C14B87">
          <w:pPr>
            <w:pStyle w:val="C297FB835CB14585B748B910E8B77313"/>
          </w:pPr>
          <w:r>
            <w:rPr>
              <w:b/>
              <w:bCs/>
            </w:rPr>
            <w:t>[Введите имя автора]</w:t>
          </w:r>
        </w:p>
      </w:docPartBody>
    </w:docPart>
    <w:docPart>
      <w:docPartPr>
        <w:name w:val="EC7C530E608E4C1BAAEF2AC783964123"/>
        <w:category>
          <w:name w:val="Общие"/>
          <w:gallery w:val="placeholder"/>
        </w:category>
        <w:types>
          <w:type w:val="bbPlcHdr"/>
        </w:types>
        <w:behaviors>
          <w:behavior w:val="content"/>
        </w:behaviors>
        <w:guid w:val="{DCA9BFCD-B26A-4F53-9AAA-D0999E0181B5}"/>
      </w:docPartPr>
      <w:docPartBody>
        <w:p w:rsidR="00000000" w:rsidRDefault="00C14B87" w:rsidP="00C14B87">
          <w:pPr>
            <w:pStyle w:val="EC7C530E608E4C1BAAEF2AC783964123"/>
          </w:pPr>
          <w:r>
            <w:rPr>
              <w:b/>
              <w:bCs/>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87"/>
    <w:rsid w:val="00876B52"/>
    <w:rsid w:val="00C1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D8112C1F1445D7A21A68F338F4BF95">
    <w:name w:val="8FD8112C1F1445D7A21A68F338F4BF95"/>
    <w:rsid w:val="00C14B87"/>
  </w:style>
  <w:style w:type="paragraph" w:customStyle="1" w:styleId="7A7594820A1B4805A4DECA2B0444D216">
    <w:name w:val="7A7594820A1B4805A4DECA2B0444D216"/>
    <w:rsid w:val="00C14B87"/>
  </w:style>
  <w:style w:type="paragraph" w:customStyle="1" w:styleId="B9D7B18171C84B66A9B7A621AC6480C9">
    <w:name w:val="B9D7B18171C84B66A9B7A621AC6480C9"/>
    <w:rsid w:val="00C14B87"/>
  </w:style>
  <w:style w:type="paragraph" w:customStyle="1" w:styleId="C297FB835CB14585B748B910E8B77313">
    <w:name w:val="C297FB835CB14585B748B910E8B77313"/>
    <w:rsid w:val="00C14B87"/>
  </w:style>
  <w:style w:type="paragraph" w:customStyle="1" w:styleId="EC7C530E608E4C1BAAEF2AC783964123">
    <w:name w:val="EC7C530E608E4C1BAAEF2AC783964123"/>
    <w:rsid w:val="00C14B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D8112C1F1445D7A21A68F338F4BF95">
    <w:name w:val="8FD8112C1F1445D7A21A68F338F4BF95"/>
    <w:rsid w:val="00C14B87"/>
  </w:style>
  <w:style w:type="paragraph" w:customStyle="1" w:styleId="7A7594820A1B4805A4DECA2B0444D216">
    <w:name w:val="7A7594820A1B4805A4DECA2B0444D216"/>
    <w:rsid w:val="00C14B87"/>
  </w:style>
  <w:style w:type="paragraph" w:customStyle="1" w:styleId="B9D7B18171C84B66A9B7A621AC6480C9">
    <w:name w:val="B9D7B18171C84B66A9B7A621AC6480C9"/>
    <w:rsid w:val="00C14B87"/>
  </w:style>
  <w:style w:type="paragraph" w:customStyle="1" w:styleId="C297FB835CB14585B748B910E8B77313">
    <w:name w:val="C297FB835CB14585B748B910E8B77313"/>
    <w:rsid w:val="00C14B87"/>
  </w:style>
  <w:style w:type="paragraph" w:customStyle="1" w:styleId="EC7C530E608E4C1BAAEF2AC783964123">
    <w:name w:val="EC7C530E608E4C1BAAEF2AC783964123"/>
    <w:rsid w:val="00C14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dc:title>
  <dc:subject>300-летие Нижегородской губернии</dc:subject>
  <dc:creator>учитель иностранного языка,    классный  руководитель 8 класса                                                   Мельникова Амалия Владимировна</dc:creator>
  <cp:lastModifiedBy>Admin</cp:lastModifiedBy>
  <cp:revision>3</cp:revision>
  <cp:lastPrinted>2014-02-13T14:38:00Z</cp:lastPrinted>
  <dcterms:created xsi:type="dcterms:W3CDTF">2014-02-13T13:32:00Z</dcterms:created>
  <dcterms:modified xsi:type="dcterms:W3CDTF">2014-08-31T11:38:00Z</dcterms:modified>
</cp:coreProperties>
</file>