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1E" w:rsidRPr="002C221E" w:rsidRDefault="002C221E" w:rsidP="002C221E">
      <w:pPr>
        <w:shd w:val="clear" w:color="auto" w:fill="FFFFFF"/>
        <w:spacing w:after="0" w:line="240" w:lineRule="auto"/>
        <w:ind w:right="7443"/>
        <w:outlineLvl w:val="0"/>
        <w:rPr>
          <w:rFonts w:ascii="merriweather" w:eastAsia="Times New Roman" w:hAnsi="merriweather" w:cs="Times New Roman"/>
          <w:color w:val="4D002E"/>
          <w:kern w:val="36"/>
          <w:sz w:val="39"/>
          <w:szCs w:val="39"/>
          <w:lang w:eastAsia="ru-RU"/>
        </w:rPr>
      </w:pPr>
      <w:r w:rsidRPr="002C221E">
        <w:rPr>
          <w:rFonts w:ascii="merriweather" w:eastAsia="Times New Roman" w:hAnsi="merriweather" w:cs="Times New Roman"/>
          <w:color w:val="4D002E"/>
          <w:kern w:val="36"/>
          <w:sz w:val="39"/>
          <w:szCs w:val="39"/>
          <w:lang w:eastAsia="ru-RU"/>
        </w:rPr>
        <w:t>Отличие вафельной и сахарной бумаги</w:t>
      </w:r>
    </w:p>
    <w:p w:rsidR="002C221E" w:rsidRPr="002C221E" w:rsidRDefault="002C221E" w:rsidP="002C221E">
      <w:pPr>
        <w:shd w:val="clear" w:color="auto" w:fill="FFFFFF"/>
        <w:spacing w:before="324" w:after="162" w:line="240" w:lineRule="auto"/>
        <w:outlineLvl w:val="2"/>
        <w:rPr>
          <w:rFonts w:ascii="merriweather" w:eastAsia="Times New Roman" w:hAnsi="merriweather" w:cs="Times New Roman"/>
          <w:color w:val="4D002E"/>
          <w:sz w:val="29"/>
          <w:szCs w:val="29"/>
          <w:lang w:eastAsia="ru-RU"/>
        </w:rPr>
      </w:pP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1. </w:t>
      </w: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Вафельная бумага - это тонкий лист без вкуса и аромата</w:t>
      </w: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, изготовленный на основе рисовой муки или картофельного крахмала. Вафельная бумага полупрозрачная и вместе с этим хрупкая, ее нельзя сложить пополам, она сломается.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2. </w:t>
      </w: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Сахарная бумага - это лист сахарной мастики</w:t>
      </w: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 (раскатанный в заводских условиях), имеет приятный ванильный аромат и вкус. Сахарная бумага непрозрачная, сладкая по вкусу, она толще, чем вафельная бумага, не такая хрупкая, имеет белоснежный оттенок.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3. Изображения, распечатанные на вафельной бумаге, после печати немного деформируются, это норма, исправить это очень просто, перед тем как положить на торт вафельную картинку, просто </w:t>
      </w: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обработайте ее нейтральным кондитерским гелем</w:t>
      </w: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, и она станет ровной.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4. </w:t>
      </w: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Изображения на сахарной бумаге ярче, чем на вафельной.</w:t>
      </w: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 Вафельная бумага - полупрозрачная, поэтому ярких цветов на ней не получается.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5. </w:t>
      </w: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Вафельные картинки можно класть на мастику, а также на застывшие глазурь, айсинг, шоколад.</w:t>
      </w: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 Некоторые нежирные крема и растительные сливки также не повреждают вафельные картинки, однако производитель вафельной бумаги не рекомендует использовать ее таким образом.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Вафельную картинку нужно предварительно обработать с обеих сторон нейтральным кондитерским гелем. Гель делает картинку яркой, придает ей сладкий вкус и блеск, выравнивает картинку. Удобнее всего наносить гель кондитерской лопаткой (палеткой) или широким ножом, при этом не задевая саму картинку.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Срок годности вафельной картинки 6 месяцев.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6. </w:t>
      </w: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Сахарную картинку можно положить на  мастику, застывший айсинг, шоколад или плотный нежирный крем</w:t>
      </w: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 (который не отделяет влагу!). Обработки гелем сахарная бумага не требует.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Сахарная картинка быстро высыхает, поэтому открывайте упаковку с сахарным листом непосредственно перед укладкой на торт. Хранить распечатанный лист сахарной бумаге нужно при комнатной температуре и умеренной влажности.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b/>
          <w:bCs/>
          <w:color w:val="4D002E"/>
          <w:sz w:val="26"/>
          <w:szCs w:val="26"/>
          <w:lang w:eastAsia="ru-RU"/>
        </w:rPr>
        <w:t>Срок годности распечатанного сахарного листа 1 месяц</w:t>
      </w: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, однако мы не рекомендуем хранить лист сахарной бумаги в домашних условиях более 5-7 дней, т.к. картинка высыхает. В связи с этим, мы не можем гарантировать свежесть сахарной картинки при пересылке заказа Почтой России.</w:t>
      </w:r>
    </w:p>
    <w:p w:rsidR="002C221E" w:rsidRPr="002C221E" w:rsidRDefault="002C221E" w:rsidP="002C221E">
      <w:pPr>
        <w:shd w:val="clear" w:color="auto" w:fill="FFFFFF"/>
        <w:spacing w:after="162" w:line="240" w:lineRule="auto"/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</w:pPr>
      <w:r w:rsidRPr="002C221E">
        <w:rPr>
          <w:rFonts w:ascii="opensans" w:eastAsia="Times New Roman" w:hAnsi="opensans" w:cs="Times New Roman"/>
          <w:color w:val="4D002E"/>
          <w:sz w:val="26"/>
          <w:szCs w:val="26"/>
          <w:lang w:eastAsia="ru-RU"/>
        </w:rPr>
        <w:t>Перед укладкой на торт отделите сахарный лист от прозрачной пластиковой подложки. Если необходимо вырезать отдельные части сахарного листа, делайте это ножницами, вырезайте вместе с подложкой, и только потом снимайте ее.</w:t>
      </w:r>
    </w:p>
    <w:p w:rsidR="00780D1A" w:rsidRDefault="002C221E"/>
    <w:sectPr w:rsidR="00780D1A" w:rsidSect="003F71E0">
      <w:pgSz w:w="11906" w:h="16838"/>
      <w:pgMar w:top="851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221E"/>
    <w:rsid w:val="002C221E"/>
    <w:rsid w:val="003F71E0"/>
    <w:rsid w:val="00604030"/>
    <w:rsid w:val="00735016"/>
    <w:rsid w:val="009B3148"/>
    <w:rsid w:val="00D0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48"/>
  </w:style>
  <w:style w:type="paragraph" w:styleId="1">
    <w:name w:val="heading 1"/>
    <w:basedOn w:val="a"/>
    <w:link w:val="10"/>
    <w:uiPriority w:val="9"/>
    <w:qFormat/>
    <w:rsid w:val="002C22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C22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2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2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Timka</dc:creator>
  <cp:lastModifiedBy>Timka</cp:lastModifiedBy>
  <cp:revision>1</cp:revision>
  <dcterms:created xsi:type="dcterms:W3CDTF">2023-08-11T18:24:00Z</dcterms:created>
  <dcterms:modified xsi:type="dcterms:W3CDTF">2023-08-11T18:24:00Z</dcterms:modified>
</cp:coreProperties>
</file>