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1A" w:rsidRDefault="001C0B1A" w:rsidP="001C0B1A">
      <w:pPr>
        <w:spacing w:after="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>ПРИНЯТО:                                                                                                              УТВЕРЖДЕНО:</w:t>
      </w:r>
    </w:p>
    <w:p w:rsidR="001C0B1A" w:rsidRDefault="001C0B1A" w:rsidP="001C0B1A">
      <w:pPr>
        <w:tabs>
          <w:tab w:val="left" w:pos="706"/>
        </w:tabs>
        <w:spacing w:after="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Педагогическим советом                                       Приказом от «____» ________ 201__ г. №___  </w:t>
      </w:r>
    </w:p>
    <w:p w:rsidR="001C0B1A" w:rsidRDefault="001C0B1A" w:rsidP="001C0B1A">
      <w:pPr>
        <w:tabs>
          <w:tab w:val="left" w:pos="706"/>
        </w:tabs>
        <w:spacing w:after="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МКДОУ д/с «Огонёк»                                                                          </w:t>
      </w:r>
    </w:p>
    <w:p w:rsidR="001C0B1A" w:rsidRDefault="001C0B1A" w:rsidP="001C0B1A">
      <w:pPr>
        <w:tabs>
          <w:tab w:val="left" w:pos="706"/>
        </w:tabs>
        <w:spacing w:after="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Заведующая МКДОУ д/с «Огонёк»</w:t>
      </w:r>
    </w:p>
    <w:p w:rsidR="001C0B1A" w:rsidRDefault="001C0B1A" w:rsidP="001C0B1A">
      <w:pPr>
        <w:tabs>
          <w:tab w:val="left" w:pos="706"/>
        </w:tabs>
        <w:spacing w:after="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Протокол от «___ »__________ 201__г. № ___                      ____________ Е.Л. </w:t>
      </w:r>
      <w:proofErr w:type="spellStart"/>
      <w:r>
        <w:rPr>
          <w:rFonts w:ascii="Times New Roman" w:eastAsia="Verdana" w:hAnsi="Times New Roman" w:cs="Courier New"/>
          <w:sz w:val="24"/>
          <w:szCs w:val="24"/>
          <w:lang w:eastAsia="ru-RU"/>
        </w:rPr>
        <w:t>Белореченская</w:t>
      </w:r>
      <w:proofErr w:type="spellEnd"/>
    </w:p>
    <w:p w:rsidR="001C0B1A" w:rsidRDefault="001C0B1A" w:rsidP="001C0B1A">
      <w:pPr>
        <w:spacing w:after="120" w:line="240" w:lineRule="auto"/>
        <w:ind w:firstLine="7371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spacing w:after="12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  <w:r>
        <w:rPr>
          <w:rFonts w:ascii="Times New Roman" w:eastAsia="Verdana" w:hAnsi="Times New Roman" w:cs="Courier New"/>
          <w:sz w:val="24"/>
          <w:szCs w:val="24"/>
          <w:lang w:eastAsia="ru-RU"/>
        </w:rPr>
        <w:t xml:space="preserve"> </w:t>
      </w:r>
    </w:p>
    <w:p w:rsidR="001C0B1A" w:rsidRDefault="001C0B1A" w:rsidP="001C0B1A">
      <w:pPr>
        <w:spacing w:after="12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spacing w:after="12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spacing w:after="12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spacing w:after="120" w:line="240" w:lineRule="auto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spacing w:after="0" w:line="240" w:lineRule="auto"/>
        <w:ind w:firstLine="7371"/>
        <w:rPr>
          <w:rFonts w:ascii="Times New Roman" w:eastAsia="Verdana" w:hAnsi="Times New Roman" w:cs="Courier New"/>
          <w:sz w:val="24"/>
          <w:szCs w:val="24"/>
          <w:lang w:eastAsia="ru-RU"/>
        </w:rPr>
      </w:pP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0"/>
          <w:lang w:eastAsia="ru-RU"/>
        </w:rPr>
      </w:pPr>
      <w:r>
        <w:rPr>
          <w:rFonts w:ascii="Times New Roman" w:hAnsi="Times New Roman" w:cs="Courier New"/>
          <w:sz w:val="28"/>
          <w:szCs w:val="20"/>
          <w:lang w:eastAsia="ru-RU"/>
        </w:rPr>
        <w:t>ПОЛОЖЕНИЕ</w:t>
      </w:r>
    </w:p>
    <w:p w:rsidR="00756F03" w:rsidRDefault="00756F03" w:rsidP="00756F0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порядке осуществления</w:t>
      </w:r>
      <w:r w:rsidR="001C0B1A">
        <w:rPr>
          <w:rFonts w:ascii="Times New Roman" w:eastAsia="Times New Roman" w:hAnsi="Times New Roman"/>
          <w:b/>
          <w:bCs/>
          <w:sz w:val="28"/>
          <w:szCs w:val="28"/>
        </w:rPr>
        <w:t xml:space="preserve"> индивидуально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</w:t>
      </w:r>
      <w:r w:rsidR="001C0B1A">
        <w:rPr>
          <w:rFonts w:ascii="Times New Roman" w:eastAsia="Times New Roman" w:hAnsi="Times New Roman"/>
          <w:b/>
          <w:bCs/>
          <w:sz w:val="28"/>
          <w:szCs w:val="28"/>
        </w:rPr>
        <w:t xml:space="preserve"> учет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 </w:t>
      </w:r>
      <w:r w:rsidR="001C0B1A">
        <w:rPr>
          <w:rFonts w:ascii="Times New Roman" w:eastAsia="Times New Roman" w:hAnsi="Times New Roman"/>
          <w:b/>
          <w:bCs/>
          <w:sz w:val="28"/>
          <w:szCs w:val="28"/>
        </w:rPr>
        <w:t xml:space="preserve">результатов освоения обучающимися (воспитанниками) образовательных программ </w:t>
      </w:r>
    </w:p>
    <w:p w:rsidR="00756F03" w:rsidRDefault="001C0B1A" w:rsidP="00756F0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="00756F0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хранени</w:t>
      </w:r>
      <w:r w:rsidR="00756F03">
        <w:rPr>
          <w:rFonts w:ascii="Times New Roman" w:eastAsia="Times New Roman" w:hAnsi="Times New Roman"/>
          <w:b/>
          <w:bCs/>
          <w:sz w:val="28"/>
          <w:szCs w:val="28"/>
        </w:rPr>
        <w:t>и</w:t>
      </w:r>
      <w:proofErr w:type="gramEnd"/>
      <w:r w:rsidR="00756F03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архивах </w:t>
      </w:r>
      <w:r w:rsidR="00756F03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информации об этих результатах </w:t>
      </w:r>
    </w:p>
    <w:p w:rsidR="001C0B1A" w:rsidRDefault="001C0B1A" w:rsidP="00756F0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 бумажных </w:t>
      </w:r>
      <w:r w:rsidR="00756F03">
        <w:rPr>
          <w:rFonts w:ascii="Times New Roman" w:eastAsia="Times New Roman" w:hAnsi="Times New Roman"/>
          <w:b/>
          <w:bCs/>
          <w:sz w:val="28"/>
          <w:szCs w:val="28"/>
        </w:rPr>
        <w:t>и (</w:t>
      </w:r>
      <w:r>
        <w:rPr>
          <w:rFonts w:ascii="Times New Roman" w:eastAsia="Times New Roman" w:hAnsi="Times New Roman"/>
          <w:b/>
          <w:bCs/>
          <w:sz w:val="28"/>
          <w:szCs w:val="28"/>
        </w:rPr>
        <w:t>или</w:t>
      </w:r>
      <w:r w:rsidR="00756F03">
        <w:rPr>
          <w:rFonts w:ascii="Times New Roman" w:eastAsia="Times New Roman" w:hAnsi="Times New Roman"/>
          <w:b/>
          <w:bCs/>
          <w:sz w:val="28"/>
          <w:szCs w:val="28"/>
        </w:rPr>
        <w:t>)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электронных носителях </w:t>
      </w:r>
    </w:p>
    <w:p w:rsidR="001C0B1A" w:rsidRDefault="001C0B1A" w:rsidP="001C0B1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  <w:t>в Муниципальном казённом дошкольном образовательном учреждении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  <w:t>детский сад  общеразвивающего вида «Огонёк»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  <w:t>города Слободского Кировской области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sz w:val="28"/>
          <w:szCs w:val="20"/>
          <w:lang w:eastAsia="ru-RU"/>
        </w:rPr>
        <w:t>(МКДОУ д/с «Огонёк»)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1.1. Настоящее Положение об индивидуальном учете результатов освоения обучающимися (воспитанниками) образовательных программ и порядок их хранения в архивах на бумажных или электронных носителях в МКДОУ д/с «Огонёк» (далее – Положение)  разработано в соответствии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-  п.11, ч.3, ст.28  Федерального закона 273-ФЗ «Об образовании в РФ» </w:t>
      </w:r>
    </w:p>
    <w:p w:rsidR="001C0B1A" w:rsidRDefault="001C0B1A" w:rsidP="001C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пп.4.6., 4.7.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17.10.2013 №1155.</w:t>
      </w:r>
    </w:p>
    <w:p w:rsidR="001C0B1A" w:rsidRDefault="001C0B1A" w:rsidP="001C0B1A">
      <w:pPr>
        <w:spacing w:after="0" w:line="240" w:lineRule="auto"/>
        <w:ind w:firstLine="708"/>
        <w:jc w:val="both"/>
        <w:rPr>
          <w:rStyle w:val="Zag11"/>
          <w:i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Система учета динамики индивидуальных результатов воспитанников, являясь частью внутреннего мониторинга освоения воспитанниками образовательной программы, представляет собой один из инструментов реализации требований ФГОС к результатам освоения основной образовательной программы дошкольного образования и направлена на обеспечение качества образования, что предполагает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вовлечённость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в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деятельность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 как педагогов, так и воспитанников.</w:t>
      </w:r>
    </w:p>
    <w:p w:rsidR="001C0B1A" w:rsidRDefault="001C0B1A" w:rsidP="001C0B1A">
      <w:pPr>
        <w:tabs>
          <w:tab w:val="left" w:pos="1080"/>
          <w:tab w:val="num" w:pos="1134"/>
        </w:tabs>
        <w:spacing w:after="0" w:line="240" w:lineRule="auto"/>
        <w:jc w:val="both"/>
      </w:pPr>
    </w:p>
    <w:p w:rsidR="001C0B1A" w:rsidRDefault="001C0B1A" w:rsidP="001C0B1A">
      <w:pPr>
        <w:tabs>
          <w:tab w:val="left" w:pos="285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Области учета образовательной деятельности</w:t>
      </w:r>
    </w:p>
    <w:p w:rsidR="001C0B1A" w:rsidRDefault="001C0B1A" w:rsidP="001C0B1A">
      <w:pPr>
        <w:tabs>
          <w:tab w:val="left" w:pos="285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0B1A" w:rsidRDefault="001C0B1A" w:rsidP="001C0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Образовательные области: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индивидуального учета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обучающимися (воспитанниками) образовательных программ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3.1. Индивидуальный учет освоения обучающимися (воспитанниками) образовательных программ фиксируется в Журнале «Индивидуального учёта освоения обучающимися образовательных программ» (далее – Журнал), который  вводится в  действие в каждой возрастной группе с начала каждого учебного года.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   Ведётся Журнал воспитателем в установленной настоящим Положением форме. (П</w:t>
      </w:r>
      <w:r>
        <w:rPr>
          <w:rFonts w:ascii="Times New Roman" w:hAnsi="Times New Roman"/>
          <w:i/>
          <w:sz w:val="24"/>
          <w:szCs w:val="24"/>
        </w:rPr>
        <w:t>рилагается</w:t>
      </w:r>
      <w:r>
        <w:rPr>
          <w:rFonts w:ascii="Times New Roman" w:hAnsi="Times New Roman"/>
          <w:sz w:val="24"/>
          <w:szCs w:val="24"/>
        </w:rPr>
        <w:t>)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3.2.1.титульный лист Журнала указывает возраст группы обучающихся (воспитанников) и учебный год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3.2.2. на первой странице Журнала список обучающихся (воспитанников) группы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3.2.3. в календарной сетке: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деятельность с учетом образовательной области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Сокращения и условные обозначения образовательных областей: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42"/>
        <w:gridCol w:w="4928"/>
      </w:tblGrid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ХЭ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</w:tr>
    </w:tbl>
    <w:p w:rsidR="001C0B1A" w:rsidRDefault="001C0B1A" w:rsidP="001C0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индивидуальный учет освоения обучающимися (воспитанниками) образовательных программ (с ежедневной отметкой напротив фамилии каждого воспитанника)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Условные обозначения индивидуального учета освоения обучающимися (воспитанниками) образовательных программ: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не полностью овладел образовательным содержанием, нуждается в индивидуальной работе</w:t>
            </w:r>
          </w:p>
        </w:tc>
      </w:tr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отсутствовал на занятии</w:t>
            </w:r>
          </w:p>
        </w:tc>
      </w:tr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(15; 10)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образовательной деятельности</w:t>
            </w:r>
          </w:p>
        </w:tc>
      </w:tr>
    </w:tbl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2.3.4. В Журнале прописывается планирование индивидуальной работы (при необходимости) с воспитанниками (дата и мероприятия).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Журнал формируется, прошивается, нумеруется постранично, заверяется печатью МКДОУ д/с «Огонёк» и подписывается заведующей.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3.4. Педагоги, оказывающие дополнительные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платные образовательные услуги, ведут свои Журналы регистрации присутствия и усвоения программного материала воспитанниками.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3.5. Педагог-психолог ведёт учёт образовательной деятельности согласно методическим требованиям департамента образования  к оформлению документации этой категории работников.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 Музыкальные руководители и инструктор по физической культуре заполняют журнал регистрации присутствия и усвоения  программного материала в каждой своей группе.</w:t>
      </w:r>
    </w:p>
    <w:p w:rsidR="001C0B1A" w:rsidRDefault="001C0B1A" w:rsidP="001C0B1A">
      <w:pPr>
        <w:tabs>
          <w:tab w:val="left" w:pos="2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3.7. В последний день месяца Журнал сдаётся на проверку заместителю заведующего МКДОУ д/с «Огонёк». 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3.8. Образовательное содержание, фиксируемое в Журнале индивидуального учета результатов освоения обучающимися (воспитанниками) образовательных программ   должно полностью соответствовать образовательной программе и учебному плану МКДОУ д/с «Огонёк»,  рабочей учебной программе педагога.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3.9. Родители могут ознакомиться с организацией, ходом и содержанием образовательного процесса каждый вторник с 16.00 до 17.30 часов  в методическом кабинете у </w:t>
      </w:r>
      <w:proofErr w:type="gramStart"/>
      <w:r>
        <w:rPr>
          <w:rFonts w:ascii="Times New Roman" w:hAnsi="Times New Roman"/>
          <w:sz w:val="24"/>
          <w:szCs w:val="24"/>
        </w:rPr>
        <w:t>заместителя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заведующего МКДОУ д/с «Огонёк».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Лист учета образовательной деятельности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4.1. Лист учета образовательной деятельности является обязательным </w:t>
      </w:r>
      <w:r>
        <w:rPr>
          <w:rFonts w:ascii="Times New Roman" w:hAnsi="Times New Roman"/>
          <w:sz w:val="24"/>
          <w:szCs w:val="24"/>
          <w:u w:val="single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к Журналу «Об индивидуальном учёте освоения обучающимися образовательных программ» (</w:t>
      </w:r>
      <w:r>
        <w:rPr>
          <w:rFonts w:ascii="Times New Roman" w:hAnsi="Times New Roman"/>
          <w:i/>
          <w:sz w:val="24"/>
          <w:szCs w:val="24"/>
        </w:rPr>
        <w:t>Прилагается</w:t>
      </w:r>
      <w:r>
        <w:rPr>
          <w:rFonts w:ascii="Times New Roman" w:hAnsi="Times New Roman"/>
          <w:sz w:val="24"/>
          <w:szCs w:val="24"/>
        </w:rPr>
        <w:t>).</w:t>
      </w: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4.2. Лист учёта образовательной деятельности (далее – Лист) ведётся ежедневно и заполняется воспитателем, проводившим занятие.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Воспитатель фиксирует в Листе: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дату проведения занятия, (цель проводимого занятия сформулированы в календарном плане педагогов);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деятельности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тему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проставляется длительность (время) занятия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  для родителей (прописывается предварительная работа либо работа на закрепление пройденного материала; рекомендуются игры и другие виды деятельности, посильные для выполнения дома)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примечания (отмечаются неординарные случаи: занятие перенесено по уважительной причине и когда будет возмещено; ребёнок пропустил половину занятия (причина); одно занятие заменено другим (причина).</w:t>
      </w:r>
      <w:proofErr w:type="gramEnd"/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После проведённого занятия педагог ставит внизу свою подпись. </w:t>
      </w: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4.5. Лист учёта образовательной деятельности выставляется в приёмной (раздевальной) по окончании занятий с воспитанниками, после 16.00 часов.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Формы, периодичность и порядок текущего контроля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индивидуальными результатами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образовательной программы воспитанниками</w:t>
      </w:r>
    </w:p>
    <w:p w:rsidR="001C0B1A" w:rsidRDefault="001C0B1A" w:rsidP="001C0B1A">
      <w:pPr>
        <w:tabs>
          <w:tab w:val="left" w:pos="5190"/>
        </w:tabs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:rsidR="001C0B1A" w:rsidRDefault="001C0B1A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Мониторинг результатов освоения образовательной программы воспитанниками проводится 1 раз  в течение учебного года (май). Результаты оформляются в унифицированной форме в каждой возрастной группе. Данные заверяются личной подписью педагогов  и  хранятся  в архивах  на бумажных и (или) электронных носителях.</w:t>
      </w:r>
    </w:p>
    <w:p w:rsidR="00484BA6" w:rsidRDefault="001C0B1A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мониторинга хранятся в течение 5 лет, </w:t>
      </w:r>
      <w:r w:rsidR="00484BA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течение 5 лет</w:t>
      </w:r>
      <w:r w:rsidR="00484BA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диагностики психологической готовности ребенка к школе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педагогической диагностики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карты индивидуального развития воспитанников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и перспективный планы образовательной работы</w:t>
      </w:r>
    </w:p>
    <w:p w:rsidR="001C0B1A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учета освоения обучающимися (воспитанниками) образовательных программ»  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5. Заключительные положения</w:t>
      </w: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ind w:left="420"/>
      </w:pP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5.1. Настоящее Положение вступает в силу с момента подписания и регламентирует процедуру индивидуального учета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5.2. Изменения в настоящее Положение вносятся на основании изменений нормативно-правовых актов.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/>
    <w:p w:rsidR="00484BA6" w:rsidRDefault="00484BA6" w:rsidP="001C0B1A"/>
    <w:p w:rsidR="00484BA6" w:rsidRDefault="00484BA6" w:rsidP="001C0B1A"/>
    <w:p w:rsidR="00484BA6" w:rsidRDefault="00484BA6" w:rsidP="001C0B1A"/>
    <w:p w:rsidR="00484BA6" w:rsidRDefault="00484BA6" w:rsidP="001C0B1A"/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(МКДОУ д/с «Огонёк»)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B1A" w:rsidRPr="00100D33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>УТВЕРЖДЁН</w:t>
      </w:r>
    </w:p>
    <w:p w:rsidR="00100D33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>Заведующая МКДОУ д/с «Огонёк»</w:t>
      </w:r>
    </w:p>
    <w:p w:rsidR="00100D33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 xml:space="preserve">____________________ Е.Л. </w:t>
      </w:r>
      <w:proofErr w:type="spellStart"/>
      <w:r w:rsidRPr="00100D33">
        <w:rPr>
          <w:rFonts w:ascii="Times New Roman" w:hAnsi="Times New Roman"/>
          <w:sz w:val="24"/>
          <w:szCs w:val="24"/>
        </w:rPr>
        <w:t>Белореченская</w:t>
      </w:r>
      <w:proofErr w:type="spellEnd"/>
    </w:p>
    <w:p w:rsidR="001C0B1A" w:rsidRPr="00100D33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Журнал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Индивидуального учёта освоения обучающимис</w:t>
      </w:r>
      <w:proofErr w:type="gramStart"/>
      <w:r>
        <w:rPr>
          <w:rFonts w:ascii="Times New Roman" w:hAnsi="Times New Roman"/>
          <w:sz w:val="32"/>
          <w:szCs w:val="32"/>
        </w:rPr>
        <w:t>я(</w:t>
      </w:r>
      <w:proofErr w:type="gramEnd"/>
      <w:r>
        <w:rPr>
          <w:rFonts w:ascii="Times New Roman" w:hAnsi="Times New Roman"/>
          <w:sz w:val="32"/>
          <w:szCs w:val="32"/>
        </w:rPr>
        <w:t xml:space="preserve">воспитанниками)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образовательных программ»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 группы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(возраст)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20__ / 20__ учебный год.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00D3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______________________ 20__г.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i/>
          <w:sz w:val="32"/>
          <w:szCs w:val="32"/>
        </w:rPr>
        <w:t>месяц)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Сокращения и условные обозначения образовательных областей: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420"/>
      </w:tblGrid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ХЭ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</w:tr>
    </w:tbl>
    <w:p w:rsidR="001C0B1A" w:rsidRDefault="001C0B1A" w:rsidP="001C0B1A">
      <w:pPr>
        <w:spacing w:after="0" w:line="240" w:lineRule="auto"/>
        <w:rPr>
          <w:sz w:val="32"/>
          <w:szCs w:val="32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Условные обозначения индивидуального учета освоения обучающимися (воспитанниками) образовательных программ: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670"/>
      </w:tblGrid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1C0B1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овладел образовательным содержанием, нуждается в индивидуальной работе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отсутствовал на занятии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(15; 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образовательной деятельности</w:t>
            </w: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rPr>
          <w:sz w:val="32"/>
          <w:szCs w:val="32"/>
        </w:rPr>
      </w:pPr>
    </w:p>
    <w:p w:rsidR="00100D33" w:rsidRDefault="00100D33" w:rsidP="001C0B1A">
      <w:pPr>
        <w:spacing w:after="0" w:line="240" w:lineRule="auto"/>
        <w:rPr>
          <w:sz w:val="32"/>
          <w:szCs w:val="32"/>
        </w:rPr>
      </w:pPr>
    </w:p>
    <w:tbl>
      <w:tblPr>
        <w:tblStyle w:val="a7"/>
        <w:tblW w:w="5400" w:type="pct"/>
        <w:tblInd w:w="-1310" w:type="dxa"/>
        <w:tblLook w:val="04A0" w:firstRow="1" w:lastRow="0" w:firstColumn="1" w:lastColumn="0" w:noHBand="0" w:noVBand="1"/>
      </w:tblPr>
      <w:tblGrid>
        <w:gridCol w:w="277"/>
        <w:gridCol w:w="3334"/>
        <w:gridCol w:w="274"/>
        <w:gridCol w:w="274"/>
        <w:gridCol w:w="27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74"/>
        <w:gridCol w:w="274"/>
        <w:gridCol w:w="27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28"/>
      </w:tblGrid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33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sz w:val="32"/>
          <w:szCs w:val="32"/>
        </w:rPr>
      </w:pPr>
    </w:p>
    <w:tbl>
      <w:tblPr>
        <w:tblStyle w:val="a7"/>
        <w:tblW w:w="5400" w:type="pct"/>
        <w:tblInd w:w="-459" w:type="dxa"/>
        <w:tblLook w:val="04A0" w:firstRow="1" w:lastRow="0" w:firstColumn="1" w:lastColumn="0" w:noHBand="0" w:noVBand="1"/>
      </w:tblPr>
      <w:tblGrid>
        <w:gridCol w:w="306"/>
        <w:gridCol w:w="257"/>
        <w:gridCol w:w="259"/>
        <w:gridCol w:w="230"/>
        <w:gridCol w:w="230"/>
        <w:gridCol w:w="232"/>
        <w:gridCol w:w="230"/>
        <w:gridCol w:w="230"/>
        <w:gridCol w:w="232"/>
        <w:gridCol w:w="230"/>
        <w:gridCol w:w="230"/>
        <w:gridCol w:w="232"/>
        <w:gridCol w:w="230"/>
        <w:gridCol w:w="230"/>
        <w:gridCol w:w="238"/>
        <w:gridCol w:w="274"/>
        <w:gridCol w:w="273"/>
        <w:gridCol w:w="275"/>
        <w:gridCol w:w="230"/>
        <w:gridCol w:w="230"/>
        <w:gridCol w:w="232"/>
        <w:gridCol w:w="230"/>
        <w:gridCol w:w="230"/>
        <w:gridCol w:w="232"/>
        <w:gridCol w:w="230"/>
        <w:gridCol w:w="230"/>
        <w:gridCol w:w="232"/>
        <w:gridCol w:w="230"/>
        <w:gridCol w:w="232"/>
        <w:gridCol w:w="238"/>
        <w:gridCol w:w="274"/>
        <w:gridCol w:w="274"/>
        <w:gridCol w:w="274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26"/>
      </w:tblGrid>
      <w:tr w:rsidR="001C0B1A" w:rsidTr="001C0B1A">
        <w:tc>
          <w:tcPr>
            <w:tcW w:w="16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0B1A" w:rsidTr="001C0B1A"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группы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Ф.И.О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Ф.И.О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Pr="001C0B1A" w:rsidRDefault="001C0B1A" w:rsidP="001C0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«Индивидуального учёта освоения обучающимися (воспитанниками) образовательных программ» за __________________ 20__г. </w:t>
      </w:r>
      <w:r w:rsidRPr="001C0B1A">
        <w:rPr>
          <w:rFonts w:ascii="Times New Roman" w:hAnsi="Times New Roman"/>
          <w:b/>
          <w:sz w:val="24"/>
          <w:szCs w:val="24"/>
        </w:rPr>
        <w:t>проверен: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(месяц)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заведующей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д/с «Огонёк» _____________________________   _____________________________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подпись                                             Ф.И.О                        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Планирование индивидуальной работы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с обучающимися (воспитанниками)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1101"/>
        <w:gridCol w:w="6945"/>
        <w:gridCol w:w="1466"/>
      </w:tblGrid>
      <w:tr w:rsidR="001C0B1A" w:rsidTr="001C0B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воспитателя</w:t>
            </w:r>
          </w:p>
        </w:tc>
      </w:tr>
      <w:tr w:rsidR="001C0B1A" w:rsidTr="001C0B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учета образовательной деятельности « ____» _____________ 20__ г.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7229"/>
      </w:tblGrid>
      <w:tr w:rsidR="001C0B1A" w:rsidTr="001C0B1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занятия, время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 (цель, задачи)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7229"/>
      </w:tblGrid>
      <w:tr w:rsidR="001C0B1A" w:rsidTr="001C0B1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занятия, время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 (цель, задачи)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 группы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Ф.И.О                                               подпись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D7376" w:rsidRPr="00023DEF" w:rsidRDefault="00BD7376" w:rsidP="00023D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BD7376" w:rsidRPr="00023DEF" w:rsidSect="00BD737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306"/>
    <w:multiLevelType w:val="multilevel"/>
    <w:tmpl w:val="EB62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06423"/>
    <w:multiLevelType w:val="hybridMultilevel"/>
    <w:tmpl w:val="478059E2"/>
    <w:lvl w:ilvl="0" w:tplc="B8D2E8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C987EB1"/>
    <w:multiLevelType w:val="multilevel"/>
    <w:tmpl w:val="A9CE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9836DB3"/>
    <w:multiLevelType w:val="multilevel"/>
    <w:tmpl w:val="5B1827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28"/>
    <w:rsid w:val="00023DEF"/>
    <w:rsid w:val="0002412D"/>
    <w:rsid w:val="00031430"/>
    <w:rsid w:val="000841B5"/>
    <w:rsid w:val="00100D33"/>
    <w:rsid w:val="00125EBF"/>
    <w:rsid w:val="001C0B1A"/>
    <w:rsid w:val="00230D32"/>
    <w:rsid w:val="00345D31"/>
    <w:rsid w:val="00393413"/>
    <w:rsid w:val="003C5910"/>
    <w:rsid w:val="004168C4"/>
    <w:rsid w:val="00484BA6"/>
    <w:rsid w:val="004B7619"/>
    <w:rsid w:val="00652073"/>
    <w:rsid w:val="00756F03"/>
    <w:rsid w:val="00814B28"/>
    <w:rsid w:val="00906535"/>
    <w:rsid w:val="00944840"/>
    <w:rsid w:val="00AA7C69"/>
    <w:rsid w:val="00AD0AEE"/>
    <w:rsid w:val="00B23075"/>
    <w:rsid w:val="00BD7376"/>
    <w:rsid w:val="00C50CCF"/>
    <w:rsid w:val="00C93CCD"/>
    <w:rsid w:val="00CC1BB4"/>
    <w:rsid w:val="00CC5299"/>
    <w:rsid w:val="00E20F25"/>
    <w:rsid w:val="00E36D8C"/>
    <w:rsid w:val="00E40C5C"/>
    <w:rsid w:val="00E423FE"/>
    <w:rsid w:val="00E46C27"/>
    <w:rsid w:val="00E56FC9"/>
    <w:rsid w:val="00F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14B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B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4B28"/>
    <w:pPr>
      <w:ind w:left="720"/>
      <w:contextualSpacing/>
    </w:pPr>
  </w:style>
  <w:style w:type="character" w:customStyle="1" w:styleId="Zag11">
    <w:name w:val="Zag_11"/>
    <w:uiPriority w:val="99"/>
    <w:rsid w:val="00814B28"/>
  </w:style>
  <w:style w:type="paragraph" w:styleId="a4">
    <w:name w:val="Normal (Web)"/>
    <w:basedOn w:val="a"/>
    <w:uiPriority w:val="99"/>
    <w:rsid w:val="0081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2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4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14B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B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4B28"/>
    <w:pPr>
      <w:ind w:left="720"/>
      <w:contextualSpacing/>
    </w:pPr>
  </w:style>
  <w:style w:type="character" w:customStyle="1" w:styleId="Zag11">
    <w:name w:val="Zag_11"/>
    <w:uiPriority w:val="99"/>
    <w:rsid w:val="00814B28"/>
  </w:style>
  <w:style w:type="paragraph" w:styleId="a4">
    <w:name w:val="Normal (Web)"/>
    <w:basedOn w:val="a"/>
    <w:uiPriority w:val="99"/>
    <w:rsid w:val="0081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2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4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OGONEK</dc:creator>
  <cp:lastModifiedBy>OGONEK</cp:lastModifiedBy>
  <cp:revision>10</cp:revision>
  <cp:lastPrinted>2016-03-23T08:03:00Z</cp:lastPrinted>
  <dcterms:created xsi:type="dcterms:W3CDTF">2016-02-26T09:23:00Z</dcterms:created>
  <dcterms:modified xsi:type="dcterms:W3CDTF">2016-03-23T08:04:00Z</dcterms:modified>
</cp:coreProperties>
</file>