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19" w:rsidRDefault="00A07619" w:rsidP="00425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425E5D" w:rsidRDefault="00425E5D" w:rsidP="00425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</w:t>
      </w:r>
      <w:r w:rsidR="00A07619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E5D" w:rsidRDefault="00425E5D" w:rsidP="00425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425E5D" w:rsidRDefault="00425E5D" w:rsidP="00425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Яранского района </w:t>
      </w:r>
    </w:p>
    <w:p w:rsidR="00425E5D" w:rsidRPr="00265430" w:rsidRDefault="00425E5D" w:rsidP="00425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C6B97">
        <w:rPr>
          <w:rFonts w:ascii="Times New Roman" w:hAnsi="Times New Roman" w:cs="Times New Roman"/>
          <w:sz w:val="24"/>
          <w:szCs w:val="24"/>
        </w:rPr>
        <w:t>04.08.2021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C6B97">
        <w:rPr>
          <w:rFonts w:ascii="Times New Roman" w:hAnsi="Times New Roman" w:cs="Times New Roman"/>
          <w:sz w:val="24"/>
          <w:szCs w:val="24"/>
        </w:rPr>
        <w:t>72</w:t>
      </w:r>
    </w:p>
    <w:p w:rsidR="00A77E31" w:rsidRDefault="00A77E31" w:rsidP="00A77E31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</w:p>
    <w:p w:rsidR="00A77E31" w:rsidRDefault="00A77E31" w:rsidP="00A77E31">
      <w:pPr>
        <w:spacing w:after="0"/>
        <w:ind w:left="5529"/>
        <w:rPr>
          <w:rFonts w:ascii="Times New Roman" w:hAnsi="Times New Roman" w:cs="Times New Roman"/>
          <w:sz w:val="24"/>
          <w:szCs w:val="24"/>
        </w:rPr>
      </w:pPr>
    </w:p>
    <w:p w:rsidR="00425E5D" w:rsidRDefault="00425E5D" w:rsidP="00425E5D">
      <w:pPr>
        <w:pStyle w:val="22"/>
        <w:spacing w:line="276" w:lineRule="auto"/>
        <w:ind w:firstLine="709"/>
        <w:jc w:val="center"/>
        <w:rPr>
          <w:sz w:val="24"/>
          <w:szCs w:val="24"/>
        </w:rPr>
      </w:pPr>
      <w:r w:rsidRPr="00265430">
        <w:rPr>
          <w:sz w:val="24"/>
          <w:szCs w:val="24"/>
        </w:rPr>
        <w:t>ОБЪЯВЛЕНИЕ</w:t>
      </w:r>
      <w:r w:rsidRPr="00265430">
        <w:rPr>
          <w:sz w:val="24"/>
          <w:szCs w:val="24"/>
        </w:rPr>
        <w:br/>
        <w:t xml:space="preserve">о проведении конкурсного отбора на предоставление </w:t>
      </w:r>
      <w:r w:rsidR="00CB34A6">
        <w:rPr>
          <w:sz w:val="24"/>
          <w:szCs w:val="24"/>
        </w:rPr>
        <w:t xml:space="preserve">с 01.09.2022 по 31.08.2023 </w:t>
      </w:r>
      <w:r w:rsidRPr="00265430">
        <w:rPr>
          <w:sz w:val="24"/>
          <w:szCs w:val="24"/>
        </w:rPr>
        <w:t xml:space="preserve">субсидий из бюджета Яранского муниципального района Кировской области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265430">
        <w:rPr>
          <w:sz w:val="24"/>
          <w:szCs w:val="24"/>
        </w:rPr>
        <w:t>в</w:t>
      </w:r>
      <w:proofErr w:type="gramEnd"/>
      <w:r w:rsidRPr="00265430">
        <w:rPr>
          <w:sz w:val="24"/>
          <w:szCs w:val="24"/>
        </w:rPr>
        <w:t xml:space="preserve"> </w:t>
      </w:r>
      <w:proofErr w:type="gramStart"/>
      <w:r w:rsidRPr="00265430">
        <w:rPr>
          <w:sz w:val="24"/>
          <w:szCs w:val="24"/>
        </w:rPr>
        <w:t>Яранском</w:t>
      </w:r>
      <w:proofErr w:type="gramEnd"/>
      <w:r w:rsidRPr="00265430">
        <w:rPr>
          <w:sz w:val="24"/>
          <w:szCs w:val="24"/>
        </w:rPr>
        <w:t xml:space="preserve"> муниципальном районе Кировской области</w:t>
      </w:r>
    </w:p>
    <w:p w:rsidR="00CC6B97" w:rsidRDefault="00CC6B97" w:rsidP="00CC6B97">
      <w:pPr>
        <w:pStyle w:val="22"/>
        <w:spacing w:line="276" w:lineRule="auto"/>
        <w:ind w:firstLine="709"/>
        <w:rPr>
          <w:sz w:val="24"/>
          <w:szCs w:val="24"/>
        </w:rPr>
      </w:pPr>
    </w:p>
    <w:p w:rsidR="00CC6B97" w:rsidRDefault="00CC6B97" w:rsidP="00CC6B97">
      <w:pPr>
        <w:pStyle w:val="22"/>
        <w:spacing w:line="276" w:lineRule="auto"/>
        <w:ind w:firstLine="709"/>
        <w:rPr>
          <w:sz w:val="24"/>
          <w:szCs w:val="24"/>
        </w:rPr>
      </w:pPr>
    </w:p>
    <w:p w:rsidR="00CC6B97" w:rsidRDefault="00CC6B97" w:rsidP="00CC6B97">
      <w:pPr>
        <w:pStyle w:val="22"/>
        <w:spacing w:line="240" w:lineRule="auto"/>
        <w:ind w:firstLine="709"/>
      </w:pPr>
      <w:r>
        <w:t xml:space="preserve">Управление образования Яранского муниципального района Кировской области (далее – управление образования) </w:t>
      </w:r>
      <w:r w:rsidRPr="00D26B6B">
        <w:t xml:space="preserve">объявляет конкурсный отбор на предоставление </w:t>
      </w:r>
      <w:r>
        <w:t xml:space="preserve">с 01.09.2022 по 31.08.2023 </w:t>
      </w:r>
      <w:r w:rsidRPr="00D26B6B">
        <w:t xml:space="preserve">субсидий из бюджета </w:t>
      </w:r>
      <w:r>
        <w:t xml:space="preserve">Яранского района </w:t>
      </w:r>
      <w:r w:rsidRPr="00D26B6B">
        <w:t xml:space="preserve"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D26B6B">
        <w:t>в</w:t>
      </w:r>
      <w:proofErr w:type="gramEnd"/>
      <w:r w:rsidRPr="00D26B6B">
        <w:t xml:space="preserve"> </w:t>
      </w:r>
      <w:proofErr w:type="gramStart"/>
      <w:r>
        <w:t>Яранском</w:t>
      </w:r>
      <w:proofErr w:type="gramEnd"/>
      <w:r>
        <w:t xml:space="preserve"> районе (далее – Конкурс).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4"/>
      </w:tblGrid>
      <w:tr w:rsidR="00CC6B97" w:rsidRPr="00327D53" w:rsidTr="00CC6B97">
        <w:trPr>
          <w:trHeight w:val="699"/>
        </w:trPr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Дата и время начала подачи заявок на участие в Конкурсе</w:t>
            </w:r>
          </w:p>
        </w:tc>
        <w:tc>
          <w:tcPr>
            <w:tcW w:w="6344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12.08.2022, 08:00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Дата и  время окончания подачи заявок на участие в Конкурсе</w:t>
            </w:r>
          </w:p>
        </w:tc>
        <w:tc>
          <w:tcPr>
            <w:tcW w:w="6344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10.09.2022, 10:00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 xml:space="preserve">Место нахождения, почтовый адрес, адрес электронной почты </w:t>
            </w:r>
            <w:r>
              <w:rPr>
                <w:sz w:val="24"/>
                <w:szCs w:val="24"/>
              </w:rPr>
              <w:t>управления образования</w:t>
            </w:r>
          </w:p>
        </w:tc>
        <w:tc>
          <w:tcPr>
            <w:tcW w:w="6344" w:type="dxa"/>
            <w:shd w:val="clear" w:color="auto" w:fill="auto"/>
          </w:tcPr>
          <w:p w:rsidR="00CC6B97" w:rsidRDefault="00CC6B97" w:rsidP="00CC6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B97">
              <w:rPr>
                <w:rFonts w:ascii="Times New Roman" w:hAnsi="Times New Roman" w:cs="Times New Roman"/>
                <w:sz w:val="24"/>
                <w:szCs w:val="24"/>
              </w:rPr>
              <w:t>Кировская область г. Яранск ул. Кирова д. 10 59 кабинет.</w:t>
            </w:r>
          </w:p>
          <w:p w:rsidR="00CC6B97" w:rsidRDefault="00CC6B97" w:rsidP="00CC6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612260, </w:t>
            </w:r>
            <w:r w:rsidRPr="00CC6B97">
              <w:rPr>
                <w:rFonts w:ascii="Times New Roman" w:hAnsi="Times New Roman" w:cs="Times New Roman"/>
                <w:sz w:val="24"/>
                <w:szCs w:val="24"/>
              </w:rPr>
              <w:t>Кировская область г. Яранск ул. Кирова д. 10 59 кабинет</w:t>
            </w:r>
          </w:p>
          <w:p w:rsidR="00CC6B97" w:rsidRPr="00CC6B97" w:rsidRDefault="00CC6B97" w:rsidP="00CC6B9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320C3B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priem@ruoyar.ru</w:t>
              </w:r>
            </w:hyperlink>
          </w:p>
        </w:tc>
      </w:tr>
      <w:tr w:rsidR="00CC6B97" w:rsidRPr="00327D53" w:rsidTr="00A07619">
        <w:trPr>
          <w:trHeight w:val="552"/>
        </w:trPr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Цель предоставления субсидии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A979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2E30">
              <w:rPr>
                <w:rFonts w:ascii="Times New Roman" w:hAnsi="Times New Roman"/>
                <w:sz w:val="24"/>
                <w:szCs w:val="24"/>
              </w:rPr>
              <w:t xml:space="preserve">Обеспечение затрат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      </w:r>
            <w:r>
              <w:rPr>
                <w:rFonts w:ascii="Times New Roman" w:hAnsi="Times New Roman"/>
                <w:sz w:val="24"/>
                <w:szCs w:val="24"/>
              </w:rPr>
              <w:t>Яранск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Кировской области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в соответствии с подразделом 1.4 Порядка оказания поддержки социально ориентированным некоммерческим организациям путем предоставления субсидии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      </w:r>
            <w:r>
              <w:rPr>
                <w:rFonts w:ascii="Times New Roman" w:hAnsi="Times New Roman"/>
                <w:sz w:val="24"/>
                <w:szCs w:val="24"/>
              </w:rPr>
              <w:t>Яранск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Кировской области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>, утвержденного</w:t>
            </w:r>
            <w:proofErr w:type="gramEnd"/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постановлением администрации </w:t>
            </w:r>
            <w:r w:rsidR="00A9793D">
              <w:rPr>
                <w:rFonts w:ascii="Times New Roman" w:hAnsi="Times New Roman"/>
                <w:sz w:val="24"/>
                <w:szCs w:val="24"/>
              </w:rPr>
              <w:t xml:space="preserve">Яранского </w:t>
            </w:r>
            <w:r w:rsidR="00A9793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района Кировской области от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09.09.2020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411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lastRenderedPageBreak/>
              <w:t>Результат предоставления субсидии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A97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E30">
              <w:rPr>
                <w:rFonts w:ascii="Times New Roman" w:hAnsi="Times New Roman"/>
                <w:sz w:val="24"/>
                <w:szCs w:val="24"/>
              </w:rPr>
              <w:t>Доля детей в возрасте от 5 до 18 лет, использующих сертификаты дополнительного образования в статусе сертификатов персон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 xml:space="preserve">ифицированного финансирования в 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>202</w:t>
            </w:r>
            <w:r w:rsidR="00A9793D">
              <w:rPr>
                <w:rFonts w:ascii="Times New Roman" w:hAnsi="Times New Roman"/>
                <w:sz w:val="24"/>
                <w:szCs w:val="24"/>
              </w:rPr>
              <w:t>2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году  – </w:t>
            </w:r>
            <w:r w:rsidR="00A9793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предоставления субсидии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A97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E30"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proofErr w:type="gramStart"/>
            <w:r w:rsidRPr="00CD2E30">
              <w:rPr>
                <w:rFonts w:ascii="Times New Roman" w:hAnsi="Times New Roman"/>
                <w:sz w:val="24"/>
                <w:szCs w:val="24"/>
              </w:rPr>
              <w:t>действия программы персонифицированного финансирования дополнительного образования детей</w:t>
            </w:r>
            <w:proofErr w:type="gramEnd"/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Яра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>нск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9793D">
              <w:rPr>
                <w:rFonts w:ascii="Times New Roman" w:hAnsi="Times New Roman"/>
                <w:sz w:val="24"/>
                <w:szCs w:val="24"/>
              </w:rPr>
              <w:t xml:space="preserve"> на период с 1 сентября 2022 года по 31 августа 223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>2 года (далее – Программа ПФДО с 01.09.202</w:t>
            </w:r>
            <w:r w:rsidR="00A9793D">
              <w:rPr>
                <w:rFonts w:ascii="Times New Roman" w:hAnsi="Times New Roman"/>
                <w:sz w:val="24"/>
                <w:szCs w:val="24"/>
              </w:rPr>
              <w:t>2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по 31.08.202</w:t>
            </w:r>
            <w:r w:rsidR="00A9793D">
              <w:rPr>
                <w:rFonts w:ascii="Times New Roman" w:hAnsi="Times New Roman"/>
                <w:sz w:val="24"/>
                <w:szCs w:val="24"/>
              </w:rPr>
              <w:t>3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предоставления субсидии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A97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2E30">
              <w:rPr>
                <w:rFonts w:ascii="Times New Roman" w:hAnsi="Times New Roman"/>
                <w:sz w:val="24"/>
                <w:szCs w:val="24"/>
              </w:rPr>
              <w:t>Определяется в соответствии с Программой ПФДО с 01.09.202</w:t>
            </w:r>
            <w:r w:rsidR="00A9793D">
              <w:rPr>
                <w:rFonts w:ascii="Times New Roman" w:hAnsi="Times New Roman"/>
                <w:sz w:val="24"/>
                <w:szCs w:val="24"/>
              </w:rPr>
              <w:t>2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по 31.08.202</w:t>
            </w:r>
            <w:r w:rsidR="00A9793D">
              <w:rPr>
                <w:rFonts w:ascii="Times New Roman" w:hAnsi="Times New Roman"/>
                <w:sz w:val="24"/>
                <w:szCs w:val="24"/>
              </w:rPr>
              <w:t>3</w:t>
            </w:r>
            <w:r w:rsidRPr="00CD2E30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разделом 3 Порядка оказания поддержки социально ориентированным некоммерческим организациям путем предоставления субсидии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Яранском</w:t>
            </w:r>
            <w:r w:rsidR="00A9793D" w:rsidRPr="00CD2E30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ом</w:t>
            </w:r>
            <w:r w:rsidR="00A9793D" w:rsidRPr="00CD2E30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A9793D">
              <w:rPr>
                <w:rFonts w:ascii="Times New Roman" w:hAnsi="Times New Roman"/>
                <w:sz w:val="24"/>
                <w:szCs w:val="24"/>
              </w:rPr>
              <w:t>е Кировской области</w:t>
            </w:r>
            <w:r w:rsidR="00A9793D" w:rsidRPr="00CD2E30">
              <w:rPr>
                <w:rFonts w:ascii="Times New Roman" w:hAnsi="Times New Roman"/>
                <w:sz w:val="24"/>
                <w:szCs w:val="24"/>
              </w:rPr>
              <w:t xml:space="preserve">, утвержденного постановлением администрации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Яранского муниципального</w:t>
            </w:r>
            <w:r w:rsidR="00A9793D" w:rsidRPr="00CD2E30">
              <w:rPr>
                <w:rFonts w:ascii="Times New Roman" w:hAnsi="Times New Roman"/>
                <w:sz w:val="24"/>
                <w:szCs w:val="24"/>
              </w:rPr>
              <w:t xml:space="preserve"> района Кировской области от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09.09.2020</w:t>
            </w:r>
            <w:r w:rsidR="00A9793D" w:rsidRPr="00CD2E3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411</w:t>
            </w:r>
            <w:proofErr w:type="gramEnd"/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Указание на страницу сайта в информационно-телекоммуникационной сети «Интернет», на котором обеспечивается проведение конкурса</w:t>
            </w:r>
          </w:p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44" w:type="dxa"/>
            <w:shd w:val="clear" w:color="auto" w:fill="auto"/>
          </w:tcPr>
          <w:p w:rsidR="00A9793D" w:rsidRPr="00A9793D" w:rsidRDefault="00A9793D" w:rsidP="00A9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320C3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https://metodjar.nethouse.ru/page/1058538#/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6B97" w:rsidRPr="00A9793D" w:rsidRDefault="00CC6B97" w:rsidP="00CC6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Требования к участникам конкурса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CC6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E30">
              <w:rPr>
                <w:rFonts w:ascii="Times New Roman" w:hAnsi="Times New Roman"/>
                <w:sz w:val="24"/>
                <w:szCs w:val="24"/>
              </w:rPr>
              <w:t>В соответствии с разделом 10 конкурсной документации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Перечень документов, представляемых участниками Конкурса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CC6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E30">
              <w:rPr>
                <w:rFonts w:ascii="Times New Roman" w:hAnsi="Times New Roman"/>
                <w:sz w:val="24"/>
                <w:szCs w:val="24"/>
              </w:rPr>
              <w:t>В соответствии с разделом 11 конкурсной документации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Порядок подачи заявок</w:t>
            </w:r>
          </w:p>
        </w:tc>
        <w:tc>
          <w:tcPr>
            <w:tcW w:w="6344" w:type="dxa"/>
            <w:shd w:val="clear" w:color="auto" w:fill="auto"/>
          </w:tcPr>
          <w:p w:rsidR="00CC6B97" w:rsidRPr="00CD2E30" w:rsidRDefault="00CC6B97" w:rsidP="00CC6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E30">
              <w:rPr>
                <w:rFonts w:ascii="Times New Roman" w:hAnsi="Times New Roman"/>
                <w:sz w:val="24"/>
                <w:szCs w:val="24"/>
              </w:rPr>
              <w:t>В соответствии с разделом 12 конкурсной документации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Порядок отзыва заявок</w:t>
            </w:r>
          </w:p>
        </w:tc>
        <w:tc>
          <w:tcPr>
            <w:tcW w:w="6344" w:type="dxa"/>
            <w:shd w:val="clear" w:color="auto" w:fill="auto"/>
          </w:tcPr>
          <w:p w:rsidR="00CC6B97" w:rsidRPr="00EF2C77" w:rsidRDefault="00CC6B97" w:rsidP="00A979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C77">
              <w:rPr>
                <w:rFonts w:ascii="Times New Roman" w:hAnsi="Times New Roman"/>
                <w:sz w:val="24"/>
                <w:szCs w:val="24"/>
              </w:rPr>
              <w:t xml:space="preserve">Участник Конкурса вправе отозвать свою заявку в любое время до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10.09.2022</w:t>
            </w:r>
            <w:r w:rsidRPr="00EF2C77">
              <w:rPr>
                <w:rFonts w:ascii="Times New Roman" w:hAnsi="Times New Roman"/>
                <w:sz w:val="24"/>
                <w:szCs w:val="24"/>
              </w:rPr>
              <w:t xml:space="preserve"> 14:00 по часовому поясу нахождения управления образования. Порядок отзыва заявок в соответствии с разделом 14 конкурсной документации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t>Порядок внесения изменений в заявку на участие</w:t>
            </w:r>
          </w:p>
        </w:tc>
        <w:tc>
          <w:tcPr>
            <w:tcW w:w="6344" w:type="dxa"/>
            <w:shd w:val="clear" w:color="auto" w:fill="auto"/>
          </w:tcPr>
          <w:p w:rsidR="00CC6B97" w:rsidRPr="00EF2C77" w:rsidRDefault="00CC6B97" w:rsidP="00CC6B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2C77">
              <w:rPr>
                <w:rFonts w:ascii="Times New Roman" w:hAnsi="Times New Roman"/>
                <w:sz w:val="24"/>
                <w:szCs w:val="24"/>
              </w:rPr>
              <w:t>В соответствии с разделом 16 конкурсной документации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7D53">
              <w:rPr>
                <w:sz w:val="24"/>
                <w:szCs w:val="24"/>
              </w:rPr>
              <w:lastRenderedPageBreak/>
              <w:t>Порядок предоставления участникам Конкурса разъяснений положений объявления о проведении Конкурса</w:t>
            </w:r>
          </w:p>
        </w:tc>
        <w:tc>
          <w:tcPr>
            <w:tcW w:w="6344" w:type="dxa"/>
            <w:shd w:val="clear" w:color="auto" w:fill="auto"/>
          </w:tcPr>
          <w:p w:rsidR="00CC6B97" w:rsidRPr="00EF2C77" w:rsidRDefault="00CC6B97" w:rsidP="00A979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F2C77">
              <w:rPr>
                <w:rFonts w:ascii="Times New Roman" w:hAnsi="Times New Roman"/>
                <w:sz w:val="24"/>
                <w:szCs w:val="24"/>
              </w:rPr>
              <w:t xml:space="preserve">Запрос на предоставление разъяснений может быть направлен управлению образования с момента опубликования объявления о проведении Конкурса в сети «Интернет» до </w:t>
            </w:r>
            <w:r w:rsidR="00A9793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2C77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A9793D">
              <w:rPr>
                <w:rFonts w:ascii="Times New Roman" w:hAnsi="Times New Roman"/>
                <w:sz w:val="24"/>
                <w:szCs w:val="24"/>
              </w:rPr>
              <w:t>2</w:t>
            </w:r>
            <w:r w:rsidRPr="00EF2C77">
              <w:rPr>
                <w:rFonts w:ascii="Times New Roman" w:hAnsi="Times New Roman"/>
                <w:sz w:val="24"/>
                <w:szCs w:val="24"/>
              </w:rPr>
              <w:t xml:space="preserve"> включительно в соответствии с разделом 18 конкурсной документации</w:t>
            </w:r>
          </w:p>
        </w:tc>
      </w:tr>
      <w:tr w:rsidR="00CC6B97" w:rsidRPr="00327D53" w:rsidTr="00CC6B97">
        <w:tc>
          <w:tcPr>
            <w:tcW w:w="3510" w:type="dxa"/>
            <w:shd w:val="clear" w:color="auto" w:fill="auto"/>
          </w:tcPr>
          <w:p w:rsidR="00CC6B97" w:rsidRPr="00327D53" w:rsidRDefault="00CC6B97" w:rsidP="00CC6B97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 результатов Конкурса на официальном сайте департамента образования в сети «Интернет»</w:t>
            </w:r>
          </w:p>
        </w:tc>
        <w:tc>
          <w:tcPr>
            <w:tcW w:w="6344" w:type="dxa"/>
            <w:shd w:val="clear" w:color="auto" w:fill="auto"/>
          </w:tcPr>
          <w:p w:rsidR="00CC6B97" w:rsidRPr="00E95C9E" w:rsidRDefault="00A9793D" w:rsidP="00CC6B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13.09.2022</w:t>
            </w:r>
          </w:p>
        </w:tc>
      </w:tr>
    </w:tbl>
    <w:p w:rsidR="00A07619" w:rsidRDefault="00A07619" w:rsidP="00CC6B97">
      <w:pPr>
        <w:pStyle w:val="22"/>
        <w:spacing w:line="240" w:lineRule="auto"/>
        <w:ind w:left="5670" w:firstLine="0"/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051A45" w:rsidRDefault="00051A45" w:rsidP="00A07619">
      <w:pPr>
        <w:rPr>
          <w:lang w:eastAsia="en-US"/>
        </w:rPr>
      </w:pPr>
    </w:p>
    <w:p w:rsidR="00051A45" w:rsidRDefault="00051A45" w:rsidP="00A07619">
      <w:pPr>
        <w:rPr>
          <w:lang w:eastAsia="en-US"/>
        </w:rPr>
      </w:pPr>
    </w:p>
    <w:p w:rsidR="00051A45" w:rsidRDefault="00051A45" w:rsidP="00A07619">
      <w:pPr>
        <w:rPr>
          <w:lang w:eastAsia="en-US"/>
        </w:rPr>
      </w:pPr>
    </w:p>
    <w:p w:rsidR="00A07619" w:rsidRDefault="00A07619" w:rsidP="00A07619">
      <w:pPr>
        <w:rPr>
          <w:lang w:eastAsia="en-US"/>
        </w:rPr>
      </w:pPr>
    </w:p>
    <w:p w:rsidR="00A07619" w:rsidRDefault="00A07619" w:rsidP="00A07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A07619" w:rsidRDefault="00A07619" w:rsidP="00A07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</w:p>
    <w:p w:rsidR="00A07619" w:rsidRDefault="00A07619" w:rsidP="00A07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A07619" w:rsidRDefault="00A07619" w:rsidP="00A07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Яранского района </w:t>
      </w:r>
    </w:p>
    <w:p w:rsidR="00A07619" w:rsidRPr="00265430" w:rsidRDefault="00A07619" w:rsidP="00A076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04.08.2021 № 72</w:t>
      </w:r>
    </w:p>
    <w:p w:rsidR="00A07619" w:rsidRDefault="00A07619" w:rsidP="00A07619">
      <w:pPr>
        <w:pStyle w:val="22"/>
        <w:spacing w:before="480" w:line="240" w:lineRule="auto"/>
        <w:ind w:firstLine="0"/>
        <w:jc w:val="center"/>
        <w:rPr>
          <w:b/>
        </w:rPr>
      </w:pPr>
      <w:r>
        <w:rPr>
          <w:b/>
        </w:rPr>
        <w:t>КОНКУРСНАЯ ДОКУМЕНТАЦИЯ</w:t>
      </w:r>
    </w:p>
    <w:p w:rsidR="00A07619" w:rsidRDefault="00A07619" w:rsidP="00A07619">
      <w:pPr>
        <w:pStyle w:val="22"/>
        <w:spacing w:after="480" w:line="240" w:lineRule="auto"/>
        <w:ind w:firstLine="0"/>
        <w:jc w:val="center"/>
        <w:rPr>
          <w:b/>
        </w:rPr>
      </w:pPr>
      <w:r w:rsidRPr="00097A90">
        <w:rPr>
          <w:b/>
        </w:rPr>
        <w:t xml:space="preserve">конкурсного отбора на </w:t>
      </w:r>
      <w:r w:rsidRPr="00170209">
        <w:rPr>
          <w:b/>
        </w:rPr>
        <w:t>предоставление с 01.09.202</w:t>
      </w:r>
      <w:r>
        <w:rPr>
          <w:b/>
        </w:rPr>
        <w:t>2</w:t>
      </w:r>
      <w:r w:rsidRPr="00170209">
        <w:rPr>
          <w:b/>
        </w:rPr>
        <w:t xml:space="preserve"> по 31.08.202</w:t>
      </w:r>
      <w:r>
        <w:rPr>
          <w:b/>
        </w:rPr>
        <w:t>3</w:t>
      </w:r>
      <w:r>
        <w:t xml:space="preserve"> </w:t>
      </w:r>
      <w:r w:rsidRPr="00097A90">
        <w:rPr>
          <w:b/>
        </w:rPr>
        <w:t xml:space="preserve">субсидий из бюджета </w:t>
      </w:r>
      <w:r>
        <w:rPr>
          <w:b/>
        </w:rPr>
        <w:t>Яранского</w:t>
      </w:r>
      <w:r w:rsidRPr="00051B48">
        <w:rPr>
          <w:b/>
        </w:rPr>
        <w:t xml:space="preserve"> район</w:t>
      </w:r>
      <w:r>
        <w:rPr>
          <w:b/>
        </w:rPr>
        <w:t>а</w:t>
      </w:r>
      <w:r>
        <w:rPr>
          <w:sz w:val="24"/>
          <w:szCs w:val="24"/>
        </w:rPr>
        <w:t xml:space="preserve"> </w:t>
      </w:r>
      <w:r w:rsidRPr="00097A90">
        <w:rPr>
          <w:b/>
        </w:rPr>
        <w:t xml:space="preserve"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097A90">
        <w:rPr>
          <w:b/>
        </w:rPr>
        <w:t>в</w:t>
      </w:r>
      <w:proofErr w:type="gramEnd"/>
      <w:r w:rsidRPr="00097A90">
        <w:rPr>
          <w:b/>
        </w:rPr>
        <w:t xml:space="preserve"> </w:t>
      </w:r>
      <w:proofErr w:type="gramStart"/>
      <w:r>
        <w:rPr>
          <w:b/>
        </w:rPr>
        <w:t>Яран</w:t>
      </w:r>
      <w:r w:rsidRPr="00051B48">
        <w:rPr>
          <w:b/>
        </w:rPr>
        <w:t>ск</w:t>
      </w:r>
      <w:r>
        <w:rPr>
          <w:b/>
        </w:rPr>
        <w:t>ом</w:t>
      </w:r>
      <w:proofErr w:type="gramEnd"/>
      <w:r w:rsidRPr="00051B48">
        <w:rPr>
          <w:b/>
        </w:rPr>
        <w:t xml:space="preserve"> район</w:t>
      </w:r>
      <w:r>
        <w:rPr>
          <w:b/>
        </w:rPr>
        <w:t>е</w:t>
      </w:r>
    </w:p>
    <w:p w:rsidR="00A07619" w:rsidRPr="009A7DDE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9A7DDE">
        <w:t xml:space="preserve">Организация, осуществляющая конкурсный отбор на предоставление </w:t>
      </w:r>
      <w:r>
        <w:t xml:space="preserve">с 01.09.202 по 31.08.2022 </w:t>
      </w:r>
      <w:r w:rsidRPr="009A7DDE">
        <w:t xml:space="preserve">субсидий из бюджета </w:t>
      </w:r>
      <w:r>
        <w:t>Яра</w:t>
      </w:r>
      <w:r w:rsidRPr="00051B48">
        <w:t>нск</w:t>
      </w:r>
      <w:r>
        <w:t>ого</w:t>
      </w:r>
      <w:r w:rsidRPr="00051B48">
        <w:t xml:space="preserve">  район</w:t>
      </w:r>
      <w:r>
        <w:t>а</w:t>
      </w:r>
      <w:r>
        <w:rPr>
          <w:sz w:val="24"/>
          <w:szCs w:val="24"/>
        </w:rPr>
        <w:t xml:space="preserve"> </w:t>
      </w:r>
      <w:r w:rsidRPr="009A7DDE">
        <w:t xml:space="preserve"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9A7DDE">
        <w:t>в</w:t>
      </w:r>
      <w:proofErr w:type="gramEnd"/>
      <w:r w:rsidRPr="009A7DDE">
        <w:t xml:space="preserve"> </w:t>
      </w:r>
      <w:proofErr w:type="gramStart"/>
      <w:r>
        <w:t>Яранском</w:t>
      </w:r>
      <w:proofErr w:type="gramEnd"/>
      <w:r w:rsidRPr="00051B48">
        <w:t xml:space="preserve"> район</w:t>
      </w:r>
      <w:r>
        <w:t>е</w:t>
      </w:r>
      <w:r>
        <w:rPr>
          <w:sz w:val="24"/>
          <w:szCs w:val="24"/>
        </w:rPr>
        <w:t xml:space="preserve"> </w:t>
      </w:r>
      <w:r w:rsidRPr="009A7DDE">
        <w:t xml:space="preserve">(далее – Конкурс): </w:t>
      </w:r>
      <w:r>
        <w:t>Управление образования Яранского муниципального района Кировской области (далее – управление образования)</w:t>
      </w:r>
      <w:r w:rsidRPr="009A7DDE">
        <w:t>.</w:t>
      </w:r>
    </w:p>
    <w:p w:rsidR="00A07619" w:rsidRPr="00A07619" w:rsidRDefault="00A07619" w:rsidP="00A07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619">
        <w:rPr>
          <w:rFonts w:ascii="Times New Roman" w:hAnsi="Times New Roman" w:cs="Times New Roman"/>
          <w:sz w:val="28"/>
          <w:szCs w:val="28"/>
        </w:rPr>
        <w:t>Место нахождения, почтовый адрес, адрес электронной почты управления образования:  Кировская область г. Яранск ул. Кирова д. 10 59 кабинет</w:t>
      </w:r>
      <w:r>
        <w:rPr>
          <w:rFonts w:ascii="Times New Roman" w:hAnsi="Times New Roman" w:cs="Times New Roman"/>
          <w:sz w:val="28"/>
          <w:szCs w:val="28"/>
        </w:rPr>
        <w:t xml:space="preserve">, 612260 </w:t>
      </w:r>
      <w:r w:rsidRPr="00A07619">
        <w:rPr>
          <w:rFonts w:ascii="Times New Roman" w:hAnsi="Times New Roman" w:cs="Times New Roman"/>
          <w:sz w:val="28"/>
          <w:szCs w:val="28"/>
        </w:rPr>
        <w:t>Кировская область г. Яранск ул. Кирова д. 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0761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priem@ruoyar.ru</w:t>
        </w:r>
      </w:hyperlink>
    </w:p>
    <w:p w:rsidR="00A07619" w:rsidRPr="00E95C9E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E95C9E">
        <w:t xml:space="preserve">Дата и время начала подачи заявок на участие в Конкурсе: </w:t>
      </w:r>
      <w:r>
        <w:t>12.08.2022</w:t>
      </w:r>
      <w:r w:rsidRPr="00E95C9E">
        <w:t>, 08:00.</w:t>
      </w:r>
    </w:p>
    <w:p w:rsidR="00A07619" w:rsidRPr="00B03117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B03117">
        <w:t xml:space="preserve">Дата и время окончания подачи заявок на участие в Конкурсе: </w:t>
      </w:r>
      <w:r>
        <w:t>10.09.2022</w:t>
      </w:r>
      <w:r w:rsidRPr="00B03117">
        <w:t>, 10:00.</w:t>
      </w:r>
    </w:p>
    <w:p w:rsidR="00A07619" w:rsidRPr="00A07619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A07619">
        <w:t xml:space="preserve">Цель предоставления субсидии: </w:t>
      </w:r>
      <w:proofErr w:type="gramStart"/>
      <w:r w:rsidRPr="00A07619">
        <w:t>Обеспечение затрат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Яранском муниципальном районе Кировской области в соответствии с подразделом 1.4 Порядка оказания поддержки социально ориентированным некоммерческим организациям путем предоставления субсидии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Яранском муниципальном районе Кировской области, утвержденного</w:t>
      </w:r>
      <w:proofErr w:type="gramEnd"/>
      <w:r w:rsidRPr="00A07619">
        <w:t xml:space="preserve"> постановлением администрации Яранского муниципального района Кировской области от 09.09.2020 № 411</w:t>
      </w:r>
      <w:r>
        <w:t>.</w:t>
      </w:r>
    </w:p>
    <w:p w:rsidR="00A07619" w:rsidRPr="00A07619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7D6DAA">
        <w:lastRenderedPageBreak/>
        <w:t>Результат предоставления субсидии: доля детей в возрасте от 5 до 18 лет, использующих сертификаты дополнительного образования в статусе сертификатов перс</w:t>
      </w:r>
      <w:r>
        <w:t>онифицированного финансирования в</w:t>
      </w:r>
      <w:r w:rsidRPr="007D6DAA">
        <w:t xml:space="preserve"> 202</w:t>
      </w:r>
      <w:r>
        <w:t>2</w:t>
      </w:r>
      <w:r w:rsidRPr="007D6DAA">
        <w:t xml:space="preserve"> год</w:t>
      </w:r>
      <w:r>
        <w:t>у</w:t>
      </w:r>
      <w:r w:rsidRPr="007D6DAA">
        <w:t xml:space="preserve"> –</w:t>
      </w:r>
      <w:r>
        <w:t xml:space="preserve"> 5 </w:t>
      </w:r>
      <w:r w:rsidRPr="007D6DAA">
        <w:t>%.</w:t>
      </w:r>
    </w:p>
    <w:p w:rsidR="00A07619" w:rsidRPr="006C17D8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6C17D8">
        <w:t xml:space="preserve">Сроки предоставления субсидии: период </w:t>
      </w:r>
      <w:proofErr w:type="gramStart"/>
      <w:r w:rsidRPr="006C17D8">
        <w:t>действия программы персонифицированного финансирования дополнительного образования детей</w:t>
      </w:r>
      <w:proofErr w:type="gramEnd"/>
      <w:r w:rsidRPr="006C17D8">
        <w:t xml:space="preserve"> в </w:t>
      </w:r>
      <w:r w:rsidR="003D39CE">
        <w:t>Яранском</w:t>
      </w:r>
      <w:r w:rsidRPr="00051B48">
        <w:t xml:space="preserve"> муниципальн</w:t>
      </w:r>
      <w:r w:rsidR="003D39CE">
        <w:t>ом</w:t>
      </w:r>
      <w:r w:rsidRPr="00051B48">
        <w:t xml:space="preserve"> район</w:t>
      </w:r>
      <w:r w:rsidR="003D39CE">
        <w:t>е Кировской области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6C17D8">
        <w:t>на период с 1 сентября 202</w:t>
      </w:r>
      <w:r>
        <w:t>2 года по 31 августа 2023</w:t>
      </w:r>
      <w:r w:rsidRPr="006C17D8">
        <w:t xml:space="preserve"> года (далее – Программа ПФДО с 01.09.202</w:t>
      </w:r>
      <w:r>
        <w:t>2</w:t>
      </w:r>
      <w:r w:rsidRPr="006C17D8">
        <w:t xml:space="preserve"> по 31.08.202</w:t>
      </w:r>
      <w:r>
        <w:t>3</w:t>
      </w:r>
      <w:r w:rsidRPr="006C17D8">
        <w:t xml:space="preserve">) </w:t>
      </w:r>
    </w:p>
    <w:p w:rsidR="00A07619" w:rsidRPr="00A07619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proofErr w:type="gramStart"/>
      <w:r w:rsidRPr="006C17D8">
        <w:t xml:space="preserve">Объем предоставления субсидии: </w:t>
      </w:r>
      <w:r w:rsidRPr="00A07619">
        <w:t>определяется в соответствии с Программой ПФДО с 01.09.2022 по 31.08.2023 в порядке, установленном разделом 3 Порядка оказания поддержки социально ориентированным некоммерческим организациям путем предоставления субсидии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Яранском муниципальном районе Кировской области, утвержденного постановлением администрации Яранского муниципального района Кировской области от 09.09.2020 № 411</w:t>
      </w:r>
      <w:proofErr w:type="gramEnd"/>
    </w:p>
    <w:p w:rsidR="00A07619" w:rsidRPr="00A07619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A07619">
        <w:t xml:space="preserve">Указание на страницу сайта в информационно-телекоммуникационной сети «Интернет», на котором обеспечивается проведение конкурса: </w:t>
      </w:r>
      <w:hyperlink r:id="rId9" w:history="1">
        <w:r w:rsidRPr="00A07619">
          <w:rPr>
            <w:rStyle w:val="ad"/>
          </w:rPr>
          <w:t>https://metodjar.nethouse.ru/page/1058538#/</w:t>
        </w:r>
      </w:hyperlink>
      <w:r w:rsidRPr="00A07619">
        <w:rPr>
          <w:color w:val="000000"/>
        </w:rPr>
        <w:t xml:space="preserve"> </w:t>
      </w:r>
    </w:p>
    <w:p w:rsidR="00A07619" w:rsidRPr="007D6DAA" w:rsidRDefault="00A07619" w:rsidP="00A07619">
      <w:pPr>
        <w:pStyle w:val="22"/>
        <w:numPr>
          <w:ilvl w:val="0"/>
          <w:numId w:val="41"/>
        </w:numPr>
        <w:spacing w:line="360" w:lineRule="exact"/>
        <w:ind w:left="0" w:firstLine="709"/>
        <w:rPr>
          <w:b/>
        </w:rPr>
      </w:pPr>
      <w:r w:rsidRPr="007D6DAA">
        <w:t xml:space="preserve">Требования к участникам Конкурса: участником Конкурса может быть юридическое лицо (за исключением государственных и муниципальных учреждений), которое на </w:t>
      </w:r>
      <w:r w:rsidRPr="009A7DDE">
        <w:t>первое число месяца подачи заявки на участие в Конкурсе должн</w:t>
      </w:r>
      <w:r w:rsidRPr="007D6DAA">
        <w:t>о</w:t>
      </w:r>
      <w:r w:rsidRPr="009A7DDE">
        <w:t xml:space="preserve"> соответствовать следующим требованиям:</w:t>
      </w:r>
    </w:p>
    <w:p w:rsidR="00A07619" w:rsidRPr="007D6DAA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>У участника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t>ой Федерации о налогах и сборах.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У </w:t>
      </w:r>
      <w:r w:rsidRPr="007D6DAA">
        <w:t>участника Конкурса</w:t>
      </w:r>
      <w:r w:rsidRPr="009A7DDE">
        <w:t xml:space="preserve"> отсутствует просроченная задолженность по возврату в местный бюджет субсидий, бюджетных инвестиций, </w:t>
      </w:r>
      <w:proofErr w:type="gramStart"/>
      <w:r w:rsidRPr="009A7DDE">
        <w:t>предоставленных</w:t>
      </w:r>
      <w:proofErr w:type="gramEnd"/>
      <w:r w:rsidRPr="009A7DDE">
        <w:t xml:space="preserve"> в том числе в соответствии с иными правовыми актами, и иной просроченной задолженности перед местным бюджетом.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7D6DAA">
        <w:t>Участник Конкурса</w:t>
      </w:r>
      <w:r w:rsidRPr="009A7DDE">
        <w:t xml:space="preserve"> не </w:t>
      </w:r>
      <w:r w:rsidRPr="007D6DAA">
        <w:t>должен</w:t>
      </w:r>
      <w:r w:rsidRPr="009A7DDE">
        <w:t xml:space="preserve"> находиться в процессе реорганизации, ликвидации, в отношении нее не введена процедура банкротства, деятельность </w:t>
      </w:r>
      <w:r w:rsidRPr="007D6DAA">
        <w:t>участника Конкурса</w:t>
      </w:r>
      <w:r w:rsidRPr="009A7DDE">
        <w:t xml:space="preserve"> не должна быть приостановлена в порядке, предусмотренном законодательством Российской Федерации.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proofErr w:type="gramStart"/>
      <w:r w:rsidRPr="009A7DDE"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Pr="009A7DDE">
        <w:lastRenderedPageBreak/>
        <w:t xml:space="preserve">или главном бухгалтере </w:t>
      </w:r>
      <w:r w:rsidRPr="007D6DAA">
        <w:t>участника Конкурса</w:t>
      </w:r>
      <w:r w:rsidRPr="009A7DDE">
        <w:t>.</w:t>
      </w:r>
      <w:proofErr w:type="gramEnd"/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proofErr w:type="gramStart"/>
      <w:r w:rsidRPr="007D6DAA">
        <w:t>Участник Конкурса</w:t>
      </w:r>
      <w:r w:rsidRPr="009A7DDE">
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9A7DDE">
        <w:t xml:space="preserve"> совокупности превышает 50 процентов.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7D6DAA">
        <w:t>Участник Конкурса</w:t>
      </w:r>
      <w:r w:rsidRPr="009A7DDE">
        <w:t xml:space="preserve"> не получает средства из бюджета </w:t>
      </w:r>
      <w:r w:rsidR="000075C2">
        <w:t>Яра</w:t>
      </w:r>
      <w:r w:rsidRPr="00051B48">
        <w:t>нск</w:t>
      </w:r>
      <w:r>
        <w:t>ого</w:t>
      </w:r>
      <w:r w:rsidRPr="00051B48">
        <w:t xml:space="preserve"> район</w:t>
      </w:r>
      <w:r>
        <w:t>а</w:t>
      </w:r>
      <w:r>
        <w:rPr>
          <w:sz w:val="24"/>
          <w:szCs w:val="24"/>
        </w:rPr>
        <w:t xml:space="preserve"> </w:t>
      </w:r>
      <w:r w:rsidRPr="009A7DDE">
        <w:t xml:space="preserve">на основании иных муниципальных правовых актов на цели, установленные </w:t>
      </w:r>
      <w:r w:rsidRPr="007D6DAA">
        <w:t>разделом 5 настоящей конкурсной документации</w:t>
      </w:r>
      <w:r w:rsidRPr="009A7DDE">
        <w:t>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Размер </w:t>
      </w:r>
      <w:proofErr w:type="gramStart"/>
      <w:r w:rsidRPr="009A7DDE">
        <w:t xml:space="preserve">оплаты труда работников </w:t>
      </w:r>
      <w:r w:rsidRPr="007D6DAA">
        <w:t>участника Конкурса</w:t>
      </w:r>
      <w:proofErr w:type="gramEnd"/>
      <w:r w:rsidRPr="009A7DDE">
        <w:t xml:space="preserve"> не ниже 1,5 минимального размера оплаты труда, установленного федеральным законом</w:t>
      </w:r>
      <w:r>
        <w:t xml:space="preserve">, </w:t>
      </w:r>
    </w:p>
    <w:p w:rsidR="00A07619" w:rsidRPr="00DD3A38" w:rsidRDefault="00A07619" w:rsidP="00A07619">
      <w:pPr>
        <w:autoSpaceDE w:val="0"/>
        <w:spacing w:after="0" w:line="350" w:lineRule="exact"/>
        <w:jc w:val="both"/>
        <w:rPr>
          <w:rFonts w:ascii="Times New Roman" w:hAnsi="Times New Roman"/>
        </w:rPr>
      </w:pPr>
      <w:r w:rsidRPr="00DD3A38">
        <w:rPr>
          <w:rFonts w:ascii="Times New Roman" w:hAnsi="Times New Roman"/>
          <w:spacing w:val="-2"/>
          <w:sz w:val="28"/>
          <w:szCs w:val="28"/>
        </w:rPr>
        <w:t>при наличии работников у победителя конкурса.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У </w:t>
      </w:r>
      <w:r w:rsidRPr="007D6DAA">
        <w:t>участника Конкурса</w:t>
      </w:r>
      <w:r w:rsidRPr="009A7DDE">
        <w:t xml:space="preserve"> отсутствует просроченная задолженность по выплате заработной платы работникам.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7D6DAA">
        <w:t>Участник Конкурса</w:t>
      </w:r>
      <w:r w:rsidRPr="009A7DDE">
        <w:t xml:space="preserve"> в соответствии с законодательством Российской Федерации признан социально ориентированной некоммерческой организацией.</w:t>
      </w:r>
    </w:p>
    <w:p w:rsidR="00A07619" w:rsidRPr="007D6DAA" w:rsidRDefault="00A07619" w:rsidP="00A07619">
      <w:pPr>
        <w:pStyle w:val="22"/>
        <w:numPr>
          <w:ilvl w:val="0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DA0F40">
        <w:t>Перечень документов, представляемых участниками Конкурса: для</w:t>
      </w:r>
      <w:r w:rsidRPr="009A7DDE">
        <w:t xml:space="preserve"> участия в Конкурсе представляет в </w:t>
      </w:r>
      <w:r>
        <w:t xml:space="preserve"> управление </w:t>
      </w:r>
      <w:r w:rsidRPr="007D6DAA">
        <w:t xml:space="preserve">образования </w:t>
      </w:r>
      <w:hyperlink r:id="rId10" w:history="1">
        <w:r w:rsidRPr="007D6DAA">
          <w:t>заявку</w:t>
        </w:r>
      </w:hyperlink>
      <w:r w:rsidRPr="007D6DAA">
        <w:t xml:space="preserve"> по форме, соответствующей приложению № 1 к</w:t>
      </w:r>
      <w:r w:rsidRPr="009A7DDE">
        <w:t xml:space="preserve"> настояще</w:t>
      </w:r>
      <w:r w:rsidRPr="007D6DAA">
        <w:t>й</w:t>
      </w:r>
      <w:r w:rsidRPr="009A7DDE">
        <w:t xml:space="preserve"> </w:t>
      </w:r>
      <w:r w:rsidRPr="007D6DAA">
        <w:t>конкурсной документации</w:t>
      </w:r>
      <w:r w:rsidRPr="009A7DDE">
        <w:t>, оформленную в соответствии с требованиями, установленными в конкурсной документации.</w:t>
      </w:r>
    </w:p>
    <w:p w:rsidR="00A07619" w:rsidRDefault="00A07619" w:rsidP="00A07619">
      <w:pPr>
        <w:pStyle w:val="22"/>
        <w:autoSpaceDE w:val="0"/>
        <w:autoSpaceDN w:val="0"/>
        <w:adjustRightInd w:val="0"/>
        <w:spacing w:line="360" w:lineRule="exact"/>
        <w:ind w:left="709" w:firstLine="0"/>
      </w:pPr>
      <w:r w:rsidRPr="009A7DDE">
        <w:t>К заявке прилагаются следующие документы: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>Выписка из Единого государственного реестра юридических лиц, заверенная в установленном порядке, полученная не ранее первого числа месяца подачи заявки.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>Справка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Федерации, выданная и заверенная в установленном порядке налоговым органом, полученная не ранее первого числа месяца подачи заявки.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>Справка об отсутствии просроченной задолженности по уплате страховых взносов, выданная и заверенная в установленном порядке Фондом социального страхования Российской Федерации, полученная не ранее первого числа месяца подачи заявки.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lastRenderedPageBreak/>
        <w:t xml:space="preserve">Справка </w:t>
      </w:r>
      <w:r w:rsidRPr="00DA1D65">
        <w:t>участника Конкурса</w:t>
      </w:r>
      <w:r w:rsidRPr="009A7DDE">
        <w:t xml:space="preserve"> об отсутствии просроченной задолженности по возврату в бюджет </w:t>
      </w:r>
      <w:r w:rsidR="000075C2">
        <w:t>Яран</w:t>
      </w:r>
      <w:r w:rsidRPr="00051B48">
        <w:t>ск</w:t>
      </w:r>
      <w:r>
        <w:t>ого</w:t>
      </w:r>
      <w:r w:rsidRPr="00051B48">
        <w:t xml:space="preserve"> район</w:t>
      </w:r>
      <w:r>
        <w:t>а</w:t>
      </w:r>
      <w:r>
        <w:rPr>
          <w:sz w:val="24"/>
          <w:szCs w:val="24"/>
        </w:rPr>
        <w:t xml:space="preserve"> </w:t>
      </w:r>
      <w:r w:rsidRPr="009A7DDE">
        <w:t>субсидий, бюджетных инвестиций и иной просроченной задолженности по состоянию на дату подписания заявки.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proofErr w:type="gramStart"/>
      <w:r w:rsidRPr="009A7DDE">
        <w:t xml:space="preserve">Справка </w:t>
      </w:r>
      <w:r w:rsidRPr="00DA1D65">
        <w:t>участника Конкурса</w:t>
      </w:r>
      <w:r w:rsidRPr="009A7DDE">
        <w:t xml:space="preserve">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DA1D65">
        <w:t>участника Конкурса</w:t>
      </w:r>
      <w:r w:rsidRPr="009A7DDE">
        <w:t>.</w:t>
      </w:r>
      <w:proofErr w:type="gramEnd"/>
      <w:r w:rsidRPr="009A7DDE">
        <w:t xml:space="preserve"> В справке указываются фамилия, имя, отчество (при наличии) указанных лиц, занимаемая должность, дата рождения.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Справка </w:t>
      </w:r>
      <w:r w:rsidRPr="006C17D8">
        <w:t>участника Конкурса</w:t>
      </w:r>
      <w:r>
        <w:t xml:space="preserve"> о том, что он</w:t>
      </w:r>
      <w:r w:rsidRPr="009A7DDE">
        <w:t xml:space="preserve"> не получает средства из бюджета </w:t>
      </w:r>
      <w:r w:rsidR="000075C2">
        <w:t>Яра</w:t>
      </w:r>
      <w:r w:rsidRPr="00051B48">
        <w:t>нск</w:t>
      </w:r>
      <w:r w:rsidR="000075C2">
        <w:t>ого</w:t>
      </w:r>
      <w:r w:rsidRPr="00051B48">
        <w:t xml:space="preserve"> район</w:t>
      </w:r>
      <w:r w:rsidR="000075C2">
        <w:t>а</w:t>
      </w:r>
      <w:r>
        <w:rPr>
          <w:sz w:val="24"/>
          <w:szCs w:val="24"/>
        </w:rPr>
        <w:t xml:space="preserve"> </w:t>
      </w:r>
      <w:r w:rsidRPr="009A7DDE">
        <w:t xml:space="preserve">на основании иных муниципальных правовых актов на цели, установленные </w:t>
      </w:r>
      <w:r w:rsidRPr="006C17D8">
        <w:t xml:space="preserve">разделом </w:t>
      </w:r>
      <w:r w:rsidRPr="00DD3A38">
        <w:t>5</w:t>
      </w:r>
      <w:r w:rsidRPr="006C17D8">
        <w:t xml:space="preserve"> настоящей конкурсной документации</w:t>
      </w:r>
      <w:r w:rsidRPr="009A7DDE">
        <w:t>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Копия статистической формы </w:t>
      </w:r>
      <w:r w:rsidRPr="006C17D8">
        <w:t>№</w:t>
      </w:r>
      <w:r w:rsidRPr="009A7DDE">
        <w:t xml:space="preserve"> 3-Ф </w:t>
      </w:r>
      <w:r w:rsidRPr="006C17D8">
        <w:t>«</w:t>
      </w:r>
      <w:r w:rsidRPr="009A7DDE">
        <w:t>Сведения о просроченной задолженности по заработной плате</w:t>
      </w:r>
      <w:r w:rsidRPr="006C17D8">
        <w:t>»</w:t>
      </w:r>
      <w:r w:rsidRPr="009A7DDE">
        <w:t xml:space="preserve"> по состоянию на первое число месяца подачи заявки.</w:t>
      </w:r>
    </w:p>
    <w:p w:rsidR="00A07619" w:rsidRPr="00B03117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B03117">
        <w:t xml:space="preserve">Справка участника Конкурса о том, что размер </w:t>
      </w:r>
      <w:proofErr w:type="gramStart"/>
      <w:r w:rsidRPr="00B03117">
        <w:t>оплаты труда работников участника Конкурса</w:t>
      </w:r>
      <w:proofErr w:type="gramEnd"/>
      <w:r w:rsidRPr="00B03117">
        <w:t xml:space="preserve"> не ниже 1,5 минимального размера оплаты труда, установленного федеральным законом, </w:t>
      </w:r>
      <w:r w:rsidRPr="00B03117">
        <w:rPr>
          <w:spacing w:val="-2"/>
        </w:rPr>
        <w:t>при наличии работников у победителя конкурса.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Гарантийное письмо о том, что </w:t>
      </w:r>
      <w:r w:rsidRPr="006C17D8">
        <w:t>участник Конкурса</w:t>
      </w:r>
      <w:r w:rsidRPr="009A7DDE">
        <w:t xml:space="preserve"> не находится в процессе реорганизации, ликвидации, в отношении нее не введена процедура банкротства, деятельность </w:t>
      </w:r>
      <w:r w:rsidRPr="006C17D8">
        <w:t>участника Конкурса</w:t>
      </w:r>
      <w:r w:rsidRPr="009A7DDE">
        <w:t xml:space="preserve"> не приостановлена в порядке, предусмотренном законодательством Российской Федерации.</w:t>
      </w:r>
    </w:p>
    <w:p w:rsidR="00A07619" w:rsidRPr="006C17D8" w:rsidRDefault="000075C2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>
        <w:t xml:space="preserve"> </w:t>
      </w:r>
      <w:r w:rsidR="00A07619" w:rsidRPr="009A7DDE">
        <w:t xml:space="preserve">Гарантийное письмо </w:t>
      </w:r>
      <w:proofErr w:type="gramStart"/>
      <w:r w:rsidR="00A07619" w:rsidRPr="009A7DDE">
        <w:t xml:space="preserve">о готовности выполнения функций уполномоченной организации в </w:t>
      </w:r>
      <w:r>
        <w:t>Яранском</w:t>
      </w:r>
      <w:r w:rsidR="00A07619" w:rsidRPr="00051B48">
        <w:t xml:space="preserve"> район</w:t>
      </w:r>
      <w:r w:rsidR="00A07619">
        <w:t>е</w:t>
      </w:r>
      <w:r w:rsidR="00A07619">
        <w:rPr>
          <w:sz w:val="24"/>
          <w:szCs w:val="24"/>
        </w:rPr>
        <w:t xml:space="preserve"> </w:t>
      </w:r>
      <w:r w:rsidR="00A07619" w:rsidRPr="009A7DDE">
        <w:t>в соответствии с Правилами персонифицированного финансирования дополнительного образования детей на территории</w:t>
      </w:r>
      <w:proofErr w:type="gramEnd"/>
      <w:r w:rsidR="00A07619" w:rsidRPr="009A7DDE">
        <w:t xml:space="preserve"> Кировской области, утвержденными распоряжением министерства образования Кировской области от </w:t>
      </w:r>
      <w:r w:rsidR="00A07619" w:rsidRPr="008265C4">
        <w:t>30.07.2020 № 835</w:t>
      </w:r>
      <w:r w:rsidR="00A07619" w:rsidRPr="009A7DDE">
        <w:t xml:space="preserve"> </w:t>
      </w:r>
      <w:r w:rsidR="00A07619" w:rsidRPr="006C17D8">
        <w:t>(далее – Правила персонифицированного финансирования).</w:t>
      </w:r>
    </w:p>
    <w:p w:rsidR="00A07619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6C17D8">
        <w:t xml:space="preserve"> Программа (перечень</w:t>
      </w:r>
      <w:r w:rsidRPr="009A7DDE">
        <w:t xml:space="preserve"> мероприятий) реализации Проекта, включающая целевые показатели реализации Проекта.</w:t>
      </w:r>
    </w:p>
    <w:p w:rsidR="00A07619" w:rsidRPr="006C17D8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 xml:space="preserve">Письменное согласие </w:t>
      </w:r>
      <w:r w:rsidRPr="006C17D8">
        <w:t>участник</w:t>
      </w:r>
      <w:r>
        <w:t>а</w:t>
      </w:r>
      <w:r w:rsidRPr="006C17D8">
        <w:t xml:space="preserve"> Конкурса</w:t>
      </w:r>
      <w:r w:rsidRPr="009A7DDE">
        <w:t xml:space="preserve"> на публикацию (размещение) в </w:t>
      </w:r>
      <w:r w:rsidRPr="006C17D8">
        <w:t>информационно-телекоммуникационной сети «Интернет»</w:t>
      </w:r>
      <w:r w:rsidRPr="009A7DDE">
        <w:t xml:space="preserve"> информации об </w:t>
      </w:r>
      <w:r w:rsidRPr="006C17D8">
        <w:t>участнике Конкурса</w:t>
      </w:r>
      <w:r w:rsidRPr="009A7DDE">
        <w:t xml:space="preserve">, о подаваемой </w:t>
      </w:r>
      <w:r w:rsidRPr="006C17D8">
        <w:t>участником Конкурса</w:t>
      </w:r>
      <w:r w:rsidRPr="009A7DDE">
        <w:t xml:space="preserve"> заявке, иной информации об </w:t>
      </w:r>
      <w:r w:rsidRPr="006C17D8">
        <w:t>участнике Конкурса</w:t>
      </w:r>
      <w:r w:rsidRPr="009A7DDE">
        <w:t>, связанной с Конкурсом.</w:t>
      </w:r>
    </w:p>
    <w:p w:rsidR="00A07619" w:rsidRDefault="00A07619" w:rsidP="00A07619">
      <w:pPr>
        <w:pStyle w:val="22"/>
        <w:numPr>
          <w:ilvl w:val="0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 w:rsidRPr="009A7DDE">
        <w:t>Порядок подачи заявок</w:t>
      </w:r>
      <w:r>
        <w:t xml:space="preserve"> на участие в Конкурсе</w:t>
      </w:r>
      <w:r w:rsidRPr="009A7DDE">
        <w:t xml:space="preserve">: </w:t>
      </w:r>
    </w:p>
    <w:p w:rsidR="00A07619" w:rsidRPr="009A7DDE" w:rsidRDefault="00A07619" w:rsidP="00A07619">
      <w:pPr>
        <w:pStyle w:val="22"/>
        <w:numPr>
          <w:ilvl w:val="1"/>
          <w:numId w:val="41"/>
        </w:numPr>
        <w:autoSpaceDE w:val="0"/>
        <w:autoSpaceDN w:val="0"/>
        <w:adjustRightInd w:val="0"/>
        <w:spacing w:line="360" w:lineRule="exact"/>
        <w:ind w:left="0" w:firstLine="709"/>
      </w:pPr>
      <w:r>
        <w:t>З</w:t>
      </w:r>
      <w:r w:rsidRPr="009A7DDE">
        <w:t xml:space="preserve">аявка </w:t>
      </w:r>
      <w:r>
        <w:t xml:space="preserve">на участие в Конкурсе </w:t>
      </w:r>
      <w:r w:rsidRPr="009A7DDE">
        <w:t xml:space="preserve">подается </w:t>
      </w:r>
      <w:r>
        <w:t xml:space="preserve">в управление образования в сроки, установленные разделами </w:t>
      </w:r>
      <w:r w:rsidRPr="008265C4">
        <w:t>3, 4</w:t>
      </w:r>
      <w:r>
        <w:t xml:space="preserve"> настоящей конкурсной документации.</w:t>
      </w:r>
    </w:p>
    <w:p w:rsidR="00A07619" w:rsidRPr="00DE19F5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19F5">
        <w:rPr>
          <w:rFonts w:ascii="Times New Roman" w:hAnsi="Times New Roman"/>
          <w:sz w:val="28"/>
          <w:szCs w:val="28"/>
        </w:rPr>
        <w:lastRenderedPageBreak/>
        <w:t xml:space="preserve">Прием Заявок осуществляется по адресу </w:t>
      </w:r>
      <w:r w:rsidR="000075C2">
        <w:rPr>
          <w:rFonts w:ascii="Times New Roman" w:hAnsi="Times New Roman"/>
          <w:sz w:val="28"/>
          <w:szCs w:val="28"/>
        </w:rPr>
        <w:t>612260, Кировская область г. Яранск</w:t>
      </w:r>
      <w:r w:rsidRPr="00DE19F5">
        <w:rPr>
          <w:rFonts w:ascii="Times New Roman" w:hAnsi="Times New Roman"/>
          <w:sz w:val="28"/>
          <w:szCs w:val="28"/>
        </w:rPr>
        <w:t>, ул. </w:t>
      </w:r>
      <w:r w:rsidR="000075C2">
        <w:rPr>
          <w:rFonts w:ascii="Times New Roman" w:hAnsi="Times New Roman"/>
          <w:sz w:val="28"/>
          <w:szCs w:val="28"/>
        </w:rPr>
        <w:t>Кирова</w:t>
      </w:r>
      <w:r w:rsidRPr="00DE19F5">
        <w:rPr>
          <w:rFonts w:ascii="Times New Roman" w:hAnsi="Times New Roman"/>
          <w:sz w:val="28"/>
          <w:szCs w:val="28"/>
        </w:rPr>
        <w:t xml:space="preserve">, кабинет </w:t>
      </w:r>
      <w:r w:rsidR="000075C2">
        <w:rPr>
          <w:rFonts w:ascii="Times New Roman" w:hAnsi="Times New Roman"/>
          <w:sz w:val="28"/>
          <w:szCs w:val="28"/>
        </w:rPr>
        <w:t>59</w:t>
      </w:r>
      <w:r w:rsidRPr="00DE19F5">
        <w:rPr>
          <w:rFonts w:ascii="Times New Roman" w:hAnsi="Times New Roman"/>
          <w:sz w:val="28"/>
          <w:szCs w:val="28"/>
        </w:rPr>
        <w:t>, по рабочим дням с 08:00 до 12:00 и с 13:00 до 16:00 по часовому поясу нахождения управления образования. Контактный телефон:  (833</w:t>
      </w:r>
      <w:r w:rsidR="000075C2">
        <w:rPr>
          <w:rFonts w:ascii="Times New Roman" w:hAnsi="Times New Roman"/>
          <w:sz w:val="28"/>
          <w:szCs w:val="28"/>
        </w:rPr>
        <w:t>67</w:t>
      </w:r>
      <w:r w:rsidRPr="00DE19F5">
        <w:rPr>
          <w:rFonts w:ascii="Times New Roman" w:hAnsi="Times New Roman"/>
          <w:sz w:val="28"/>
          <w:szCs w:val="28"/>
        </w:rPr>
        <w:t xml:space="preserve">) </w:t>
      </w:r>
      <w:r w:rsidR="000075C2">
        <w:rPr>
          <w:rFonts w:ascii="Times New Roman" w:hAnsi="Times New Roman"/>
          <w:sz w:val="28"/>
          <w:szCs w:val="28"/>
        </w:rPr>
        <w:t>2-23-73</w:t>
      </w:r>
      <w:r w:rsidRPr="00DE19F5">
        <w:rPr>
          <w:rFonts w:ascii="Times New Roman" w:hAnsi="Times New Roman"/>
          <w:sz w:val="28"/>
          <w:szCs w:val="28"/>
        </w:rPr>
        <w:t xml:space="preserve"> (</w:t>
      </w:r>
      <w:r w:rsidR="000075C2">
        <w:rPr>
          <w:rFonts w:ascii="Times New Roman" w:hAnsi="Times New Roman"/>
          <w:sz w:val="28"/>
          <w:szCs w:val="28"/>
        </w:rPr>
        <w:t>Скрябина Юлия Александровна</w:t>
      </w:r>
      <w:r w:rsidRPr="00DE19F5">
        <w:rPr>
          <w:rFonts w:ascii="Times New Roman" w:hAnsi="Times New Roman"/>
          <w:sz w:val="28"/>
          <w:szCs w:val="28"/>
        </w:rPr>
        <w:t>), (8336</w:t>
      </w:r>
      <w:r w:rsidR="000075C2">
        <w:rPr>
          <w:rFonts w:ascii="Times New Roman" w:hAnsi="Times New Roman"/>
          <w:sz w:val="28"/>
          <w:szCs w:val="28"/>
        </w:rPr>
        <w:t>7</w:t>
      </w:r>
      <w:r w:rsidRPr="00DE19F5">
        <w:rPr>
          <w:rFonts w:ascii="Times New Roman" w:hAnsi="Times New Roman"/>
          <w:sz w:val="28"/>
          <w:szCs w:val="28"/>
        </w:rPr>
        <w:t>) 2-</w:t>
      </w:r>
      <w:r w:rsidR="000075C2">
        <w:rPr>
          <w:rFonts w:ascii="Times New Roman" w:hAnsi="Times New Roman"/>
          <w:sz w:val="28"/>
          <w:szCs w:val="28"/>
        </w:rPr>
        <w:t>23-76</w:t>
      </w:r>
      <w:r w:rsidRPr="00DE19F5">
        <w:rPr>
          <w:rFonts w:ascii="Times New Roman" w:hAnsi="Times New Roman"/>
          <w:sz w:val="28"/>
          <w:szCs w:val="28"/>
        </w:rPr>
        <w:t xml:space="preserve"> (</w:t>
      </w:r>
      <w:r w:rsidR="000075C2">
        <w:rPr>
          <w:rFonts w:ascii="Times New Roman" w:hAnsi="Times New Roman"/>
          <w:sz w:val="28"/>
          <w:szCs w:val="28"/>
        </w:rPr>
        <w:t>Колесникова Людмила Александровна</w:t>
      </w:r>
      <w:r w:rsidRPr="00DE19F5">
        <w:rPr>
          <w:rFonts w:ascii="Times New Roman" w:hAnsi="Times New Roman"/>
          <w:sz w:val="28"/>
          <w:szCs w:val="28"/>
        </w:rPr>
        <w:t>).</w:t>
      </w:r>
    </w:p>
    <w:p w:rsidR="00A07619" w:rsidRPr="006C17D8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7D8">
        <w:rPr>
          <w:rFonts w:ascii="Times New Roman" w:hAnsi="Times New Roman"/>
          <w:sz w:val="28"/>
          <w:szCs w:val="28"/>
        </w:rPr>
        <w:t xml:space="preserve">Участник Конкурса подает заявку в письменной форме на бумажном носителе в запечатанном конверте. Конверт должен быть запечатан способом, исключающим возможность его вскрытия без нарушения целостности. Если конверт с </w:t>
      </w:r>
      <w:r>
        <w:rPr>
          <w:rFonts w:ascii="Times New Roman" w:hAnsi="Times New Roman"/>
          <w:sz w:val="28"/>
          <w:szCs w:val="28"/>
        </w:rPr>
        <w:t>з</w:t>
      </w:r>
      <w:r w:rsidRPr="006C17D8">
        <w:rPr>
          <w:rFonts w:ascii="Times New Roman" w:hAnsi="Times New Roman"/>
          <w:sz w:val="28"/>
          <w:szCs w:val="28"/>
        </w:rPr>
        <w:t xml:space="preserve">аявкой </w:t>
      </w:r>
      <w:r>
        <w:rPr>
          <w:rFonts w:ascii="Times New Roman" w:hAnsi="Times New Roman"/>
          <w:sz w:val="28"/>
          <w:szCs w:val="28"/>
        </w:rPr>
        <w:t xml:space="preserve">на участие в Конкурсе </w:t>
      </w:r>
      <w:r w:rsidRPr="006C17D8">
        <w:rPr>
          <w:rFonts w:ascii="Times New Roman" w:hAnsi="Times New Roman"/>
          <w:sz w:val="28"/>
          <w:szCs w:val="28"/>
        </w:rPr>
        <w:t xml:space="preserve">опечатан и маркирован с нарушением требований настоящего подраздела, </w:t>
      </w:r>
      <w:r w:rsidRPr="006C17D8">
        <w:rPr>
          <w:rFonts w:ascii="Times New Roman" w:hAnsi="Times New Roman"/>
          <w:bCs/>
          <w:sz w:val="28"/>
          <w:szCs w:val="28"/>
        </w:rPr>
        <w:t xml:space="preserve">департамент образования </w:t>
      </w:r>
      <w:r w:rsidRPr="006C17D8">
        <w:rPr>
          <w:rFonts w:ascii="Times New Roman" w:hAnsi="Times New Roman"/>
          <w:sz w:val="28"/>
          <w:szCs w:val="28"/>
        </w:rPr>
        <w:t>не несет ответственности перед участнико</w:t>
      </w:r>
      <w:r>
        <w:rPr>
          <w:rFonts w:ascii="Times New Roman" w:hAnsi="Times New Roman"/>
          <w:sz w:val="28"/>
          <w:szCs w:val="28"/>
        </w:rPr>
        <w:t>м</w:t>
      </w:r>
      <w:r w:rsidRPr="006C17D8">
        <w:rPr>
          <w:rFonts w:ascii="Times New Roman" w:hAnsi="Times New Roman"/>
          <w:sz w:val="28"/>
          <w:szCs w:val="28"/>
        </w:rPr>
        <w:t xml:space="preserve"> Конкурса в случае утраты. </w:t>
      </w:r>
    </w:p>
    <w:p w:rsidR="00A07619" w:rsidRPr="00800471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471">
        <w:rPr>
          <w:rFonts w:ascii="Times New Roman" w:hAnsi="Times New Roman"/>
          <w:sz w:val="28"/>
          <w:szCs w:val="28"/>
        </w:rPr>
        <w:t xml:space="preserve">Конверт должен быть опечатан печатью </w:t>
      </w:r>
      <w:r>
        <w:rPr>
          <w:rFonts w:ascii="Times New Roman" w:hAnsi="Times New Roman"/>
          <w:sz w:val="28"/>
          <w:szCs w:val="28"/>
        </w:rPr>
        <w:t>участника Конкурса</w:t>
      </w:r>
      <w:r w:rsidRPr="00800471">
        <w:rPr>
          <w:rFonts w:ascii="Times New Roman" w:hAnsi="Times New Roman"/>
          <w:sz w:val="28"/>
          <w:szCs w:val="28"/>
        </w:rPr>
        <w:t xml:space="preserve"> (при наличии) с пометкой «На конкурс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800471">
        <w:rPr>
          <w:rFonts w:ascii="Times New Roman" w:hAnsi="Times New Roman"/>
          <w:sz w:val="28"/>
          <w:szCs w:val="28"/>
        </w:rPr>
        <w:t xml:space="preserve">образования </w:t>
      </w:r>
      <w:r w:rsidR="000075C2">
        <w:rPr>
          <w:rFonts w:ascii="Times New Roman" w:hAnsi="Times New Roman"/>
          <w:sz w:val="28"/>
          <w:szCs w:val="28"/>
        </w:rPr>
        <w:t>Яра</w:t>
      </w:r>
      <w:r>
        <w:rPr>
          <w:rFonts w:ascii="Times New Roman" w:hAnsi="Times New Roman"/>
          <w:sz w:val="28"/>
          <w:szCs w:val="28"/>
        </w:rPr>
        <w:t>нского района</w:t>
      </w:r>
      <w:r w:rsidRPr="00800471">
        <w:rPr>
          <w:rFonts w:ascii="Times New Roman" w:hAnsi="Times New Roman"/>
          <w:sz w:val="28"/>
          <w:szCs w:val="28"/>
        </w:rPr>
        <w:t>. Заявка на участие в Конкурсе на</w:t>
      </w:r>
      <w:r w:rsidRPr="00097A90">
        <w:rPr>
          <w:b/>
        </w:rPr>
        <w:t xml:space="preserve"> </w:t>
      </w:r>
      <w:r w:rsidRPr="00A1190F">
        <w:rPr>
          <w:rFonts w:ascii="Times New Roman" w:hAnsi="Times New Roman"/>
          <w:sz w:val="28"/>
          <w:szCs w:val="28"/>
        </w:rPr>
        <w:t xml:space="preserve">предоставление субсидий из бюджета </w:t>
      </w:r>
      <w:r w:rsidR="000075C2">
        <w:rPr>
          <w:rFonts w:ascii="Times New Roman" w:hAnsi="Times New Roman"/>
          <w:sz w:val="28"/>
          <w:szCs w:val="28"/>
        </w:rPr>
        <w:t>Яран</w:t>
      </w:r>
      <w:r w:rsidRPr="00007B1C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ого</w:t>
      </w:r>
      <w:r w:rsidRPr="00007B1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>
        <w:rPr>
          <w:sz w:val="24"/>
          <w:szCs w:val="24"/>
        </w:rPr>
        <w:t xml:space="preserve"> </w:t>
      </w:r>
      <w:r w:rsidRPr="00A1190F">
        <w:rPr>
          <w:rFonts w:ascii="Times New Roman" w:hAnsi="Times New Roman"/>
          <w:sz w:val="28"/>
          <w:szCs w:val="28"/>
        </w:rPr>
        <w:t xml:space="preserve">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A1190F">
        <w:rPr>
          <w:rFonts w:ascii="Times New Roman" w:hAnsi="Times New Roman"/>
          <w:sz w:val="28"/>
          <w:szCs w:val="28"/>
        </w:rPr>
        <w:t>в</w:t>
      </w:r>
      <w:proofErr w:type="gramEnd"/>
      <w:r w:rsidRPr="00A119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75C2">
        <w:rPr>
          <w:rFonts w:ascii="Times New Roman" w:hAnsi="Times New Roman"/>
          <w:sz w:val="28"/>
          <w:szCs w:val="28"/>
        </w:rPr>
        <w:t>Яра</w:t>
      </w:r>
      <w:r w:rsidRPr="00007B1C">
        <w:rPr>
          <w:rFonts w:ascii="Times New Roman" w:hAnsi="Times New Roman"/>
          <w:sz w:val="28"/>
          <w:szCs w:val="28"/>
        </w:rPr>
        <w:t>нск</w:t>
      </w:r>
      <w:r>
        <w:rPr>
          <w:rFonts w:ascii="Times New Roman" w:hAnsi="Times New Roman"/>
          <w:sz w:val="28"/>
          <w:szCs w:val="28"/>
        </w:rPr>
        <w:t>ом</w:t>
      </w:r>
      <w:proofErr w:type="gramEnd"/>
      <w:r w:rsidRPr="00007B1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007B1C">
        <w:rPr>
          <w:rFonts w:ascii="Times New Roman" w:hAnsi="Times New Roman"/>
          <w:sz w:val="28"/>
          <w:szCs w:val="28"/>
        </w:rPr>
        <w:t>.</w:t>
      </w:r>
      <w:r w:rsidRPr="00800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 Конкурса</w:t>
      </w:r>
      <w:r w:rsidRPr="00800471">
        <w:rPr>
          <w:rFonts w:ascii="Times New Roman" w:hAnsi="Times New Roman"/>
          <w:sz w:val="28"/>
          <w:szCs w:val="28"/>
        </w:rPr>
        <w:t xml:space="preserve"> вправе не указывать на конверте свое наименование и почтовый адрес.</w:t>
      </w:r>
    </w:p>
    <w:p w:rsidR="00A07619" w:rsidRPr="00800471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471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ин</w:t>
      </w:r>
      <w:r w:rsidRPr="00800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 Конкурса</w:t>
      </w:r>
      <w:r w:rsidRPr="00800471">
        <w:rPr>
          <w:rFonts w:ascii="Times New Roman" w:hAnsi="Times New Roman"/>
          <w:sz w:val="28"/>
          <w:szCs w:val="28"/>
        </w:rPr>
        <w:t xml:space="preserve"> вправе подать только одну </w:t>
      </w:r>
      <w:r>
        <w:rPr>
          <w:rFonts w:ascii="Times New Roman" w:hAnsi="Times New Roman"/>
          <w:sz w:val="28"/>
          <w:szCs w:val="28"/>
        </w:rPr>
        <w:t>з</w:t>
      </w:r>
      <w:r w:rsidRPr="00800471">
        <w:rPr>
          <w:rFonts w:ascii="Times New Roman" w:hAnsi="Times New Roman"/>
          <w:sz w:val="28"/>
          <w:szCs w:val="28"/>
        </w:rPr>
        <w:t>аявку</w:t>
      </w:r>
      <w:r>
        <w:rPr>
          <w:rFonts w:ascii="Times New Roman" w:hAnsi="Times New Roman"/>
          <w:sz w:val="28"/>
          <w:szCs w:val="28"/>
        </w:rPr>
        <w:t xml:space="preserve"> на участие в Конкурсе</w:t>
      </w:r>
      <w:r w:rsidRPr="00800471">
        <w:rPr>
          <w:rFonts w:ascii="Times New Roman" w:hAnsi="Times New Roman"/>
          <w:sz w:val="28"/>
          <w:szCs w:val="28"/>
        </w:rPr>
        <w:t>.</w:t>
      </w:r>
    </w:p>
    <w:p w:rsidR="00A07619" w:rsidRPr="00800471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471">
        <w:rPr>
          <w:rFonts w:ascii="Times New Roman" w:hAnsi="Times New Roman"/>
          <w:sz w:val="28"/>
          <w:szCs w:val="28"/>
        </w:rPr>
        <w:t xml:space="preserve">Ответственность за своевременное поступление </w:t>
      </w:r>
      <w:r>
        <w:rPr>
          <w:rFonts w:ascii="Times New Roman" w:hAnsi="Times New Roman"/>
          <w:sz w:val="28"/>
          <w:szCs w:val="28"/>
        </w:rPr>
        <w:t>заявки на участие в Конкурсе в департамент образования</w:t>
      </w:r>
      <w:r w:rsidRPr="00800471">
        <w:rPr>
          <w:rFonts w:ascii="Times New Roman" w:hAnsi="Times New Roman"/>
          <w:sz w:val="28"/>
          <w:szCs w:val="28"/>
        </w:rPr>
        <w:t xml:space="preserve"> несет </w:t>
      </w:r>
      <w:r>
        <w:rPr>
          <w:rFonts w:ascii="Times New Roman" w:hAnsi="Times New Roman"/>
          <w:sz w:val="28"/>
          <w:szCs w:val="28"/>
        </w:rPr>
        <w:t>участник Конкурса</w:t>
      </w:r>
      <w:r w:rsidRPr="00800471">
        <w:rPr>
          <w:rFonts w:ascii="Times New Roman" w:hAnsi="Times New Roman"/>
          <w:sz w:val="28"/>
          <w:szCs w:val="28"/>
        </w:rPr>
        <w:t>, направивш</w:t>
      </w:r>
      <w:r>
        <w:rPr>
          <w:rFonts w:ascii="Times New Roman" w:hAnsi="Times New Roman"/>
          <w:sz w:val="28"/>
          <w:szCs w:val="28"/>
        </w:rPr>
        <w:t>ий</w:t>
      </w:r>
      <w:r w:rsidRPr="008004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00471">
        <w:rPr>
          <w:rFonts w:ascii="Times New Roman" w:hAnsi="Times New Roman"/>
          <w:sz w:val="28"/>
          <w:szCs w:val="28"/>
        </w:rPr>
        <w:t>аявку</w:t>
      </w:r>
      <w:r>
        <w:rPr>
          <w:rFonts w:ascii="Times New Roman" w:hAnsi="Times New Roman"/>
          <w:sz w:val="28"/>
          <w:szCs w:val="28"/>
        </w:rPr>
        <w:t xml:space="preserve"> на участие в Конкурсе</w:t>
      </w:r>
      <w:r w:rsidRPr="00800471">
        <w:rPr>
          <w:rFonts w:ascii="Times New Roman" w:hAnsi="Times New Roman"/>
          <w:sz w:val="28"/>
          <w:szCs w:val="28"/>
        </w:rPr>
        <w:t>.</w:t>
      </w:r>
    </w:p>
    <w:p w:rsidR="00A07619" w:rsidRPr="007362EF" w:rsidRDefault="00A07619" w:rsidP="00A07619">
      <w:pPr>
        <w:pStyle w:val="a3"/>
        <w:numPr>
          <w:ilvl w:val="0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2EF">
        <w:rPr>
          <w:rFonts w:ascii="Times New Roman" w:hAnsi="Times New Roman"/>
          <w:sz w:val="28"/>
          <w:szCs w:val="28"/>
        </w:rPr>
        <w:t>Требования, предъявляемые к форме и содержанию заявок, подаваемых участниками Конкурса:</w:t>
      </w:r>
    </w:p>
    <w:p w:rsidR="00A07619" w:rsidRPr="007362EF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Ref483334530"/>
      <w:r w:rsidRPr="007362EF">
        <w:rPr>
          <w:rFonts w:ascii="Times New Roman" w:hAnsi="Times New Roman"/>
          <w:sz w:val="28"/>
          <w:szCs w:val="28"/>
        </w:rPr>
        <w:t xml:space="preserve">Заявка </w:t>
      </w:r>
      <w:r>
        <w:rPr>
          <w:rFonts w:ascii="Times New Roman" w:hAnsi="Times New Roman"/>
          <w:sz w:val="28"/>
          <w:szCs w:val="28"/>
        </w:rPr>
        <w:t xml:space="preserve">должна быть </w:t>
      </w:r>
      <w:r w:rsidRPr="007362EF">
        <w:rPr>
          <w:rFonts w:ascii="Times New Roman" w:hAnsi="Times New Roman"/>
          <w:sz w:val="28"/>
          <w:szCs w:val="28"/>
        </w:rPr>
        <w:t xml:space="preserve">оформлена в </w:t>
      </w:r>
      <w:r w:rsidRPr="00E569AF">
        <w:rPr>
          <w:rFonts w:ascii="Times New Roman" w:hAnsi="Times New Roman"/>
          <w:sz w:val="28"/>
          <w:szCs w:val="28"/>
        </w:rPr>
        <w:t>соответствии с приложением № 1 к настояще</w:t>
      </w:r>
      <w:r>
        <w:rPr>
          <w:rFonts w:ascii="Times New Roman" w:hAnsi="Times New Roman"/>
          <w:sz w:val="28"/>
          <w:szCs w:val="28"/>
        </w:rPr>
        <w:t>й</w:t>
      </w:r>
      <w:r w:rsidRPr="007362EF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конкурсной документации</w:t>
      </w:r>
      <w:r w:rsidRPr="007362EF">
        <w:rPr>
          <w:rFonts w:ascii="Times New Roman" w:hAnsi="Times New Roman"/>
          <w:sz w:val="28"/>
          <w:szCs w:val="28"/>
        </w:rPr>
        <w:t>.</w:t>
      </w:r>
    </w:p>
    <w:p w:rsidR="00A07619" w:rsidRPr="007362EF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2EF">
        <w:rPr>
          <w:rFonts w:ascii="Times New Roman" w:hAnsi="Times New Roman"/>
          <w:sz w:val="28"/>
          <w:szCs w:val="28"/>
        </w:rPr>
        <w:t xml:space="preserve">К Заявке приложены все необходимые документы, предусмотренные </w:t>
      </w:r>
      <w:r>
        <w:rPr>
          <w:rFonts w:ascii="Times New Roman" w:hAnsi="Times New Roman"/>
          <w:sz w:val="28"/>
          <w:szCs w:val="28"/>
        </w:rPr>
        <w:t>разделом</w:t>
      </w:r>
      <w:r w:rsidRPr="00736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7362EF">
        <w:rPr>
          <w:rFonts w:ascii="Times New Roman" w:hAnsi="Times New Roman"/>
          <w:sz w:val="28"/>
          <w:szCs w:val="28"/>
        </w:rPr>
        <w:t xml:space="preserve"> настоящей конкурсной документации.</w:t>
      </w:r>
      <w:bookmarkStart w:id="2" w:name="_Ref483334536"/>
      <w:bookmarkStart w:id="3" w:name="_Ref515967659"/>
      <w:r w:rsidRPr="007362EF">
        <w:rPr>
          <w:rFonts w:ascii="Times New Roman" w:hAnsi="Times New Roman"/>
          <w:sz w:val="28"/>
          <w:szCs w:val="28"/>
        </w:rPr>
        <w:t xml:space="preserve"> </w:t>
      </w:r>
    </w:p>
    <w:p w:rsidR="00A07619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62EF">
        <w:rPr>
          <w:rFonts w:ascii="Times New Roman" w:hAnsi="Times New Roman"/>
          <w:sz w:val="28"/>
          <w:szCs w:val="28"/>
        </w:rPr>
        <w:t xml:space="preserve">Документы, прилагаемые участником Конкурса к заявке, должны быть представлены на бумажном и электронном носителях в формате </w:t>
      </w:r>
      <w:proofErr w:type="spellStart"/>
      <w:r w:rsidRPr="007362EF">
        <w:rPr>
          <w:rFonts w:ascii="Times New Roman" w:hAnsi="Times New Roman"/>
          <w:sz w:val="28"/>
          <w:szCs w:val="28"/>
        </w:rPr>
        <w:t>PortableDocumentFormat</w:t>
      </w:r>
      <w:proofErr w:type="spellEnd"/>
      <w:r w:rsidRPr="007362EF">
        <w:rPr>
          <w:rFonts w:ascii="Times New Roman" w:hAnsi="Times New Roman"/>
          <w:sz w:val="28"/>
          <w:szCs w:val="28"/>
        </w:rPr>
        <w:t xml:space="preserve"> (PDF).</w:t>
      </w:r>
      <w:bookmarkEnd w:id="2"/>
      <w:bookmarkEnd w:id="3"/>
      <w:proofErr w:type="gramEnd"/>
    </w:p>
    <w:p w:rsidR="00A07619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2EF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>, представленные на бумажном носителе,</w:t>
      </w:r>
      <w:r w:rsidRPr="007362EF">
        <w:rPr>
          <w:rFonts w:ascii="Times New Roman" w:hAnsi="Times New Roman"/>
          <w:sz w:val="28"/>
          <w:szCs w:val="28"/>
        </w:rPr>
        <w:t xml:space="preserve"> скрепляются печатью </w:t>
      </w:r>
      <w:r>
        <w:rPr>
          <w:rFonts w:ascii="Times New Roman" w:hAnsi="Times New Roman"/>
          <w:sz w:val="28"/>
          <w:szCs w:val="28"/>
        </w:rPr>
        <w:t>участника Конкурса</w:t>
      </w:r>
      <w:r w:rsidRPr="007362EF">
        <w:rPr>
          <w:rFonts w:ascii="Times New Roman" w:hAnsi="Times New Roman"/>
          <w:sz w:val="28"/>
          <w:szCs w:val="28"/>
        </w:rPr>
        <w:t xml:space="preserve"> (при наличии) и заверяются подписью руководителя </w:t>
      </w:r>
      <w:r>
        <w:rPr>
          <w:rFonts w:ascii="Times New Roman" w:hAnsi="Times New Roman"/>
          <w:sz w:val="28"/>
          <w:szCs w:val="28"/>
        </w:rPr>
        <w:t>участника Конкурса.</w:t>
      </w:r>
    </w:p>
    <w:p w:rsidR="00A07619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2EF">
        <w:rPr>
          <w:rFonts w:ascii="Times New Roman" w:hAnsi="Times New Roman"/>
          <w:sz w:val="28"/>
          <w:szCs w:val="28"/>
        </w:rPr>
        <w:t xml:space="preserve">Документы должны иметь четкий, читаемый текст без исправлений. Ручная корректировка текста распечатанной заявки не допускается, за </w:t>
      </w:r>
      <w:r w:rsidRPr="007362EF">
        <w:rPr>
          <w:rFonts w:ascii="Times New Roman" w:hAnsi="Times New Roman"/>
          <w:sz w:val="28"/>
          <w:szCs w:val="28"/>
        </w:rPr>
        <w:lastRenderedPageBreak/>
        <w:t xml:space="preserve">исключением исправлений, скрепленных печатью (при наличии) и заверенных подписью руководителя </w:t>
      </w:r>
      <w:r>
        <w:rPr>
          <w:rFonts w:ascii="Times New Roman" w:hAnsi="Times New Roman"/>
          <w:sz w:val="28"/>
          <w:szCs w:val="28"/>
        </w:rPr>
        <w:t>участника Конкурса</w:t>
      </w:r>
      <w:r w:rsidRPr="007362EF">
        <w:rPr>
          <w:rFonts w:ascii="Times New Roman" w:hAnsi="Times New Roman"/>
          <w:sz w:val="28"/>
          <w:szCs w:val="28"/>
        </w:rPr>
        <w:t xml:space="preserve"> с объяснением причины внесения каждого исправления.</w:t>
      </w:r>
    </w:p>
    <w:p w:rsidR="00A07619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2EF">
        <w:rPr>
          <w:rFonts w:ascii="Times New Roman" w:hAnsi="Times New Roman"/>
          <w:sz w:val="28"/>
          <w:szCs w:val="28"/>
        </w:rPr>
        <w:t>Документы должны быть прошиты, исключая возможность замены листов заявки без нарушения ее целостности. Все страницы нумеруются по центру верхнего поля.</w:t>
      </w:r>
    </w:p>
    <w:p w:rsidR="00A07619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90F">
        <w:rPr>
          <w:rFonts w:ascii="Times New Roman" w:hAnsi="Times New Roman"/>
          <w:sz w:val="28"/>
          <w:szCs w:val="28"/>
        </w:rPr>
        <w:t xml:space="preserve">Заявка, а также прилагаемые документы, копии документов, подготавливаемые </w:t>
      </w:r>
      <w:r>
        <w:rPr>
          <w:rFonts w:ascii="Times New Roman" w:hAnsi="Times New Roman"/>
          <w:sz w:val="28"/>
          <w:szCs w:val="28"/>
        </w:rPr>
        <w:t>участником Конкурса</w:t>
      </w:r>
      <w:r w:rsidRPr="00A1190F">
        <w:rPr>
          <w:rFonts w:ascii="Times New Roman" w:hAnsi="Times New Roman"/>
          <w:sz w:val="28"/>
          <w:szCs w:val="28"/>
        </w:rPr>
        <w:t xml:space="preserve">, должны быть написаны на русском языке. Документы, оригиналы которых выданы </w:t>
      </w:r>
      <w:r>
        <w:rPr>
          <w:rFonts w:ascii="Times New Roman" w:hAnsi="Times New Roman"/>
          <w:sz w:val="28"/>
          <w:szCs w:val="28"/>
        </w:rPr>
        <w:t>участнику Конкурса</w:t>
      </w:r>
      <w:r w:rsidRPr="00A1190F">
        <w:rPr>
          <w:rFonts w:ascii="Times New Roman" w:hAnsi="Times New Roman"/>
          <w:sz w:val="28"/>
          <w:szCs w:val="28"/>
        </w:rPr>
        <w:t xml:space="preserve"> третьими лицами на иностранном языке, могут быть представлены при условии, что к ним будет прилагаться перевод на русский язык, заверенный нотариально.</w:t>
      </w:r>
    </w:p>
    <w:p w:rsidR="00A07619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90F">
        <w:rPr>
          <w:rFonts w:ascii="Times New Roman" w:hAnsi="Times New Roman"/>
          <w:sz w:val="28"/>
          <w:szCs w:val="28"/>
        </w:rPr>
        <w:t xml:space="preserve">Сведения, которые содержатся в заявке на участие в Конкурсе, а также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1190F">
        <w:rPr>
          <w:rFonts w:ascii="Times New Roman" w:hAnsi="Times New Roman"/>
          <w:sz w:val="28"/>
          <w:szCs w:val="28"/>
        </w:rPr>
        <w:t>прилагаемых документах, должны быть достоверными и не должны допускать двусмысленных толкований.</w:t>
      </w:r>
    </w:p>
    <w:p w:rsidR="00A07619" w:rsidRPr="00A1190F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190F">
        <w:rPr>
          <w:rFonts w:ascii="Times New Roman" w:hAnsi="Times New Roman"/>
          <w:sz w:val="28"/>
          <w:szCs w:val="28"/>
        </w:rPr>
        <w:t xml:space="preserve">Если в документах, входящих в состав Заявки, имеются расхождения между обозначением количественных величин, указанных прописью и цифрами, то к рассмотрению </w:t>
      </w:r>
      <w:r>
        <w:rPr>
          <w:rFonts w:ascii="Times New Roman" w:hAnsi="Times New Roman"/>
          <w:sz w:val="28"/>
          <w:szCs w:val="28"/>
        </w:rPr>
        <w:t xml:space="preserve">принимаются </w:t>
      </w:r>
      <w:r w:rsidRPr="00A1190F">
        <w:rPr>
          <w:rFonts w:ascii="Times New Roman" w:hAnsi="Times New Roman"/>
          <w:sz w:val="28"/>
          <w:szCs w:val="28"/>
        </w:rPr>
        <w:t>величины, указанные прописью.</w:t>
      </w:r>
    </w:p>
    <w:p w:rsidR="00A07619" w:rsidRDefault="00A07619" w:rsidP="00A07619">
      <w:pPr>
        <w:pStyle w:val="a3"/>
        <w:numPr>
          <w:ilvl w:val="0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отзыва заявок участниками Конкурса: </w:t>
      </w:r>
    </w:p>
    <w:p w:rsidR="00A07619" w:rsidRPr="00800471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Конкурса</w:t>
      </w:r>
      <w:r w:rsidRPr="00800471">
        <w:rPr>
          <w:rFonts w:ascii="Times New Roman" w:hAnsi="Times New Roman"/>
          <w:sz w:val="28"/>
          <w:szCs w:val="28"/>
        </w:rPr>
        <w:t xml:space="preserve"> вправе отозвать свою заявку в любое время до </w:t>
      </w:r>
      <w:r w:rsidR="000075C2">
        <w:rPr>
          <w:rFonts w:ascii="Times New Roman" w:hAnsi="Times New Roman"/>
          <w:sz w:val="28"/>
          <w:szCs w:val="28"/>
        </w:rPr>
        <w:t>10.09.2022</w:t>
      </w:r>
      <w:r w:rsidRPr="008265C4">
        <w:rPr>
          <w:rFonts w:ascii="Times New Roman" w:hAnsi="Times New Roman"/>
          <w:sz w:val="28"/>
          <w:szCs w:val="28"/>
        </w:rPr>
        <w:t xml:space="preserve"> 14:00</w:t>
      </w:r>
      <w:r w:rsidRPr="00800471">
        <w:rPr>
          <w:rFonts w:ascii="Times New Roman" w:hAnsi="Times New Roman"/>
          <w:sz w:val="28"/>
          <w:szCs w:val="28"/>
        </w:rPr>
        <w:t xml:space="preserve"> по часовому поясу нахождения </w:t>
      </w:r>
      <w:r>
        <w:rPr>
          <w:rFonts w:ascii="Times New Roman" w:hAnsi="Times New Roman"/>
          <w:sz w:val="28"/>
          <w:szCs w:val="28"/>
        </w:rPr>
        <w:t>управления образования.</w:t>
      </w:r>
    </w:p>
    <w:p w:rsidR="00A07619" w:rsidRPr="00800471" w:rsidRDefault="00A07619" w:rsidP="00A07619">
      <w:pPr>
        <w:pStyle w:val="a3"/>
        <w:numPr>
          <w:ilvl w:val="1"/>
          <w:numId w:val="41"/>
        </w:numPr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471">
        <w:rPr>
          <w:rFonts w:ascii="Times New Roman" w:hAnsi="Times New Roman"/>
          <w:sz w:val="28"/>
          <w:szCs w:val="28"/>
        </w:rPr>
        <w:t xml:space="preserve">Письменное уведомление об отзыве </w:t>
      </w:r>
      <w:r>
        <w:rPr>
          <w:rFonts w:ascii="Times New Roman" w:hAnsi="Times New Roman"/>
          <w:sz w:val="28"/>
          <w:szCs w:val="28"/>
        </w:rPr>
        <w:t>з</w:t>
      </w:r>
      <w:r w:rsidRPr="00800471">
        <w:rPr>
          <w:rFonts w:ascii="Times New Roman" w:hAnsi="Times New Roman"/>
          <w:sz w:val="28"/>
          <w:szCs w:val="28"/>
        </w:rPr>
        <w:t xml:space="preserve">аявки </w:t>
      </w:r>
      <w:r>
        <w:rPr>
          <w:rFonts w:ascii="Times New Roman" w:hAnsi="Times New Roman"/>
          <w:sz w:val="28"/>
          <w:szCs w:val="28"/>
        </w:rPr>
        <w:t xml:space="preserve">на участие в Конкурсе </w:t>
      </w:r>
      <w:r w:rsidRPr="00800471">
        <w:rPr>
          <w:rFonts w:ascii="Times New Roman" w:hAnsi="Times New Roman"/>
          <w:sz w:val="28"/>
          <w:szCs w:val="28"/>
        </w:rPr>
        <w:t xml:space="preserve">направляется </w:t>
      </w:r>
      <w:r>
        <w:rPr>
          <w:rFonts w:ascii="Times New Roman" w:hAnsi="Times New Roman"/>
          <w:sz w:val="28"/>
          <w:szCs w:val="28"/>
        </w:rPr>
        <w:t>участником Конкурса</w:t>
      </w:r>
      <w:r w:rsidRPr="00800471">
        <w:rPr>
          <w:rFonts w:ascii="Times New Roman" w:hAnsi="Times New Roman"/>
          <w:sz w:val="28"/>
          <w:szCs w:val="28"/>
        </w:rPr>
        <w:t xml:space="preserve"> в адрес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800471">
        <w:rPr>
          <w:rFonts w:ascii="Times New Roman" w:hAnsi="Times New Roman"/>
          <w:sz w:val="28"/>
          <w:szCs w:val="28"/>
        </w:rPr>
        <w:t xml:space="preserve"> официальным письмом с указанием регистрационного номера </w:t>
      </w:r>
      <w:r>
        <w:rPr>
          <w:rFonts w:ascii="Times New Roman" w:hAnsi="Times New Roman"/>
          <w:sz w:val="28"/>
          <w:szCs w:val="28"/>
        </w:rPr>
        <w:t>з</w:t>
      </w:r>
      <w:r w:rsidRPr="00800471">
        <w:rPr>
          <w:rFonts w:ascii="Times New Roman" w:hAnsi="Times New Roman"/>
          <w:sz w:val="28"/>
          <w:szCs w:val="28"/>
        </w:rPr>
        <w:t>аявки, если он известен участнику Конкурса.</w:t>
      </w:r>
    </w:p>
    <w:p w:rsidR="00A07619" w:rsidRDefault="00A07619" w:rsidP="00A0761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71">
        <w:rPr>
          <w:rFonts w:ascii="Times New Roman" w:hAnsi="Times New Roman" w:cs="Times New Roman"/>
          <w:sz w:val="28"/>
          <w:szCs w:val="28"/>
        </w:rPr>
        <w:t xml:space="preserve">Уведомление должно быть скреплено печатью </w:t>
      </w: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800471">
        <w:rPr>
          <w:rFonts w:ascii="Times New Roman" w:hAnsi="Times New Roman" w:cs="Times New Roman"/>
          <w:sz w:val="28"/>
          <w:szCs w:val="28"/>
        </w:rPr>
        <w:t xml:space="preserve"> (при наличии) и подписано руководителем </w:t>
      </w: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800471">
        <w:rPr>
          <w:rFonts w:ascii="Times New Roman" w:hAnsi="Times New Roman" w:cs="Times New Roman"/>
          <w:sz w:val="28"/>
          <w:szCs w:val="28"/>
        </w:rPr>
        <w:t xml:space="preserve">, либо лицом, уполномоченным осуществлять действия от имени </w:t>
      </w:r>
      <w:r>
        <w:rPr>
          <w:rFonts w:ascii="Times New Roman" w:hAnsi="Times New Roman" w:cs="Times New Roman"/>
          <w:sz w:val="28"/>
          <w:szCs w:val="28"/>
        </w:rPr>
        <w:t>участника Конкурса</w:t>
      </w:r>
      <w:r w:rsidRPr="00800471">
        <w:rPr>
          <w:rFonts w:ascii="Times New Roman" w:hAnsi="Times New Roman" w:cs="Times New Roman"/>
          <w:sz w:val="28"/>
          <w:szCs w:val="28"/>
        </w:rPr>
        <w:t xml:space="preserve"> (по доверенности). Если уведомление об отзыве Заявки подано с нарушением установленных требований, Заявка считается не отозванной и подлежит участию в Конкурсе.</w:t>
      </w:r>
    </w:p>
    <w:p w:rsidR="00A07619" w:rsidRDefault="00A07619" w:rsidP="00A07619">
      <w:pPr>
        <w:pStyle w:val="ConsPlusNormal"/>
        <w:numPr>
          <w:ilvl w:val="0"/>
          <w:numId w:val="4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заявок на участие в Конкурсе: </w:t>
      </w:r>
    </w:p>
    <w:p w:rsidR="00A07619" w:rsidRPr="00E569AF" w:rsidRDefault="00A07619" w:rsidP="00A07619">
      <w:pPr>
        <w:pStyle w:val="ConsPlusNormal"/>
        <w:numPr>
          <w:ilvl w:val="1"/>
          <w:numId w:val="4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800471">
        <w:rPr>
          <w:rFonts w:ascii="Times New Roman" w:hAnsi="Times New Roman"/>
          <w:sz w:val="28"/>
          <w:szCs w:val="28"/>
        </w:rPr>
        <w:t xml:space="preserve">на участие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00471">
        <w:rPr>
          <w:rFonts w:ascii="Times New Roman" w:hAnsi="Times New Roman"/>
          <w:sz w:val="28"/>
          <w:szCs w:val="28"/>
        </w:rPr>
        <w:t xml:space="preserve">Конкурсе, поступившие </w:t>
      </w:r>
      <w:r>
        <w:rPr>
          <w:rFonts w:ascii="Times New Roman" w:hAnsi="Times New Roman"/>
          <w:sz w:val="28"/>
          <w:szCs w:val="28"/>
        </w:rPr>
        <w:t>в управление образования</w:t>
      </w:r>
      <w:r w:rsidRPr="00800471">
        <w:rPr>
          <w:rFonts w:ascii="Times New Roman" w:hAnsi="Times New Roman"/>
          <w:sz w:val="28"/>
          <w:szCs w:val="28"/>
        </w:rPr>
        <w:t xml:space="preserve"> после даты и времени окончания </w:t>
      </w:r>
      <w:r>
        <w:rPr>
          <w:rFonts w:ascii="Times New Roman" w:hAnsi="Times New Roman"/>
          <w:sz w:val="28"/>
          <w:szCs w:val="28"/>
        </w:rPr>
        <w:t xml:space="preserve">срока </w:t>
      </w:r>
      <w:r w:rsidRPr="00800471">
        <w:rPr>
          <w:rFonts w:ascii="Times New Roman" w:hAnsi="Times New Roman"/>
          <w:sz w:val="28"/>
          <w:szCs w:val="28"/>
        </w:rPr>
        <w:t>подачи конвертов с заявками на участие в Конкурсе, признаются поступившими с опозданием и подлежат возврату.</w:t>
      </w:r>
    </w:p>
    <w:p w:rsidR="00A07619" w:rsidRDefault="00A07619" w:rsidP="00A07619">
      <w:pPr>
        <w:pStyle w:val="ConsPlusNormal"/>
        <w:numPr>
          <w:ilvl w:val="1"/>
          <w:numId w:val="4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письменного уведомления об отзыве заявки на участие в Конкурсе возврат заявки осуществляется способом, согласованным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участником Конкурса, при этом расходы по доставке заявки участнику Конкурса несет участник Конкурса.  </w:t>
      </w:r>
    </w:p>
    <w:p w:rsidR="00A07619" w:rsidRDefault="00A07619" w:rsidP="00A07619">
      <w:pPr>
        <w:pStyle w:val="ConsPlusNormal"/>
        <w:numPr>
          <w:ilvl w:val="0"/>
          <w:numId w:val="4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внесения изменений в заявку участником Конкурса: внесение изменений в заявку участником Конкурса осуществляется путем отзыва направленной заявки на участие в Конкурсе и подачи новой заявки на участие в Конкурсе.</w:t>
      </w:r>
    </w:p>
    <w:p w:rsidR="00A07619" w:rsidRDefault="00A07619" w:rsidP="00A07619">
      <w:pPr>
        <w:pStyle w:val="ConsPlusNormal"/>
        <w:numPr>
          <w:ilvl w:val="0"/>
          <w:numId w:val="41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заявок участников Конкурса: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Рассмотрение и оценка заявок проводится конкурсной комиссией, созданной департаментом образования, не позднее 5 рабочих дней после истечения срока подачи заявок. Заявка участника Конкурса признается соответствующей установленным требованиям Конкурса при соблюдении следующих условий:</w:t>
      </w:r>
      <w:bookmarkStart w:id="4" w:name="Par1"/>
      <w:bookmarkEnd w:id="4"/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Участник Конкурса соответствует требованиям, установленным </w:t>
      </w:r>
      <w:hyperlink r:id="rId11" w:history="1">
        <w:r w:rsidRPr="00B716F4">
          <w:rPr>
            <w:rFonts w:ascii="Times New Roman" w:hAnsi="Times New Roman"/>
            <w:sz w:val="28"/>
            <w:szCs w:val="28"/>
          </w:rPr>
          <w:t>разделом</w:t>
        </w:r>
      </w:hyperlink>
      <w:r w:rsidRPr="00B716F4">
        <w:rPr>
          <w:rFonts w:ascii="Times New Roman" w:hAnsi="Times New Roman"/>
          <w:sz w:val="28"/>
          <w:szCs w:val="28"/>
        </w:rPr>
        <w:t xml:space="preserve"> 10 настоящей конкурсной документации.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Заявка оформлена в соответствии с требованиями, установленными в конкурсной документации.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К заявке приложены все необходимые документы, предусмотренные подразделами 11.1. – 11.12 настоящей конкурсной документации.</w:t>
      </w:r>
      <w:bookmarkStart w:id="5" w:name="Par6"/>
      <w:bookmarkEnd w:id="5"/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Целевые показатели Проекта, представленного участником Конкурса, соответствуют Программе ПФДО с 01.09.202</w:t>
      </w:r>
      <w:r w:rsidR="000075C2">
        <w:rPr>
          <w:rFonts w:ascii="Times New Roman" w:hAnsi="Times New Roman"/>
          <w:sz w:val="28"/>
          <w:szCs w:val="28"/>
        </w:rPr>
        <w:t>2</w:t>
      </w:r>
      <w:r w:rsidRPr="00B716F4">
        <w:rPr>
          <w:rFonts w:ascii="Times New Roman" w:hAnsi="Times New Roman"/>
          <w:sz w:val="28"/>
          <w:szCs w:val="28"/>
        </w:rPr>
        <w:t xml:space="preserve"> по 31.08.202</w:t>
      </w:r>
      <w:r w:rsidR="000075C2">
        <w:rPr>
          <w:rFonts w:ascii="Times New Roman" w:hAnsi="Times New Roman"/>
          <w:sz w:val="28"/>
          <w:szCs w:val="28"/>
        </w:rPr>
        <w:t>3</w:t>
      </w:r>
      <w:r w:rsidRPr="00B716F4">
        <w:rPr>
          <w:rFonts w:ascii="Times New Roman" w:hAnsi="Times New Roman"/>
          <w:sz w:val="28"/>
          <w:szCs w:val="28"/>
        </w:rPr>
        <w:t xml:space="preserve"> в редакции, действующей на дату представления заявки, в части объемов обеспечения сертификатов персонифицированного финансирования, нормативов обеспечения сертификатов персонифицированного финансирования, установленных для соответствующих категорий детей, а также числа сертификатов дополнительного образования в статусе сертификатов персонифицированного финансирования.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Несоответствие заявки участника Конкурса хотя бы одному из подразделов 10.1 – 10.9 настоящей конкурсной документации.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Недостоверность представленной участником Конкурса информации, в том числе информации о месте нахождения и адресе юридического лица.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Подача участником Конкурса заявки после даты и (или) времени, определенных для подачи заявок.</w:t>
      </w:r>
      <w:bookmarkStart w:id="6" w:name="Par13"/>
      <w:bookmarkEnd w:id="6"/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Оценка заявки участника Конкурса конкурсной комиссией, созданной управлением образования, проводится по следующим критериям: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6F4">
        <w:rPr>
          <w:rFonts w:ascii="Times New Roman" w:hAnsi="Times New Roman"/>
          <w:sz w:val="28"/>
          <w:szCs w:val="28"/>
        </w:rPr>
        <w:lastRenderedPageBreak/>
        <w:t>Проработанность Проекта и соответствие целевых показателей Проекта Программе ПФДО с 01.09.202</w:t>
      </w:r>
      <w:r w:rsidR="000075C2">
        <w:rPr>
          <w:rFonts w:ascii="Times New Roman" w:hAnsi="Times New Roman"/>
          <w:sz w:val="28"/>
          <w:szCs w:val="28"/>
        </w:rPr>
        <w:t>2</w:t>
      </w:r>
      <w:r w:rsidRPr="00B716F4">
        <w:rPr>
          <w:rFonts w:ascii="Times New Roman" w:hAnsi="Times New Roman"/>
          <w:sz w:val="28"/>
          <w:szCs w:val="28"/>
        </w:rPr>
        <w:t xml:space="preserve"> по 31.08.202</w:t>
      </w:r>
      <w:r w:rsidR="000075C2">
        <w:rPr>
          <w:rFonts w:ascii="Times New Roman" w:hAnsi="Times New Roman"/>
          <w:sz w:val="28"/>
          <w:szCs w:val="28"/>
        </w:rPr>
        <w:t>3</w:t>
      </w:r>
      <w:r w:rsidRPr="00B716F4">
        <w:rPr>
          <w:rFonts w:ascii="Times New Roman" w:hAnsi="Times New Roman"/>
          <w:sz w:val="28"/>
          <w:szCs w:val="28"/>
        </w:rPr>
        <w:t xml:space="preserve"> в редакции, действующей на дату предоставления заявки (приложение № 2 к настоящей конкурсной документации), в части объемов обеспечения сертификатов персонифицированного финансирования, нормативов обеспечения сертификатов персонифицированного финансирования, установленных для соответствующих категорий детей, а также числа сертификатов дополнительного образования в статусе сертификатов персонифицированного финансирования.</w:t>
      </w:r>
      <w:proofErr w:type="gramEnd"/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Кадровый потенциал участника Конкурса.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Ресурсный потенциал участника Конкурса.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Опыт участия участника Конкурса в организации и проведении мероприятий, направленных на работу с несовершеннолетними детьми и их родителями на территории </w:t>
      </w:r>
      <w:r w:rsidR="000075C2">
        <w:rPr>
          <w:rFonts w:ascii="Times New Roman" w:hAnsi="Times New Roman"/>
          <w:sz w:val="28"/>
          <w:szCs w:val="28"/>
        </w:rPr>
        <w:t>Яра</w:t>
      </w:r>
      <w:r w:rsidRPr="00B716F4">
        <w:rPr>
          <w:rFonts w:ascii="Times New Roman" w:hAnsi="Times New Roman"/>
          <w:sz w:val="28"/>
          <w:szCs w:val="28"/>
        </w:rPr>
        <w:t>нск</w:t>
      </w:r>
      <w:r>
        <w:rPr>
          <w:rFonts w:ascii="Times New Roman" w:hAnsi="Times New Roman"/>
          <w:sz w:val="28"/>
          <w:szCs w:val="28"/>
        </w:rPr>
        <w:t>ого</w:t>
      </w:r>
      <w:r w:rsidRPr="00B716F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716F4">
        <w:rPr>
          <w:rFonts w:ascii="Times New Roman" w:hAnsi="Times New Roman"/>
          <w:sz w:val="28"/>
          <w:szCs w:val="28"/>
        </w:rPr>
        <w:t>.</w:t>
      </w:r>
    </w:p>
    <w:p w:rsidR="00A07619" w:rsidRPr="00B716F4" w:rsidRDefault="00A07619" w:rsidP="00A07619">
      <w:pPr>
        <w:numPr>
          <w:ilvl w:val="2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Опыт реализации участником Конкурса социально ориентированных проектов за счет получаемых субсидий из местного бюджета </w:t>
      </w:r>
      <w:r w:rsidR="000075C2">
        <w:rPr>
          <w:rFonts w:ascii="Times New Roman" w:hAnsi="Times New Roman"/>
          <w:sz w:val="28"/>
          <w:szCs w:val="28"/>
        </w:rPr>
        <w:t>Яра</w:t>
      </w:r>
      <w:r w:rsidRPr="00B716F4">
        <w:rPr>
          <w:rFonts w:ascii="Times New Roman" w:hAnsi="Times New Roman"/>
          <w:sz w:val="28"/>
          <w:szCs w:val="28"/>
        </w:rPr>
        <w:t>нск</w:t>
      </w:r>
      <w:r>
        <w:rPr>
          <w:rFonts w:ascii="Times New Roman" w:hAnsi="Times New Roman"/>
          <w:sz w:val="28"/>
          <w:szCs w:val="28"/>
        </w:rPr>
        <w:t>ого</w:t>
      </w:r>
      <w:r w:rsidRPr="00B716F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716F4">
        <w:rPr>
          <w:rFonts w:ascii="Times New Roman" w:hAnsi="Times New Roman"/>
          <w:sz w:val="28"/>
          <w:szCs w:val="28"/>
        </w:rPr>
        <w:t>.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Субсидия предоставляется единственному участнику Конкурса – победителю Конкурса, набравшему по результатам оценки заявки конкурсной комиссией наибольшее число баллов по критериям оценки заявки, указанным в </w:t>
      </w:r>
      <w:hyperlink w:anchor="Par13" w:history="1">
        <w:r w:rsidRPr="00B716F4">
          <w:rPr>
            <w:rFonts w:ascii="Times New Roman" w:hAnsi="Times New Roman"/>
            <w:sz w:val="28"/>
            <w:szCs w:val="28"/>
          </w:rPr>
          <w:t>подразделе</w:t>
        </w:r>
      </w:hyperlink>
      <w:r w:rsidRPr="00B716F4">
        <w:rPr>
          <w:rFonts w:ascii="Times New Roman" w:hAnsi="Times New Roman"/>
          <w:sz w:val="28"/>
          <w:szCs w:val="28"/>
        </w:rPr>
        <w:t xml:space="preserve"> 17.3 настоящей конкурсной документации, согласно </w:t>
      </w:r>
      <w:hyperlink r:id="rId12" w:history="1">
        <w:r w:rsidRPr="00B716F4">
          <w:rPr>
            <w:rFonts w:ascii="Times New Roman" w:hAnsi="Times New Roman"/>
            <w:sz w:val="28"/>
            <w:szCs w:val="28"/>
          </w:rPr>
          <w:t>приложению № 3</w:t>
        </w:r>
      </w:hyperlink>
      <w:r w:rsidRPr="00B716F4">
        <w:rPr>
          <w:rFonts w:ascii="Times New Roman" w:hAnsi="Times New Roman"/>
          <w:sz w:val="28"/>
          <w:szCs w:val="28"/>
        </w:rPr>
        <w:t xml:space="preserve"> к настоящей конкурсной документации. В случае если наибольшее число баллов по результатам оценки заявок наберут несколько участников Конкурса, конкурсная комиссия вправе определить победителя Конкурса из числа указанных участников Конкурса посредством тайного голосования простым большинством голосов. В случае допуска единственной заявки конкурсная комиссия принимает решение о признании Конкурса </w:t>
      </w:r>
      <w:proofErr w:type="gramStart"/>
      <w:r w:rsidRPr="00B716F4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B716F4">
        <w:rPr>
          <w:rFonts w:ascii="Times New Roman" w:hAnsi="Times New Roman"/>
          <w:sz w:val="28"/>
          <w:szCs w:val="28"/>
        </w:rPr>
        <w:t xml:space="preserve"> и о предоставлении субсидии участнику Конкурса, подавшему указанную единственную заявку.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Соглашение заключается по типовой форме установленной управлением финансов администрации </w:t>
      </w:r>
      <w:r w:rsidR="000075C2">
        <w:rPr>
          <w:rFonts w:ascii="Times New Roman" w:hAnsi="Times New Roman"/>
          <w:sz w:val="28"/>
          <w:szCs w:val="28"/>
        </w:rPr>
        <w:t>Яра</w:t>
      </w:r>
      <w:r w:rsidRPr="00B716F4">
        <w:rPr>
          <w:rFonts w:ascii="Times New Roman" w:hAnsi="Times New Roman"/>
          <w:sz w:val="28"/>
          <w:szCs w:val="28"/>
        </w:rPr>
        <w:t xml:space="preserve">нского района в отношении предоставления из бюджета муниципального образования </w:t>
      </w:r>
      <w:r w:rsidR="000075C2">
        <w:rPr>
          <w:rFonts w:ascii="Times New Roman" w:hAnsi="Times New Roman"/>
          <w:sz w:val="28"/>
          <w:szCs w:val="28"/>
        </w:rPr>
        <w:t>Яра</w:t>
      </w:r>
      <w:r w:rsidRPr="00B716F4">
        <w:rPr>
          <w:rFonts w:ascii="Times New Roman" w:hAnsi="Times New Roman"/>
          <w:sz w:val="28"/>
          <w:szCs w:val="28"/>
        </w:rPr>
        <w:t xml:space="preserve">нский муниципальный район субсидии некоммерческой организации, не являющейся государственным (муниципальным) учреждением. </w:t>
      </w:r>
    </w:p>
    <w:p w:rsidR="00A07619" w:rsidRPr="00B716F4" w:rsidRDefault="00A07619" w:rsidP="00A07619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предоставления: 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По запросу участников Конкурса департамент образования предоставляет разъяснения положений объявления о проведении Конкурса.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lastRenderedPageBreak/>
        <w:t xml:space="preserve">Запрос на предоставление разъяснений может быть направлен управлению образования с момента опубликования объявления о проведении Конкурса в сети «Интернет» </w:t>
      </w:r>
      <w:r w:rsidR="000075C2">
        <w:rPr>
          <w:rFonts w:ascii="Times New Roman" w:hAnsi="Times New Roman"/>
          <w:sz w:val="28"/>
          <w:szCs w:val="28"/>
        </w:rPr>
        <w:t>до 0</w:t>
      </w:r>
      <w:r>
        <w:rPr>
          <w:rFonts w:ascii="Times New Roman" w:hAnsi="Times New Roman"/>
          <w:sz w:val="28"/>
          <w:szCs w:val="28"/>
        </w:rPr>
        <w:t>4.09.202</w:t>
      </w:r>
      <w:r w:rsidR="000075C2">
        <w:rPr>
          <w:rFonts w:ascii="Times New Roman" w:hAnsi="Times New Roman"/>
          <w:sz w:val="28"/>
          <w:szCs w:val="28"/>
        </w:rPr>
        <w:t>2</w:t>
      </w:r>
      <w:r w:rsidRPr="00B716F4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 Запрос на предоставление разъяснений направляется на бумажном носителе по адресу: </w:t>
      </w:r>
      <w:r w:rsidR="000075C2">
        <w:rPr>
          <w:rFonts w:ascii="Times New Roman" w:hAnsi="Times New Roman"/>
          <w:sz w:val="28"/>
          <w:szCs w:val="28"/>
        </w:rPr>
        <w:t>612260, Кировская область г. Яранск</w:t>
      </w:r>
      <w:r w:rsidR="000075C2" w:rsidRPr="00DE19F5">
        <w:rPr>
          <w:rFonts w:ascii="Times New Roman" w:hAnsi="Times New Roman"/>
          <w:sz w:val="28"/>
          <w:szCs w:val="28"/>
        </w:rPr>
        <w:t>, ул. </w:t>
      </w:r>
      <w:r w:rsidR="000075C2">
        <w:rPr>
          <w:rFonts w:ascii="Times New Roman" w:hAnsi="Times New Roman"/>
          <w:sz w:val="28"/>
          <w:szCs w:val="28"/>
        </w:rPr>
        <w:t>Кирова</w:t>
      </w:r>
      <w:r w:rsidR="000075C2" w:rsidRPr="00DE19F5">
        <w:rPr>
          <w:rFonts w:ascii="Times New Roman" w:hAnsi="Times New Roman"/>
          <w:sz w:val="28"/>
          <w:szCs w:val="28"/>
        </w:rPr>
        <w:t xml:space="preserve">, кабинет </w:t>
      </w:r>
      <w:r w:rsidR="000075C2">
        <w:rPr>
          <w:rFonts w:ascii="Times New Roman" w:hAnsi="Times New Roman"/>
          <w:sz w:val="28"/>
          <w:szCs w:val="28"/>
        </w:rPr>
        <w:t>59</w:t>
      </w:r>
      <w:r w:rsidRPr="00B716F4">
        <w:rPr>
          <w:rFonts w:ascii="Times New Roman" w:hAnsi="Times New Roman"/>
          <w:sz w:val="28"/>
          <w:szCs w:val="28"/>
        </w:rPr>
        <w:t>. На конверте должно быть указано «Запрос на разъяснение положений объявления о проведении Конкурса на</w:t>
      </w:r>
      <w:r w:rsidRPr="00B716F4">
        <w:rPr>
          <w:rFonts w:ascii="Times New Roman" w:hAnsi="Times New Roman"/>
          <w:b/>
          <w:sz w:val="28"/>
          <w:szCs w:val="28"/>
        </w:rPr>
        <w:t xml:space="preserve"> </w:t>
      </w:r>
      <w:r w:rsidRPr="00B716F4">
        <w:rPr>
          <w:rFonts w:ascii="Times New Roman" w:hAnsi="Times New Roman"/>
          <w:sz w:val="28"/>
          <w:szCs w:val="28"/>
        </w:rPr>
        <w:t>предоставление субсидий по ПФДО».</w:t>
      </w:r>
    </w:p>
    <w:p w:rsidR="00A07619" w:rsidRPr="00B716F4" w:rsidRDefault="00A07619" w:rsidP="00A07619">
      <w:pPr>
        <w:numPr>
          <w:ilvl w:val="1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Управление образования в течение 3 рабочих дней со дня поступления запроса направляет участнику Конкурса разъяснения положений объявления о проведении Конкурса и не позднее 5 рабочих дней со дня поступления запроса размещает их на официальном сайте, указанном в разделе </w:t>
      </w:r>
      <w:r>
        <w:rPr>
          <w:rFonts w:ascii="Times New Roman" w:hAnsi="Times New Roman"/>
          <w:sz w:val="28"/>
          <w:szCs w:val="28"/>
        </w:rPr>
        <w:t>9</w:t>
      </w:r>
      <w:r w:rsidRPr="00B716F4">
        <w:rPr>
          <w:rFonts w:ascii="Times New Roman" w:hAnsi="Times New Roman"/>
          <w:sz w:val="28"/>
          <w:szCs w:val="28"/>
        </w:rPr>
        <w:t xml:space="preserve"> настоящей конкурсной документации. </w:t>
      </w:r>
    </w:p>
    <w:p w:rsidR="00A07619" w:rsidRPr="00B716F4" w:rsidRDefault="00A07619" w:rsidP="00A07619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 xml:space="preserve">Срок, в течение которого победитель Конкурса должен подписать соглашение о предоставлении субсидии: в течение </w:t>
      </w:r>
      <w:r>
        <w:rPr>
          <w:rFonts w:ascii="Times New Roman" w:hAnsi="Times New Roman"/>
          <w:sz w:val="28"/>
          <w:szCs w:val="28"/>
        </w:rPr>
        <w:t>10</w:t>
      </w:r>
      <w:r w:rsidRPr="00B716F4">
        <w:rPr>
          <w:rFonts w:ascii="Times New Roman" w:hAnsi="Times New Roman"/>
          <w:sz w:val="28"/>
          <w:szCs w:val="28"/>
        </w:rPr>
        <w:t xml:space="preserve"> календарных дней со дня определения победителя Конкурса.</w:t>
      </w:r>
    </w:p>
    <w:p w:rsidR="00A07619" w:rsidRPr="00B716F4" w:rsidRDefault="00A07619" w:rsidP="00A07619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6F4">
        <w:rPr>
          <w:rFonts w:ascii="Times New Roman" w:hAnsi="Times New Roman"/>
          <w:sz w:val="28"/>
          <w:szCs w:val="28"/>
        </w:rPr>
        <w:t>Если победитель Конкурса не подписал соглашение о предоставлении субсидии в срок, установленный разделом 19 настоящей конкурсной документации, он признается уклонившимся от заключения Соглашения.</w:t>
      </w:r>
    </w:p>
    <w:p w:rsidR="00A07619" w:rsidRPr="00AF613F" w:rsidRDefault="00A07619" w:rsidP="00A07619">
      <w:pPr>
        <w:numPr>
          <w:ilvl w:val="0"/>
          <w:numId w:val="41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613F">
        <w:rPr>
          <w:rFonts w:ascii="Times New Roman" w:hAnsi="Times New Roman"/>
          <w:sz w:val="28"/>
          <w:szCs w:val="28"/>
        </w:rPr>
        <w:t xml:space="preserve">Дата размещения результатов Конкурса на официальном сайте в сети «Интернет»: </w:t>
      </w:r>
      <w:r w:rsidR="00051A45">
        <w:rPr>
          <w:rFonts w:ascii="Times New Roman" w:hAnsi="Times New Roman"/>
          <w:sz w:val="28"/>
          <w:szCs w:val="28"/>
        </w:rPr>
        <w:t>13.09.2022</w:t>
      </w:r>
      <w:r w:rsidRPr="00AF613F">
        <w:rPr>
          <w:rFonts w:ascii="Times New Roman" w:hAnsi="Times New Roman"/>
          <w:sz w:val="28"/>
          <w:szCs w:val="28"/>
        </w:rPr>
        <w:t xml:space="preserve">. </w:t>
      </w:r>
    </w:p>
    <w:p w:rsidR="00A07619" w:rsidRPr="00B716F4" w:rsidRDefault="00A07619" w:rsidP="00A07619">
      <w:pPr>
        <w:pStyle w:val="a3"/>
        <w:spacing w:before="720"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07619" w:rsidRDefault="00A07619" w:rsidP="00A07619">
      <w:pPr>
        <w:spacing w:after="0"/>
        <w:jc w:val="center"/>
        <w:rPr>
          <w:smallCaps/>
          <w:color w:val="000000"/>
        </w:rPr>
      </w:pPr>
    </w:p>
    <w:p w:rsidR="00A07619" w:rsidRDefault="00A07619" w:rsidP="00A07619">
      <w:pPr>
        <w:spacing w:after="0"/>
        <w:jc w:val="center"/>
        <w:rPr>
          <w:smallCaps/>
          <w:color w:val="000000"/>
        </w:rPr>
        <w:sectPr w:rsidR="00A07619" w:rsidSect="00A07619">
          <w:pgSz w:w="11906" w:h="16838"/>
          <w:pgMar w:top="1418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A07619" w:rsidRPr="00AF613F" w:rsidRDefault="00A07619" w:rsidP="00A07619">
      <w:pPr>
        <w:ind w:left="5670"/>
        <w:rPr>
          <w:rFonts w:ascii="Times New Roman" w:hAnsi="Times New Roman"/>
          <w:color w:val="000000"/>
          <w:sz w:val="28"/>
          <w:szCs w:val="28"/>
        </w:rPr>
      </w:pPr>
      <w:r w:rsidRPr="006305BC">
        <w:rPr>
          <w:rFonts w:ascii="Times New Roman" w:hAnsi="Times New Roman"/>
          <w:color w:val="000000"/>
          <w:sz w:val="28"/>
          <w:szCs w:val="28"/>
        </w:rPr>
        <w:lastRenderedPageBreak/>
        <w:t>Приложение № 1 к конкурсной документации</w:t>
      </w:r>
    </w:p>
    <w:p w:rsidR="00A07619" w:rsidRPr="00E8310A" w:rsidRDefault="00A07619" w:rsidP="00A07619">
      <w:pPr>
        <w:pStyle w:val="ConsPlusNormal"/>
        <w:spacing w:before="4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8310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07619" w:rsidRPr="00D93D3F" w:rsidRDefault="00A07619" w:rsidP="00A07619">
      <w:pPr>
        <w:pStyle w:val="ConsPlusNormal"/>
        <w:spacing w:after="48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8310A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конкурсе на получение </w:t>
      </w:r>
      <w:r w:rsidRPr="00E8310A">
        <w:rPr>
          <w:rFonts w:ascii="Times New Roman" w:hAnsi="Times New Roman" w:cs="Times New Roman"/>
          <w:b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r w:rsidR="00051A45">
        <w:rPr>
          <w:rFonts w:ascii="Times New Roman" w:hAnsi="Times New Roman" w:cs="Times New Roman"/>
          <w:b/>
          <w:sz w:val="28"/>
          <w:szCs w:val="28"/>
        </w:rPr>
        <w:t>Яра</w:t>
      </w:r>
      <w:r w:rsidRPr="00D93D3F">
        <w:rPr>
          <w:rFonts w:ascii="Times New Roman" w:hAnsi="Times New Roman" w:cs="Times New Roman"/>
          <w:b/>
          <w:sz w:val="28"/>
          <w:szCs w:val="28"/>
        </w:rPr>
        <w:t>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93D3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sz w:val="24"/>
          <w:szCs w:val="24"/>
        </w:rPr>
        <w:t xml:space="preserve"> </w:t>
      </w:r>
      <w:r w:rsidRPr="00E8310A">
        <w:rPr>
          <w:rFonts w:ascii="Times New Roman" w:hAnsi="Times New Roman" w:cs="Times New Roman"/>
          <w:b/>
          <w:sz w:val="28"/>
          <w:szCs w:val="28"/>
        </w:rPr>
        <w:t xml:space="preserve">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E8310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831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51A45">
        <w:rPr>
          <w:rFonts w:ascii="Times New Roman" w:hAnsi="Times New Roman" w:cs="Times New Roman"/>
          <w:b/>
          <w:sz w:val="28"/>
          <w:szCs w:val="28"/>
        </w:rPr>
        <w:t>Яра</w:t>
      </w:r>
      <w:r w:rsidRPr="00D93D3F">
        <w:rPr>
          <w:rFonts w:ascii="Times New Roman" w:hAnsi="Times New Roman" w:cs="Times New Roman"/>
          <w:b/>
          <w:sz w:val="28"/>
          <w:szCs w:val="28"/>
        </w:rPr>
        <w:t>нск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proofErr w:type="gramEnd"/>
      <w:r w:rsidRPr="00D93D3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35"/>
        <w:gridCol w:w="1346"/>
        <w:gridCol w:w="1119"/>
        <w:gridCol w:w="1362"/>
        <w:gridCol w:w="1654"/>
        <w:gridCol w:w="473"/>
        <w:gridCol w:w="2835"/>
      </w:tblGrid>
      <w:tr w:rsidR="00A07619" w:rsidRPr="009F4B9C" w:rsidTr="00A07619">
        <w:trPr>
          <w:trHeight w:val="220"/>
        </w:trPr>
        <w:tc>
          <w:tcPr>
            <w:tcW w:w="9924" w:type="dxa"/>
            <w:gridSpan w:val="7"/>
          </w:tcPr>
          <w:p w:rsidR="00A07619" w:rsidRPr="009F4B9C" w:rsidRDefault="00A07619" w:rsidP="00A07619">
            <w:pPr>
              <w:keepLines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sz w:val="28"/>
                <w:szCs w:val="28"/>
              </w:rPr>
              <w:t>Общая информация об Организации – участнике Конкурса</w:t>
            </w:r>
          </w:p>
          <w:p w:rsidR="00A07619" w:rsidRPr="009F4B9C" w:rsidRDefault="00A07619" w:rsidP="00A07619">
            <w:pPr>
              <w:keepLines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</w:rPr>
            </w:pPr>
            <w:r w:rsidRPr="009F4B9C">
              <w:rPr>
                <w:rFonts w:ascii="Times New Roman" w:hAnsi="Times New Roman"/>
                <w:i/>
              </w:rPr>
              <w:t>(в соответствии с документом, подтверждающим факт внесения записи в Единый государственный реестр юридических лиц)</w:t>
            </w: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Основной государственный</w:t>
            </w:r>
          </w:p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д(</w:t>
            </w:r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>ы) по Общероссийскому</w:t>
            </w:r>
          </w:p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классификатору </w:t>
            </w:r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внешнеэкономической</w:t>
            </w:r>
            <w:proofErr w:type="gramEnd"/>
          </w:p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(ОКВЭД)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365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auto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9924" w:type="dxa"/>
            <w:gridSpan w:val="7"/>
            <w:vAlign w:val="center"/>
          </w:tcPr>
          <w:p w:rsidR="00A07619" w:rsidRPr="009F4B9C" w:rsidRDefault="00A07619" w:rsidP="00A07619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sz w:val="28"/>
                <w:szCs w:val="28"/>
              </w:rPr>
              <w:t>Банковские реквизиты</w:t>
            </w:r>
          </w:p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40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ИНН банка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КПП банка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7619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9924" w:type="dxa"/>
            <w:gridSpan w:val="7"/>
          </w:tcPr>
          <w:p w:rsidR="00A07619" w:rsidRPr="009F4B9C" w:rsidRDefault="00A07619" w:rsidP="00A07619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Контактная информация Организации – участника Конкурса</w:t>
            </w:r>
          </w:p>
          <w:p w:rsidR="00A07619" w:rsidRPr="009F4B9C" w:rsidRDefault="00A07619" w:rsidP="00A07619">
            <w:pPr>
              <w:ind w:left="7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Сайт в сети «Интернет»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8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</w:rPr>
            </w:pPr>
            <w:r w:rsidRPr="009F4B9C">
              <w:rPr>
                <w:rFonts w:ascii="Times New Roman" w:hAnsi="Times New Roman"/>
                <w:i/>
              </w:rPr>
              <w:t>(Ф.И.О., должность руководителя организации в соответствии с учредительными документами)</w:t>
            </w:r>
          </w:p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9924" w:type="dxa"/>
            <w:gridSpan w:val="7"/>
            <w:vAlign w:val="center"/>
          </w:tcPr>
          <w:p w:rsidR="00A07619" w:rsidRPr="009F4B9C" w:rsidRDefault="00A07619" w:rsidP="00A07619">
            <w:pPr>
              <w:numPr>
                <w:ilvl w:val="0"/>
                <w:numId w:val="44"/>
              </w:numPr>
              <w:spacing w:after="0" w:line="240" w:lineRule="auto"/>
              <w:ind w:left="31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sz w:val="28"/>
                <w:szCs w:val="28"/>
              </w:rPr>
              <w:t>Преимущества Организации в качестве уполномоченной организации</w:t>
            </w:r>
          </w:p>
          <w:p w:rsidR="00A07619" w:rsidRPr="009F4B9C" w:rsidRDefault="00A07619" w:rsidP="00A07619">
            <w:pPr>
              <w:ind w:left="7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Описание опыта деятельности Организации</w:t>
            </w:r>
            <w:r w:rsidRPr="009F4B9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</w:rPr>
            </w:pPr>
            <w:r w:rsidRPr="009F4B9C">
              <w:rPr>
                <w:rFonts w:ascii="Times New Roman" w:hAnsi="Times New Roman"/>
                <w:i/>
              </w:rPr>
              <w:t>(не более 1 500 знаков)</w:t>
            </w: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bottom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</w:rPr>
            </w:pPr>
            <w:r w:rsidRPr="009F4B9C">
              <w:rPr>
                <w:rFonts w:ascii="Times New Roman" w:hAnsi="Times New Roman"/>
                <w:i/>
              </w:rPr>
              <w:t>(не более 1 000 знаков)</w:t>
            </w: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bottom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</w:rPr>
            </w:pPr>
            <w:r w:rsidRPr="009F4B9C">
              <w:rPr>
                <w:rFonts w:ascii="Times New Roman" w:hAnsi="Times New Roman"/>
                <w:i/>
              </w:rPr>
              <w:t>(не более 1 000 знаков)</w:t>
            </w: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</w:rPr>
            </w:pPr>
          </w:p>
        </w:tc>
      </w:tr>
      <w:tr w:rsidR="00A07619" w:rsidRPr="009F4B9C" w:rsidTr="00A07619">
        <w:trPr>
          <w:trHeight w:val="100"/>
        </w:trPr>
        <w:tc>
          <w:tcPr>
            <w:tcW w:w="9924" w:type="dxa"/>
            <w:gridSpan w:val="7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 Презентация Проекта</w:t>
            </w:r>
          </w:p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100"/>
        </w:trPr>
        <w:tc>
          <w:tcPr>
            <w:tcW w:w="2481" w:type="dxa"/>
            <w:gridSpan w:val="2"/>
            <w:tcBorders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100"/>
        </w:trPr>
        <w:tc>
          <w:tcPr>
            <w:tcW w:w="2481" w:type="dxa"/>
            <w:gridSpan w:val="2"/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3" w:type="dxa"/>
            <w:gridSpan w:val="5"/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</w:rPr>
            </w:pPr>
            <w:r w:rsidRPr="009F4B9C">
              <w:rPr>
                <w:rFonts w:ascii="Times New Roman" w:hAnsi="Times New Roman"/>
                <w:i/>
              </w:rPr>
              <w:t>(не более 1 500 знаков)</w:t>
            </w:r>
          </w:p>
        </w:tc>
      </w:tr>
      <w:tr w:rsidR="00A07619" w:rsidRPr="009F4B9C" w:rsidTr="00A07619">
        <w:trPr>
          <w:trHeight w:val="100"/>
        </w:trPr>
        <w:tc>
          <w:tcPr>
            <w:tcW w:w="4962" w:type="dxa"/>
            <w:gridSpan w:val="4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100"/>
        </w:trPr>
        <w:tc>
          <w:tcPr>
            <w:tcW w:w="9924" w:type="dxa"/>
            <w:gridSpan w:val="7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 мероприятий по реализации Проекта</w:t>
            </w:r>
          </w:p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9F4B9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9F4B9C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мероприятий Проекта</w:t>
            </w: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color w:val="000000"/>
                <w:sz w:val="28"/>
                <w:szCs w:val="28"/>
              </w:rPr>
              <w:t>Срок выполнения мероприятий Проекта</w:t>
            </w:r>
          </w:p>
        </w:tc>
      </w:tr>
      <w:tr w:rsidR="00A07619" w:rsidRPr="009F4B9C" w:rsidTr="00A07619">
        <w:trPr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8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8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numPr>
                <w:ilvl w:val="3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vAlign w:val="center"/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9924" w:type="dxa"/>
            <w:gridSpan w:val="7"/>
            <w:tcBorders>
              <w:bottom w:val="single" w:sz="4" w:space="0" w:color="000000"/>
            </w:tcBorders>
            <w:vAlign w:val="center"/>
          </w:tcPr>
          <w:p w:rsidR="00A07619" w:rsidRPr="00AF613F" w:rsidRDefault="00A07619" w:rsidP="00A07619">
            <w:pPr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sz w:val="28"/>
                <w:szCs w:val="28"/>
              </w:rPr>
              <w:t>Целевые показатели Проекта</w:t>
            </w: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>Значение показателя в соответствии с Проектом</w:t>
            </w: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i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051A45">
            <w:pPr>
              <w:keepLines/>
              <w:rPr>
                <w:rFonts w:ascii="Times New Roman" w:hAnsi="Times New Roman"/>
                <w:i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бюджета </w:t>
            </w:r>
            <w:r w:rsidR="00051A45">
              <w:rPr>
                <w:rFonts w:ascii="Times New Roman" w:hAnsi="Times New Roman"/>
                <w:sz w:val="24"/>
                <w:szCs w:val="24"/>
              </w:rPr>
              <w:t>Яран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9F4B9C">
              <w:rPr>
                <w:rFonts w:ascii="Times New Roman" w:hAnsi="Times New Roman"/>
                <w:sz w:val="24"/>
                <w:szCs w:val="24"/>
              </w:rPr>
              <w:lastRenderedPageBreak/>
              <w:t>период действия Программы ПФДО с 01.09.202</w:t>
            </w:r>
            <w:r w:rsidR="00051A45">
              <w:rPr>
                <w:rFonts w:ascii="Times New Roman" w:hAnsi="Times New Roman"/>
                <w:sz w:val="24"/>
                <w:szCs w:val="24"/>
              </w:rPr>
              <w:t>2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по 31.08.202</w:t>
            </w:r>
            <w:r w:rsidR="00051A45">
              <w:rPr>
                <w:rFonts w:ascii="Times New Roman" w:hAnsi="Times New Roman"/>
                <w:sz w:val="24"/>
                <w:szCs w:val="24"/>
              </w:rPr>
              <w:t>3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(не более), ед.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051A45">
            <w:pPr>
              <w:keepLines/>
              <w:rPr>
                <w:rFonts w:ascii="Times New Roman" w:hAnsi="Times New Roman"/>
                <w:i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lastRenderedPageBreak/>
              <w:t>Норматив обеспечения сертификата персонифицированного финансирования, установленный для соответствующей категории детей на период действия Программы ПФДО с 01.09.202</w:t>
            </w:r>
            <w:r w:rsidR="00051A45">
              <w:rPr>
                <w:rFonts w:ascii="Times New Roman" w:hAnsi="Times New Roman"/>
                <w:sz w:val="24"/>
                <w:szCs w:val="24"/>
              </w:rPr>
              <w:t>2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по 31.08.202</w:t>
            </w:r>
            <w:r w:rsidR="00051A45">
              <w:rPr>
                <w:rFonts w:ascii="Times New Roman" w:hAnsi="Times New Roman"/>
                <w:sz w:val="24"/>
                <w:szCs w:val="24"/>
              </w:rPr>
              <w:t>3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>, тыс. 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051A45" w:rsidRDefault="00A07619" w:rsidP="00051A4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ПФДО с 01.09.202</w:t>
            </w:r>
            <w:r w:rsidR="00051A45">
              <w:rPr>
                <w:rFonts w:ascii="Times New Roman" w:hAnsi="Times New Roman"/>
                <w:sz w:val="24"/>
                <w:szCs w:val="24"/>
              </w:rPr>
              <w:t>2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по 31.08.202</w:t>
            </w:r>
            <w:r w:rsidR="00051A45">
              <w:rPr>
                <w:rFonts w:ascii="Times New Roman" w:hAnsi="Times New Roman"/>
                <w:sz w:val="24"/>
                <w:szCs w:val="24"/>
              </w:rPr>
              <w:t>3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>, тыс. 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9924" w:type="dxa"/>
            <w:gridSpan w:val="7"/>
            <w:tcBorders>
              <w:bottom w:val="single" w:sz="4" w:space="0" w:color="auto"/>
            </w:tcBorders>
          </w:tcPr>
          <w:p w:rsidR="00A07619" w:rsidRPr="00AF613F" w:rsidRDefault="00A07619" w:rsidP="00A0761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7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5. Финансовый план</w:t>
            </w: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B9C">
              <w:rPr>
                <w:rFonts w:ascii="Times New Roman" w:hAnsi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B9C">
              <w:rPr>
                <w:rFonts w:ascii="Times New Roman" w:hAnsi="Times New Roman"/>
                <w:b/>
                <w:sz w:val="24"/>
                <w:szCs w:val="24"/>
              </w:rPr>
              <w:t>Сумма, тыс. рублей</w:t>
            </w: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051A45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 xml:space="preserve">Оплата труда специалистов, осуществляющих обеспечение деятельности Организации в части выполнения </w:t>
            </w:r>
            <w:proofErr w:type="gramStart"/>
            <w:r w:rsidRPr="009F4B9C">
              <w:rPr>
                <w:rFonts w:ascii="Times New Roman" w:hAnsi="Times New Roman"/>
                <w:sz w:val="24"/>
                <w:szCs w:val="24"/>
              </w:rPr>
              <w:t>функционала</w:t>
            </w:r>
            <w:proofErr w:type="gramEnd"/>
            <w:r w:rsidRPr="009F4B9C">
              <w:rPr>
                <w:rFonts w:ascii="Times New Roman" w:hAnsi="Times New Roman"/>
                <w:sz w:val="24"/>
                <w:szCs w:val="24"/>
              </w:rPr>
              <w:t xml:space="preserve"> уполномоченной организации </w:t>
            </w:r>
            <w:r w:rsidRPr="009F4B9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r w:rsidR="00051A45">
              <w:rPr>
                <w:rFonts w:ascii="Times New Roman" w:hAnsi="Times New Roman"/>
                <w:sz w:val="24"/>
                <w:szCs w:val="24"/>
              </w:rPr>
              <w:t>Яран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B9C">
              <w:rPr>
                <w:rFonts w:ascii="Times New Roman" w:hAnsi="Times New Roman"/>
                <w:spacing w:val="-2"/>
                <w:sz w:val="24"/>
                <w:szCs w:val="24"/>
              </w:rPr>
              <w:t>в соответствии с Правилами персонифицированного финансирования дополнительного образования детей на территории Кировской области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>, в том числе специалистов, привлекаемых для этих целей по гражданско-правовым договорам, начисления на оплату труда специалистов.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>Приобретение коммунальных услуг, услуг связи, транспортных услуг, необходимых для обеспечения реализации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 xml:space="preserve">Расходы на банковское обслуживание, необходимые для обеспечения реализации Проекта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9F4B9C">
              <w:rPr>
                <w:rFonts w:ascii="Times New Roman" w:hAnsi="Times New Roman"/>
                <w:sz w:val="24"/>
                <w:szCs w:val="24"/>
              </w:rPr>
              <w:t>Арендные платежи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619" w:rsidRPr="009F4B9C" w:rsidRDefault="00A07619" w:rsidP="00A0761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4B9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материалов, необходимых для обеспечения реализации 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3600" w:type="dxa"/>
            <w:gridSpan w:val="3"/>
            <w:tcBorders>
              <w:top w:val="single" w:sz="4" w:space="0" w:color="000000"/>
            </w:tcBorders>
          </w:tcPr>
          <w:p w:rsidR="00A07619" w:rsidRPr="009F4B9C" w:rsidRDefault="00A07619" w:rsidP="00A076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4"/>
            <w:tcBorders>
              <w:top w:val="single" w:sz="4" w:space="0" w:color="000000"/>
            </w:tcBorders>
            <w:vAlign w:val="center"/>
          </w:tcPr>
          <w:p w:rsidR="00A07619" w:rsidRPr="009F4B9C" w:rsidRDefault="00A07619" w:rsidP="00A07619">
            <w:pPr>
              <w:keepLine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A07619" w:rsidRPr="009F4B9C" w:rsidTr="00A07619">
        <w:trPr>
          <w:trHeight w:val="220"/>
        </w:trPr>
        <w:tc>
          <w:tcPr>
            <w:tcW w:w="9924" w:type="dxa"/>
            <w:gridSpan w:val="7"/>
          </w:tcPr>
          <w:p w:rsidR="00A07619" w:rsidRPr="00AF613F" w:rsidRDefault="00A07619" w:rsidP="00A07619">
            <w:pPr>
              <w:keepLine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F4B9C">
              <w:rPr>
                <w:rFonts w:ascii="Times New Roman" w:hAnsi="Times New Roman"/>
                <w:b/>
                <w:sz w:val="28"/>
                <w:szCs w:val="28"/>
              </w:rPr>
              <w:t>6. К заявке прилагаются следующие документы:</w:t>
            </w:r>
          </w:p>
        </w:tc>
      </w:tr>
      <w:tr w:rsidR="00A07619" w:rsidRPr="009F4B9C" w:rsidTr="00A07619">
        <w:trPr>
          <w:trHeight w:val="220"/>
        </w:trPr>
        <w:tc>
          <w:tcPr>
            <w:tcW w:w="9924" w:type="dxa"/>
            <w:gridSpan w:val="7"/>
          </w:tcPr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0" w:firstLine="7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Выписка из Единого государственного реестра юридических лиц, заверенная в установленном порядке, </w:t>
            </w:r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 xml:space="preserve"> __________ на ____л. в 1 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Справка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Федерации, выданная и заверенная в установленном </w:t>
            </w:r>
            <w:r w:rsidRPr="009F4B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порядке налоговым органом, </w:t>
            </w:r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 xml:space="preserve"> __________ на ____л. в 1 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Справка об отсутствии просроченной задолженности по уплате страховых взносов, выданная и заверенная в установленном порядке Фондом социального страхования Российской Федерации, </w:t>
            </w:r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 xml:space="preserve"> ________ на ____л. в 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Справка об отсутствии просроченной задолженности по возврату в бюджет </w:t>
            </w:r>
            <w:r w:rsidR="00051A45">
              <w:rPr>
                <w:rFonts w:ascii="Times New Roman" w:hAnsi="Times New Roman"/>
                <w:sz w:val="28"/>
                <w:szCs w:val="28"/>
              </w:rPr>
              <w:t>Яран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051A45">
              <w:rPr>
                <w:rFonts w:ascii="Times New Roman" w:hAnsi="Times New Roman"/>
                <w:sz w:val="28"/>
                <w:szCs w:val="28"/>
              </w:rPr>
              <w:t>а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 xml:space="preserve">субсидий, бюджетных инвестиций и иной просроченной задолженности по состоянию на дату подписания </w:t>
            </w:r>
            <w:hyperlink w:anchor="P320" w:history="1">
              <w:r w:rsidRPr="009F4B9C">
                <w:rPr>
                  <w:rFonts w:ascii="Times New Roman" w:hAnsi="Times New Roman"/>
                  <w:sz w:val="28"/>
                  <w:szCs w:val="28"/>
                </w:rPr>
                <w:t>заявки</w:t>
              </w:r>
            </w:hyperlink>
            <w:r w:rsidRPr="009F4B9C">
              <w:rPr>
                <w:rFonts w:ascii="Times New Roman" w:hAnsi="Times New Roman"/>
                <w:sz w:val="28"/>
                <w:szCs w:val="28"/>
              </w:rPr>
              <w:t xml:space="preserve"> на ____л. в 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Справка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 на ____л. в 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Справка о том, что Организация не получает средства из бюджета </w:t>
            </w:r>
            <w:r w:rsidR="00051A45">
              <w:rPr>
                <w:rFonts w:ascii="Times New Roman" w:hAnsi="Times New Roman"/>
                <w:sz w:val="28"/>
                <w:szCs w:val="28"/>
              </w:rPr>
              <w:t>Яран</w:t>
            </w:r>
            <w:r w:rsidR="00051A45" w:rsidRPr="009F4B9C">
              <w:rPr>
                <w:rFonts w:ascii="Times New Roman" w:hAnsi="Times New Roman"/>
                <w:sz w:val="28"/>
                <w:szCs w:val="28"/>
              </w:rPr>
              <w:t>ск</w:t>
            </w:r>
            <w:r w:rsidR="00051A45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>на основании иных муниципальных правовых актов на цели, установленные настоящим Порядком, на ____л. в 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Копия статистической формы № 3-Ф «Сведения о просроченной задолженности по заработной плате» по состоянию на ____________ </w:t>
            </w:r>
            <w:proofErr w:type="spellStart"/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 xml:space="preserve"> ____л. в 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Справка о том, что</w:t>
            </w:r>
            <w:r w:rsidRPr="009F4B9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9F4B9C">
              <w:rPr>
                <w:rFonts w:ascii="Times New Roman" w:hAnsi="Times New Roman"/>
                <w:spacing w:val="-2"/>
                <w:sz w:val="28"/>
                <w:szCs w:val="28"/>
              </w:rPr>
              <w:t>размер оплаты труда</w:t>
            </w:r>
            <w:proofErr w:type="gramEnd"/>
            <w:r w:rsidRPr="009F4B9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работников Организации не ниже 1,5 минимального размера оплаты труда, установленного федеральным законом, 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>на ____л. в 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Гарантийное письмо о том, что Организация не находится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Федерации, на ____л. в 1 экз. 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Гарантийное письмо о готовности выполнения функций уполномоченной организации </w:t>
            </w:r>
            <w:proofErr w:type="gramStart"/>
            <w:r w:rsidRPr="009F4B9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051A45">
              <w:rPr>
                <w:rFonts w:ascii="Times New Roman" w:hAnsi="Times New Roman"/>
                <w:sz w:val="28"/>
                <w:szCs w:val="28"/>
              </w:rPr>
              <w:t>Яран</w:t>
            </w:r>
            <w:r w:rsidR="00051A45" w:rsidRPr="009F4B9C">
              <w:rPr>
                <w:rFonts w:ascii="Times New Roman" w:hAnsi="Times New Roman"/>
                <w:sz w:val="28"/>
                <w:szCs w:val="28"/>
              </w:rPr>
              <w:t>ск</w:t>
            </w:r>
            <w:r w:rsidR="00051A45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Pr="009F4B9C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F4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4B9C">
              <w:rPr>
                <w:rFonts w:ascii="Times New Roman" w:hAnsi="Times New Roman"/>
                <w:sz w:val="28"/>
                <w:szCs w:val="28"/>
              </w:rPr>
              <w:t xml:space="preserve">в соответствии с Правилами персонифицированного финансирования на ____л. в 1 экз. 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Программа (перечень мероприятий) реализации Проекта, включающей целевые показатели реализации Проекта, на ____л. в 1 экз.</w:t>
            </w:r>
          </w:p>
          <w:p w:rsidR="00A07619" w:rsidRPr="009F4B9C" w:rsidRDefault="00A07619" w:rsidP="00A07619">
            <w:pPr>
              <w:numPr>
                <w:ilvl w:val="2"/>
                <w:numId w:val="42"/>
              </w:numPr>
              <w:spacing w:after="0" w:line="355" w:lineRule="exact"/>
              <w:ind w:left="31"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4B9C">
              <w:rPr>
                <w:rFonts w:ascii="Times New Roman" w:hAnsi="Times New Roman"/>
                <w:sz w:val="28"/>
                <w:szCs w:val="28"/>
              </w:rPr>
              <w:t>Письменное согласие Организации на публикацию (размещение) в сети «Интернет» информации об Организации, о подаваемой организацией заявке, иной информации об Организации, связанной с Конкурсом, на ____л. в 1 экз.</w:t>
            </w:r>
          </w:p>
          <w:p w:rsidR="00A07619" w:rsidRPr="009F4B9C" w:rsidRDefault="00A07619" w:rsidP="00A07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4B9C">
        <w:rPr>
          <w:rFonts w:ascii="Times New Roman" w:hAnsi="Times New Roman"/>
          <w:color w:val="000000"/>
          <w:sz w:val="28"/>
          <w:szCs w:val="28"/>
        </w:rPr>
        <w:lastRenderedPageBreak/>
        <w:t xml:space="preserve">Достоверность информации, представленной в заявке и приложенных к ней документах на участие в Конкурсе </w:t>
      </w:r>
      <w:r w:rsidRPr="009F4B9C">
        <w:rPr>
          <w:rFonts w:ascii="Times New Roman" w:hAnsi="Times New Roman"/>
          <w:sz w:val="28"/>
          <w:szCs w:val="28"/>
        </w:rPr>
        <w:t xml:space="preserve">на получение субсидии из бюджета </w:t>
      </w:r>
      <w:r w:rsidR="00051A45">
        <w:rPr>
          <w:rFonts w:ascii="Times New Roman" w:hAnsi="Times New Roman"/>
          <w:sz w:val="28"/>
          <w:szCs w:val="28"/>
        </w:rPr>
        <w:t>Яран</w:t>
      </w:r>
      <w:r w:rsidR="00051A45" w:rsidRPr="009F4B9C">
        <w:rPr>
          <w:rFonts w:ascii="Times New Roman" w:hAnsi="Times New Roman"/>
          <w:sz w:val="28"/>
          <w:szCs w:val="28"/>
        </w:rPr>
        <w:t>ск</w:t>
      </w:r>
      <w:r w:rsidR="00051A45">
        <w:rPr>
          <w:rFonts w:ascii="Times New Roman" w:hAnsi="Times New Roman"/>
          <w:sz w:val="28"/>
          <w:szCs w:val="28"/>
        </w:rPr>
        <w:t>ого</w:t>
      </w:r>
      <w:r w:rsidRPr="009F4B9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9F4B9C">
        <w:rPr>
          <w:rFonts w:ascii="Times New Roman" w:hAnsi="Times New Roman"/>
          <w:sz w:val="24"/>
          <w:szCs w:val="24"/>
        </w:rPr>
        <w:t xml:space="preserve"> </w:t>
      </w:r>
      <w:r w:rsidRPr="009F4B9C">
        <w:rPr>
          <w:rFonts w:ascii="Times New Roman" w:hAnsi="Times New Roman"/>
          <w:sz w:val="28"/>
          <w:szCs w:val="28"/>
        </w:rPr>
        <w:t xml:space="preserve">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9F4B9C">
        <w:rPr>
          <w:rFonts w:ascii="Times New Roman" w:hAnsi="Times New Roman"/>
          <w:sz w:val="28"/>
          <w:szCs w:val="28"/>
        </w:rPr>
        <w:t>в</w:t>
      </w:r>
      <w:proofErr w:type="gramEnd"/>
      <w:r w:rsidRPr="009F4B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1A45">
        <w:rPr>
          <w:rFonts w:ascii="Times New Roman" w:hAnsi="Times New Roman"/>
          <w:sz w:val="28"/>
          <w:szCs w:val="28"/>
        </w:rPr>
        <w:t>Яран</w:t>
      </w:r>
      <w:r w:rsidR="00051A45" w:rsidRPr="009F4B9C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ом</w:t>
      </w:r>
      <w:proofErr w:type="gramEnd"/>
      <w:r w:rsidRPr="009F4B9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9F4B9C">
        <w:rPr>
          <w:rFonts w:ascii="Times New Roman" w:hAnsi="Times New Roman"/>
          <w:sz w:val="24"/>
          <w:szCs w:val="24"/>
        </w:rPr>
        <w:t xml:space="preserve">, </w:t>
      </w:r>
      <w:r w:rsidRPr="009F4B9C">
        <w:rPr>
          <w:rFonts w:ascii="Times New Roman" w:hAnsi="Times New Roman"/>
          <w:color w:val="000000"/>
          <w:sz w:val="28"/>
          <w:szCs w:val="28"/>
        </w:rPr>
        <w:t>подтверждаю.</w:t>
      </w:r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exact"/>
        <w:ind w:left="-42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F4B9C">
        <w:rPr>
          <w:rFonts w:ascii="Times New Roman" w:hAnsi="Times New Roman"/>
          <w:color w:val="000000"/>
          <w:sz w:val="28"/>
          <w:szCs w:val="28"/>
        </w:rPr>
        <w:lastRenderedPageBreak/>
        <w:t>С условиями Конкурса и предоставления субсидий ознакомлены и согласны.</w:t>
      </w:r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9F4B9C">
        <w:rPr>
          <w:rFonts w:ascii="Times New Roman" w:hAnsi="Times New Roman"/>
          <w:color w:val="000000"/>
          <w:sz w:val="28"/>
          <w:szCs w:val="28"/>
        </w:rPr>
        <w:t>Руководитель Организации</w:t>
      </w:r>
      <w:proofErr w:type="gramStart"/>
      <w:r w:rsidRPr="009F4B9C">
        <w:rPr>
          <w:rFonts w:ascii="Times New Roman" w:hAnsi="Times New Roman"/>
          <w:color w:val="000000"/>
          <w:sz w:val="28"/>
          <w:szCs w:val="28"/>
        </w:rPr>
        <w:tab/>
      </w:r>
      <w:r w:rsidRPr="009F4B9C">
        <w:rPr>
          <w:rFonts w:ascii="Times New Roman" w:hAnsi="Times New Roman"/>
          <w:color w:val="000000"/>
          <w:sz w:val="28"/>
          <w:szCs w:val="28"/>
        </w:rPr>
        <w:tab/>
        <w:t xml:space="preserve">              _______________ (_____________)</w:t>
      </w:r>
      <w:proofErr w:type="gramEnd"/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</w:rPr>
      </w:pPr>
      <w:r w:rsidRPr="009F4B9C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(ФИО)</w:t>
      </w:r>
    </w:p>
    <w:p w:rsidR="00A07619" w:rsidRPr="009F4B9C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7619" w:rsidRDefault="00A07619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9F4B9C">
        <w:rPr>
          <w:rFonts w:ascii="Times New Roman" w:hAnsi="Times New Roman"/>
          <w:color w:val="000000"/>
          <w:sz w:val="28"/>
          <w:szCs w:val="28"/>
        </w:rPr>
        <w:t>«__» ______________ 20__ г.</w:t>
      </w: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Default="00051A45" w:rsidP="00A07619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1A45" w:rsidRPr="00051A45" w:rsidRDefault="00051A45" w:rsidP="00051A45">
      <w:pPr>
        <w:pStyle w:val="af0"/>
        <w:ind w:left="5664"/>
        <w:jc w:val="both"/>
        <w:rPr>
          <w:rFonts w:ascii="Times New Roman" w:hAnsi="Times New Roman"/>
          <w:sz w:val="28"/>
          <w:szCs w:val="28"/>
        </w:rPr>
      </w:pPr>
      <w:r w:rsidRPr="00051A45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051A45" w:rsidRPr="00051A45" w:rsidRDefault="00051A45" w:rsidP="00051A45">
      <w:pPr>
        <w:pStyle w:val="af0"/>
        <w:ind w:left="5664"/>
        <w:jc w:val="both"/>
        <w:rPr>
          <w:rFonts w:ascii="Times New Roman" w:hAnsi="Times New Roman"/>
          <w:sz w:val="28"/>
          <w:szCs w:val="28"/>
        </w:rPr>
      </w:pPr>
      <w:r w:rsidRPr="00051A45">
        <w:rPr>
          <w:rFonts w:ascii="Times New Roman" w:hAnsi="Times New Roman"/>
          <w:sz w:val="28"/>
          <w:szCs w:val="28"/>
        </w:rPr>
        <w:t>к конкурсной документации</w:t>
      </w:r>
    </w:p>
    <w:p w:rsidR="00051A45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051A45" w:rsidRDefault="00051A45" w:rsidP="0005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051A45" w:rsidRDefault="00051A45" w:rsidP="0005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051A45" w:rsidRDefault="00051A45" w:rsidP="0005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051A45" w:rsidRDefault="00051A45" w:rsidP="0005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Яранского района </w:t>
      </w:r>
    </w:p>
    <w:p w:rsidR="00051A45" w:rsidRPr="00265430" w:rsidRDefault="00051A45" w:rsidP="00051A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11.08.2022 № 59</w:t>
      </w:r>
    </w:p>
    <w:p w:rsidR="00051A45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1A45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1A45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22FC">
        <w:rPr>
          <w:rFonts w:ascii="Times New Roman" w:hAnsi="Times New Roman"/>
          <w:b/>
          <w:sz w:val="28"/>
          <w:szCs w:val="28"/>
        </w:rPr>
        <w:t xml:space="preserve">Программа персонифицированного финансирования </w:t>
      </w:r>
    </w:p>
    <w:p w:rsidR="00051A45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22FC">
        <w:rPr>
          <w:rFonts w:ascii="Times New Roman" w:hAnsi="Times New Roman"/>
          <w:b/>
          <w:sz w:val="28"/>
          <w:szCs w:val="28"/>
        </w:rPr>
        <w:t xml:space="preserve">дополнительного образования детей </w:t>
      </w:r>
    </w:p>
    <w:p w:rsidR="00051A45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B22F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B22F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DB22FC">
        <w:rPr>
          <w:rFonts w:ascii="Times New Roman" w:hAnsi="Times New Roman"/>
          <w:b/>
          <w:sz w:val="28"/>
          <w:szCs w:val="28"/>
        </w:rPr>
        <w:t>Яранском</w:t>
      </w:r>
      <w:proofErr w:type="gramEnd"/>
      <w:r w:rsidRPr="00DB22FC">
        <w:rPr>
          <w:rFonts w:ascii="Times New Roman" w:hAnsi="Times New Roman"/>
          <w:b/>
          <w:sz w:val="28"/>
          <w:szCs w:val="28"/>
        </w:rPr>
        <w:t xml:space="preserve"> муниципальном районе Кировской области</w:t>
      </w:r>
    </w:p>
    <w:p w:rsidR="00051A45" w:rsidRPr="00DB22FC" w:rsidRDefault="00051A45" w:rsidP="00051A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1A45" w:rsidRPr="00E85702" w:rsidRDefault="00051A45" w:rsidP="00051A45">
      <w:pPr>
        <w:tabs>
          <w:tab w:val="left" w:pos="1981"/>
        </w:tabs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 w:rsidRPr="00E85702">
        <w:rPr>
          <w:rFonts w:ascii="Times New Roman" w:hAnsi="Times New Roman"/>
          <w:smallCaps/>
          <w:sz w:val="24"/>
          <w:szCs w:val="24"/>
          <w:lang w:val="en-US"/>
        </w:rPr>
        <w:t>I</w:t>
      </w:r>
      <w:r w:rsidRPr="00E85702">
        <w:rPr>
          <w:rFonts w:ascii="Times New Roman" w:hAnsi="Times New Roman"/>
          <w:smallCap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Параметры системы персонифицированного финансирования</w:t>
      </w: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291"/>
        <w:gridCol w:w="2605"/>
      </w:tblGrid>
      <w:tr w:rsidR="00051A45" w:rsidTr="00051A45">
        <w:tc>
          <w:tcPr>
            <w:tcW w:w="675" w:type="dxa"/>
            <w:vAlign w:val="center"/>
          </w:tcPr>
          <w:p w:rsidR="00051A45" w:rsidRPr="00C23E2B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1" w:type="dxa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>действия программы персонифицированного финансирования</w:t>
            </w:r>
          </w:p>
        </w:tc>
        <w:tc>
          <w:tcPr>
            <w:tcW w:w="2605" w:type="dxa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466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/>
                <w:sz w:val="24"/>
                <w:szCs w:val="24"/>
              </w:rPr>
              <w:t>сентября 2022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31 августа 2023 года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1" w:type="dxa"/>
            <w:vAlign w:val="center"/>
          </w:tcPr>
          <w:p w:rsidR="00051A45" w:rsidRPr="00AC4B11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260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5 до 18 лет</w:t>
            </w:r>
          </w:p>
          <w:p w:rsidR="00051A45" w:rsidRPr="00B93466" w:rsidRDefault="00051A45" w:rsidP="00051A45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2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сертификатов дополнительного образования, обеспечиваемых за счет средств бюджета Яранского муниципального района Кировской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период действия 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>программы персонифицированного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более), ед.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5 до 18 лет (не более), ед.</w:t>
            </w:r>
          </w:p>
        </w:tc>
        <w:tc>
          <w:tcPr>
            <w:tcW w:w="260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6" w:type="dxa"/>
            <w:gridSpan w:val="2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 обеспечения сертификата персонифицированного финансирования, установленный для соответствующей категории детей на период действия программы персонифицированного финансирования, тыс. рублей: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291" w:type="dxa"/>
            <w:vAlign w:val="center"/>
          </w:tcPr>
          <w:p w:rsidR="00051A45" w:rsidRPr="00AC4B11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5 до 18 лет</w:t>
            </w:r>
          </w:p>
        </w:tc>
        <w:tc>
          <w:tcPr>
            <w:tcW w:w="2605" w:type="dxa"/>
            <w:vAlign w:val="center"/>
          </w:tcPr>
          <w:p w:rsidR="00051A45" w:rsidRPr="00AC4B11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6" w:type="dxa"/>
            <w:gridSpan w:val="2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действия программы персонифицированного финансирования, тыс. рублей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291" w:type="dxa"/>
            <w:vAlign w:val="center"/>
          </w:tcPr>
          <w:p w:rsidR="00051A45" w:rsidRPr="00AC4B11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5 до 18 лет</w:t>
            </w:r>
          </w:p>
        </w:tc>
        <w:tc>
          <w:tcPr>
            <w:tcW w:w="2605" w:type="dxa"/>
            <w:vAlign w:val="center"/>
          </w:tcPr>
          <w:p w:rsidR="00051A45" w:rsidRPr="0081639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1332,0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6" w:type="dxa"/>
            <w:gridSpan w:val="2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с 01 сентября 2022 года по 31 декабря 2022 года, тыс. рублей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5 до 18 лет</w:t>
            </w:r>
          </w:p>
        </w:tc>
        <w:tc>
          <w:tcPr>
            <w:tcW w:w="260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758,6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6" w:type="dxa"/>
            <w:gridSpan w:val="2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обеспечения сертификатов дополнительного образования в статусе сертификатов персонифицированного финансирования на период с 01 января 2023 года по 31 августа 2023 года, тыс. рублей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5 до 18 лет</w:t>
            </w:r>
          </w:p>
        </w:tc>
        <w:tc>
          <w:tcPr>
            <w:tcW w:w="260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573,4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6" w:type="dxa"/>
            <w:gridSpan w:val="2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период </w:t>
            </w:r>
            <w:r w:rsidRPr="00B93466">
              <w:rPr>
                <w:rFonts w:ascii="Times New Roman" w:hAnsi="Times New Roman"/>
                <w:sz w:val="24"/>
                <w:szCs w:val="24"/>
              </w:rPr>
              <w:t>действия программы персонифицированного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установлены следующие ограничения числа одновременно оказываемых услуг по реализации дополнительных общеразвивающих программ, которые полностью или частично финансируется за счет сертификатов дополнительного образования: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реализации программ технической направленности</w:t>
            </w:r>
          </w:p>
        </w:tc>
        <w:tc>
          <w:tcPr>
            <w:tcW w:w="2605" w:type="dxa"/>
            <w:vAlign w:val="center"/>
          </w:tcPr>
          <w:p w:rsidR="00051A45" w:rsidRPr="00B93466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Ограничения не установлены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Pr="00E97772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>при реализации образовательных программ художественной направленности</w:t>
            </w:r>
          </w:p>
        </w:tc>
        <w:tc>
          <w:tcPr>
            <w:tcW w:w="2605" w:type="dxa"/>
          </w:tcPr>
          <w:p w:rsidR="00051A45" w:rsidRDefault="00051A45" w:rsidP="00051A45">
            <w:pPr>
              <w:jc w:val="center"/>
            </w:pPr>
            <w:r w:rsidRPr="00635F9F">
              <w:rPr>
                <w:rFonts w:ascii="Times New Roman" w:hAnsi="Times New Roman"/>
                <w:sz w:val="24"/>
                <w:szCs w:val="24"/>
              </w:rPr>
              <w:t>Ограничения не установлены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Pr="00E97772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>при реализации образовательных программ физкультурно-</w:t>
            </w:r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спортивной направленности</w:t>
            </w:r>
          </w:p>
        </w:tc>
        <w:tc>
          <w:tcPr>
            <w:tcW w:w="2605" w:type="dxa"/>
          </w:tcPr>
          <w:p w:rsidR="00051A45" w:rsidRDefault="00051A45" w:rsidP="00051A45">
            <w:pPr>
              <w:jc w:val="center"/>
            </w:pPr>
            <w:r w:rsidRPr="00635F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Ограничения не </w:t>
            </w:r>
            <w:r w:rsidRPr="00635F9F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установлены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Pr="00E97772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8.4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реализации образовательных программ </w:t>
            </w:r>
            <w:proofErr w:type="gramStart"/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05" w:type="dxa"/>
          </w:tcPr>
          <w:p w:rsidR="00051A45" w:rsidRDefault="00051A45" w:rsidP="00051A45">
            <w:pPr>
              <w:jc w:val="center"/>
            </w:pPr>
            <w:r w:rsidRPr="00635F9F">
              <w:rPr>
                <w:rFonts w:ascii="Times New Roman" w:hAnsi="Times New Roman"/>
                <w:sz w:val="24"/>
                <w:szCs w:val="24"/>
              </w:rPr>
              <w:t>Ограничения не установлены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Pr="00E97772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>при реализации образовательных программ туристско-краеведческой направленности</w:t>
            </w:r>
          </w:p>
        </w:tc>
        <w:tc>
          <w:tcPr>
            <w:tcW w:w="2605" w:type="dxa"/>
          </w:tcPr>
          <w:p w:rsidR="00051A45" w:rsidRDefault="00051A45" w:rsidP="00051A45">
            <w:pPr>
              <w:jc w:val="center"/>
            </w:pPr>
            <w:r w:rsidRPr="00635F9F">
              <w:rPr>
                <w:rFonts w:ascii="Times New Roman" w:hAnsi="Times New Roman"/>
                <w:sz w:val="24"/>
                <w:szCs w:val="24"/>
              </w:rPr>
              <w:t>Ограничения не установлены</w:t>
            </w:r>
          </w:p>
        </w:tc>
      </w:tr>
      <w:tr w:rsidR="00051A45" w:rsidRPr="00AC4B11" w:rsidTr="00051A45">
        <w:tc>
          <w:tcPr>
            <w:tcW w:w="675" w:type="dxa"/>
            <w:vAlign w:val="center"/>
          </w:tcPr>
          <w:p w:rsidR="00051A45" w:rsidRPr="00E97772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6291" w:type="dxa"/>
            <w:vAlign w:val="center"/>
          </w:tcPr>
          <w:p w:rsidR="00051A45" w:rsidRDefault="00051A45" w:rsidP="00051A4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772">
              <w:rPr>
                <w:rFonts w:ascii="Times New Roman" w:hAnsi="Times New Roman"/>
                <w:color w:val="000000"/>
                <w:sz w:val="24"/>
                <w:szCs w:val="24"/>
              </w:rPr>
              <w:t>при реализации образовательных программ социально-педагогической направленности</w:t>
            </w:r>
          </w:p>
        </w:tc>
        <w:tc>
          <w:tcPr>
            <w:tcW w:w="2605" w:type="dxa"/>
          </w:tcPr>
          <w:p w:rsidR="00051A45" w:rsidRDefault="00051A45" w:rsidP="00051A45">
            <w:pPr>
              <w:jc w:val="center"/>
            </w:pPr>
            <w:r w:rsidRPr="00635F9F">
              <w:rPr>
                <w:rFonts w:ascii="Times New Roman" w:hAnsi="Times New Roman"/>
                <w:sz w:val="24"/>
                <w:szCs w:val="24"/>
              </w:rPr>
              <w:t>Ограничения не установлены</w:t>
            </w:r>
          </w:p>
        </w:tc>
      </w:tr>
    </w:tbl>
    <w:p w:rsidR="00051A45" w:rsidRDefault="00051A45" w:rsidP="00051A45">
      <w:pPr>
        <w:tabs>
          <w:tab w:val="left" w:pos="1981"/>
        </w:tabs>
        <w:jc w:val="center"/>
        <w:rPr>
          <w:rFonts w:ascii="Times New Roman" w:hAnsi="Times New Roman"/>
          <w:smallCaps/>
          <w:sz w:val="24"/>
          <w:szCs w:val="24"/>
        </w:rPr>
      </w:pPr>
    </w:p>
    <w:p w:rsidR="00051A45" w:rsidRPr="00944DA2" w:rsidRDefault="00051A45" w:rsidP="00051A45">
      <w:pPr>
        <w:tabs>
          <w:tab w:val="left" w:pos="1981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44DA2">
        <w:rPr>
          <w:rFonts w:ascii="Times New Roman" w:hAnsi="Times New Roman"/>
          <w:smallCaps/>
          <w:color w:val="000000" w:themeColor="text1"/>
          <w:sz w:val="24"/>
          <w:szCs w:val="24"/>
          <w:lang w:val="en-US"/>
        </w:rPr>
        <w:t>II</w:t>
      </w:r>
      <w:r w:rsidRPr="00944DA2">
        <w:rPr>
          <w:rFonts w:ascii="Times New Roman" w:hAnsi="Times New Roman"/>
          <w:smallCaps/>
          <w:color w:val="000000" w:themeColor="text1"/>
          <w:sz w:val="24"/>
          <w:szCs w:val="24"/>
        </w:rPr>
        <w:t xml:space="preserve">. </w:t>
      </w:r>
      <w:r w:rsidRPr="00944DA2">
        <w:rPr>
          <w:rFonts w:ascii="Times New Roman" w:hAnsi="Times New Roman"/>
          <w:color w:val="000000" w:themeColor="text1"/>
          <w:sz w:val="24"/>
          <w:szCs w:val="24"/>
        </w:rPr>
        <w:t xml:space="preserve">Порядок </w:t>
      </w:r>
      <w:r>
        <w:rPr>
          <w:rFonts w:ascii="Times New Roman" w:hAnsi="Times New Roman"/>
          <w:color w:val="000000" w:themeColor="text1"/>
          <w:sz w:val="24"/>
          <w:szCs w:val="24"/>
        </w:rPr>
        <w:t>установления и использования</w:t>
      </w:r>
      <w:r w:rsidRPr="00944DA2">
        <w:rPr>
          <w:rFonts w:ascii="Times New Roman" w:hAnsi="Times New Roman"/>
          <w:color w:val="000000" w:themeColor="text1"/>
          <w:sz w:val="24"/>
          <w:szCs w:val="24"/>
        </w:rPr>
        <w:t xml:space="preserve"> норматива обеспечения сертификата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51A45" w:rsidRDefault="00051A45" w:rsidP="00051A45">
      <w:pPr>
        <w:pStyle w:val="a3"/>
        <w:numPr>
          <w:ilvl w:val="0"/>
          <w:numId w:val="45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44DA2">
        <w:rPr>
          <w:rFonts w:ascii="Times New Roman" w:hAnsi="Times New Roman"/>
          <w:color w:val="000000" w:themeColor="text1"/>
          <w:sz w:val="24"/>
          <w:szCs w:val="24"/>
        </w:rPr>
        <w:t>орматив обеспечения 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ртификата для детей </w:t>
      </w:r>
      <w:r>
        <w:rPr>
          <w:rFonts w:ascii="Times New Roman" w:hAnsi="Times New Roman"/>
          <w:sz w:val="24"/>
          <w:szCs w:val="24"/>
        </w:rPr>
        <w:t xml:space="preserve">от 5 до 18 лет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период действия программы персонифицированного финансирования </w:t>
      </w:r>
      <w:r w:rsidRPr="00944DA2">
        <w:rPr>
          <w:rFonts w:ascii="Times New Roman" w:hAnsi="Times New Roman"/>
          <w:color w:val="000000" w:themeColor="text1"/>
          <w:sz w:val="24"/>
          <w:szCs w:val="24"/>
        </w:rPr>
        <w:t>устанавливается в размере нормативной стоимости дополнительной общеобразовательной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рограммы технической (иной) направленности общей продолжительностью 144 </w:t>
      </w:r>
      <w:r w:rsidRPr="00944DA2">
        <w:rPr>
          <w:rFonts w:ascii="Times New Roman" w:hAnsi="Times New Roman"/>
          <w:color w:val="000000" w:themeColor="text1"/>
          <w:sz w:val="24"/>
          <w:szCs w:val="24"/>
        </w:rPr>
        <w:t>час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44DA2">
        <w:rPr>
          <w:rFonts w:ascii="Times New Roman" w:hAnsi="Times New Roman"/>
          <w:color w:val="000000" w:themeColor="text1"/>
          <w:sz w:val="24"/>
          <w:szCs w:val="24"/>
        </w:rPr>
        <w:t xml:space="preserve"> реализации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 учебному плану</w:t>
      </w:r>
      <w:r>
        <w:rPr>
          <w:rFonts w:ascii="Times New Roman" w:hAnsi="Times New Roman"/>
          <w:sz w:val="24"/>
          <w:szCs w:val="24"/>
        </w:rPr>
        <w:t xml:space="preserve"> в рамках групповой работы с детьми,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количеством детей, одновременно находящихся в группе от 8 до 12 человек, определенной в соответствии с Правилами персонифицированного финансирования дополнительного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образования детей в Кировской области.</w:t>
      </w:r>
    </w:p>
    <w:p w:rsidR="00051A45" w:rsidRPr="00E06913" w:rsidRDefault="00051A45" w:rsidP="00051A45">
      <w:pPr>
        <w:pStyle w:val="a3"/>
        <w:numPr>
          <w:ilvl w:val="0"/>
          <w:numId w:val="45"/>
        </w:numPr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присвоении сертификату</w:t>
      </w:r>
      <w:r w:rsidRPr="0080274E">
        <w:rPr>
          <w:rFonts w:ascii="Times New Roman" w:hAnsi="Times New Roman"/>
          <w:sz w:val="24"/>
          <w:szCs w:val="24"/>
        </w:rPr>
        <w:t xml:space="preserve"> дополнительного образования статус</w:t>
      </w:r>
      <w:r>
        <w:rPr>
          <w:rFonts w:ascii="Times New Roman" w:hAnsi="Times New Roman"/>
          <w:sz w:val="24"/>
          <w:szCs w:val="24"/>
        </w:rPr>
        <w:t>а</w:t>
      </w:r>
      <w:r w:rsidRPr="0080274E">
        <w:rPr>
          <w:rFonts w:ascii="Times New Roman" w:hAnsi="Times New Roman"/>
          <w:sz w:val="24"/>
          <w:szCs w:val="24"/>
        </w:rPr>
        <w:t xml:space="preserve"> сертификата персонифицированного фин</w:t>
      </w:r>
      <w:r>
        <w:rPr>
          <w:rFonts w:ascii="Times New Roman" w:hAnsi="Times New Roman"/>
          <w:sz w:val="24"/>
          <w:szCs w:val="24"/>
        </w:rPr>
        <w:t xml:space="preserve">ансирования в соответствии с </w:t>
      </w:r>
      <w:r w:rsidRPr="00462A4A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Положение </w:t>
      </w:r>
      <w:r w:rsidRPr="00462A4A">
        <w:rPr>
          <w:rFonts w:ascii="Times New Roman" w:hAnsi="Times New Roman"/>
          <w:color w:val="000000" w:themeColor="text1"/>
          <w:sz w:val="24"/>
          <w:szCs w:val="24"/>
        </w:rPr>
        <w:t xml:space="preserve">о персонифицированном дополнительном образовании в </w:t>
      </w:r>
      <w:r w:rsidRPr="00462A4A">
        <w:rPr>
          <w:rFonts w:ascii="Times New Roman" w:hAnsi="Times New Roman"/>
          <w:sz w:val="24"/>
          <w:szCs w:val="24"/>
        </w:rPr>
        <w:t>Яранском</w:t>
      </w:r>
      <w:proofErr w:type="gramEnd"/>
      <w:r w:rsidRPr="00462A4A">
        <w:rPr>
          <w:rFonts w:ascii="Times New Roman" w:hAnsi="Times New Roman"/>
          <w:sz w:val="24"/>
          <w:szCs w:val="24"/>
        </w:rPr>
        <w:t xml:space="preserve"> муниципальном районе Кировской области объем его</w:t>
      </w:r>
      <w:r>
        <w:rPr>
          <w:rFonts w:ascii="Times New Roman" w:hAnsi="Times New Roman"/>
          <w:sz w:val="24"/>
          <w:szCs w:val="24"/>
        </w:rPr>
        <w:t xml:space="preserve"> доступного для использования остатка устанавливается в размере скорректированного норматива обеспечения сертификата, определяемого по следующей формуле:</w:t>
      </w:r>
    </w:p>
    <w:p w:rsidR="00051A45" w:rsidRPr="002D1D25" w:rsidRDefault="00051A45" w:rsidP="00051A45">
      <w:pPr>
        <w:pStyle w:val="a3"/>
        <w:tabs>
          <w:tab w:val="left" w:pos="0"/>
        </w:tabs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1A45" w:rsidRPr="002D1D25" w:rsidRDefault="00051A45" w:rsidP="00051A45">
      <w:pPr>
        <w:pStyle w:val="a3"/>
        <w:tabs>
          <w:tab w:val="left" w:pos="0"/>
        </w:tabs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color w:val="000000" w:themeColor="text1"/>
              <w:sz w:val="24"/>
              <w:szCs w:val="24"/>
            </w:rPr>
            <m:t>Остаток=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ост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  <w:lang w:val="en-US"/>
                    </w:rPr>
                    <m:t>период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sz w:val="24"/>
              <w:szCs w:val="24"/>
            </w:rPr>
            <m:t>×N</m:t>
          </m:r>
        </m:oMath>
      </m:oMathPara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где</w:t>
      </w: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r>
          <w:rPr>
            <w:rFonts w:ascii="Cambria Math" w:hAnsi="Cambria Math"/>
            <w:color w:val="000000" w:themeColor="text1"/>
            <w:sz w:val="24"/>
            <w:szCs w:val="24"/>
          </w:rPr>
          <m:t>N</m:t>
        </m:r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– норматив обеспечения сертификата дополнительного образования, установленный для соответствующей категории детей на период действия программы персонифицированного финансирования;</w:t>
      </w: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период</m:t>
            </m:r>
          </m:sub>
        </m:sSub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– общее число месяцев активного использования сертификат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дополнительного образования в течение периода действия программы персонифицированного финансирования;</w:t>
      </w: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ост</m:t>
            </m:r>
          </m:sub>
        </m:sSub>
      </m:oMath>
      <w:r>
        <w:rPr>
          <w:rFonts w:ascii="Times New Roman" w:hAnsi="Times New Roman"/>
          <w:color w:val="000000" w:themeColor="text1"/>
          <w:sz w:val="24"/>
          <w:szCs w:val="24"/>
        </w:rPr>
        <w:t xml:space="preserve"> – число месяцев активного использования сертификатов дополнительного образования оставшихся на момент присвоения статуса сертификата персонифицир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ованного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финансирования до конца периода действия программы персонифицированного финансирования, включая месяц, в котором осуществляется присвоение сертификату статуса сертификата персонифицированного финансирования.</w:t>
      </w: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целях определения объема доступного для использования остатка сертификата дополнительного образования под месяцами активного использования сертификатов дополнительного образования понимаются следующие месяцы:</w:t>
      </w:r>
      <w:r>
        <w:rPr>
          <w:rFonts w:ascii="Times New Roman" w:hAnsi="Times New Roman"/>
          <w:sz w:val="24"/>
          <w:szCs w:val="24"/>
        </w:rPr>
        <w:t xml:space="preserve"> январь, февраль, март, апрель, май, июнь, сентябрь, октябрь, ноябрь, декабрь.</w:t>
      </w: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51A45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51A45" w:rsidRPr="00051A45" w:rsidRDefault="00051A45" w:rsidP="00051A45">
      <w:pPr>
        <w:ind w:left="5670"/>
        <w:rPr>
          <w:rFonts w:ascii="Times New Roman" w:hAnsi="Times New Roman"/>
          <w:color w:val="000000"/>
          <w:sz w:val="28"/>
          <w:szCs w:val="28"/>
        </w:rPr>
      </w:pPr>
      <w:r w:rsidRPr="00051A45">
        <w:rPr>
          <w:rFonts w:ascii="Times New Roman" w:hAnsi="Times New Roman"/>
          <w:color w:val="000000"/>
          <w:sz w:val="28"/>
          <w:szCs w:val="28"/>
        </w:rPr>
        <w:lastRenderedPageBreak/>
        <w:t>Приложение № 3 к конкурсной документации</w:t>
      </w:r>
    </w:p>
    <w:p w:rsidR="00051A45" w:rsidRPr="00A566A9" w:rsidRDefault="00051A45" w:rsidP="00051A45">
      <w:pPr>
        <w:pStyle w:val="ConsPlusTitle"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A566A9">
        <w:rPr>
          <w:rFonts w:ascii="Times New Roman" w:hAnsi="Times New Roman" w:cs="Times New Roman"/>
          <w:sz w:val="28"/>
          <w:szCs w:val="28"/>
        </w:rPr>
        <w:t>КРИТЕРИИ</w:t>
      </w:r>
    </w:p>
    <w:p w:rsidR="00051A45" w:rsidRPr="006C20A8" w:rsidRDefault="00051A45" w:rsidP="00051A45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A566A9">
        <w:rPr>
          <w:rFonts w:ascii="Times New Roman" w:hAnsi="Times New Roman" w:cs="Times New Roman"/>
          <w:sz w:val="28"/>
          <w:szCs w:val="28"/>
        </w:rPr>
        <w:t xml:space="preserve">оценки заявок, предоставляемых </w:t>
      </w:r>
      <w:r>
        <w:rPr>
          <w:rFonts w:ascii="Times New Roman" w:hAnsi="Times New Roman" w:cs="Times New Roman"/>
          <w:sz w:val="28"/>
          <w:szCs w:val="28"/>
        </w:rPr>
        <w:t>социально ориент</w:t>
      </w:r>
      <w:r w:rsidRPr="00A566A9">
        <w:rPr>
          <w:rFonts w:ascii="Times New Roman" w:hAnsi="Times New Roman" w:cs="Times New Roman"/>
          <w:sz w:val="28"/>
          <w:szCs w:val="28"/>
        </w:rPr>
        <w:t xml:space="preserve">ированными некоммерческими организациями в целях участия в конкурсе на </w:t>
      </w:r>
      <w:r>
        <w:rPr>
          <w:rFonts w:ascii="Times New Roman" w:hAnsi="Times New Roman" w:cs="Times New Roman"/>
          <w:sz w:val="28"/>
          <w:szCs w:val="28"/>
        </w:rPr>
        <w:t xml:space="preserve">получение поддержки путем предоставления субсидии на </w:t>
      </w:r>
      <w:r w:rsidRPr="00A566A9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566A9">
        <w:rPr>
          <w:rFonts w:ascii="Times New Roman" w:hAnsi="Times New Roman" w:cs="Times New Roman"/>
          <w:sz w:val="28"/>
          <w:szCs w:val="28"/>
        </w:rPr>
        <w:t xml:space="preserve"> проекта по обеспечению развития системы дополнительного образования детей посредством внедрения механизма персонифицированного финансирования </w:t>
      </w:r>
      <w:proofErr w:type="gramStart"/>
      <w:r w:rsidRPr="00A566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66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39CE">
        <w:rPr>
          <w:rFonts w:ascii="Times New Roman" w:hAnsi="Times New Roman" w:cs="Times New Roman"/>
          <w:sz w:val="28"/>
          <w:szCs w:val="28"/>
        </w:rPr>
        <w:t>Яра</w:t>
      </w:r>
      <w:r w:rsidRPr="006C20A8">
        <w:rPr>
          <w:rFonts w:ascii="Times New Roman" w:hAnsi="Times New Roman" w:cs="Times New Roman"/>
          <w:sz w:val="28"/>
          <w:szCs w:val="28"/>
        </w:rPr>
        <w:t>нск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6C20A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</w:p>
    <w:tbl>
      <w:tblPr>
        <w:tblW w:w="9781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502"/>
        <w:gridCol w:w="4712"/>
      </w:tblGrid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 xml:space="preserve">№ </w:t>
            </w:r>
            <w:proofErr w:type="gramStart"/>
            <w:r w:rsidRPr="003D39CE">
              <w:rPr>
                <w:rFonts w:ascii="Times New Roman" w:hAnsi="Times New Roman"/>
              </w:rPr>
              <w:t>п</w:t>
            </w:r>
            <w:proofErr w:type="gramEnd"/>
            <w:r w:rsidRPr="003D39CE">
              <w:rPr>
                <w:rFonts w:ascii="Times New Roman" w:hAnsi="Times New Roman"/>
              </w:rPr>
              <w:t>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Наименование критерия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Порядок оценки критерия и соответствующее ему количество баллов</w:t>
            </w:r>
          </w:p>
        </w:tc>
      </w:tr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3</w:t>
            </w:r>
          </w:p>
        </w:tc>
      </w:tr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3D39CE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Проработанность Проекта и соответствие целевых показателей Проекта Программе ПФДО с 01.09.202</w:t>
            </w:r>
            <w:r w:rsidR="003D39CE">
              <w:rPr>
                <w:rFonts w:ascii="Times New Roman" w:hAnsi="Times New Roman"/>
              </w:rPr>
              <w:t>2</w:t>
            </w:r>
            <w:r w:rsidRPr="003D39CE">
              <w:rPr>
                <w:rFonts w:ascii="Times New Roman" w:hAnsi="Times New Roman"/>
              </w:rPr>
              <w:t xml:space="preserve"> по 31.08.202</w:t>
            </w:r>
            <w:r w:rsidR="003D39CE">
              <w:rPr>
                <w:rFonts w:ascii="Times New Roman" w:hAnsi="Times New Roman"/>
              </w:rPr>
              <w:t>3</w:t>
            </w:r>
            <w:r w:rsidRPr="003D39CE">
              <w:rPr>
                <w:rFonts w:ascii="Times New Roman" w:hAnsi="Times New Roman"/>
              </w:rPr>
              <w:t xml:space="preserve"> в редакции, действующей на дату предоставления заявки, в части объемов обеспечения сертификатов персонифицированного финансирования, нормативов обеспечения сертификатов персонифицированного финансирования, установленных для соответствующих категорий детей, а также числа сертификатов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  <w:spacing w:val="-2"/>
              </w:rPr>
            </w:pPr>
            <w:r w:rsidRPr="003D39CE">
              <w:rPr>
                <w:rFonts w:ascii="Times New Roman" w:hAnsi="Times New Roman"/>
                <w:spacing w:val="-2"/>
              </w:rPr>
              <w:t xml:space="preserve">Проект признается соответствующим </w:t>
            </w:r>
            <w:r w:rsidRPr="003D39CE">
              <w:rPr>
                <w:rFonts w:ascii="Times New Roman" w:hAnsi="Times New Roman"/>
              </w:rPr>
              <w:t>Программе ПФДО с 01.09.202</w:t>
            </w:r>
            <w:r w:rsidR="003D39CE">
              <w:rPr>
                <w:rFonts w:ascii="Times New Roman" w:hAnsi="Times New Roman"/>
              </w:rPr>
              <w:t>2</w:t>
            </w:r>
            <w:r w:rsidRPr="003D39CE">
              <w:rPr>
                <w:rFonts w:ascii="Times New Roman" w:hAnsi="Times New Roman"/>
              </w:rPr>
              <w:t xml:space="preserve"> по 31.08.202</w:t>
            </w:r>
            <w:r w:rsidR="003D39CE">
              <w:rPr>
                <w:rFonts w:ascii="Times New Roman" w:hAnsi="Times New Roman"/>
              </w:rPr>
              <w:t>3</w:t>
            </w:r>
            <w:r w:rsidRPr="003D39CE">
              <w:rPr>
                <w:rFonts w:ascii="Times New Roman" w:hAnsi="Times New Roman"/>
                <w:spacing w:val="-2"/>
              </w:rPr>
              <w:t>, мероприятия Проекта взаимоувязаны с задачами внедрения механизма персонифицированного финансирования (5 баллов);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  <w:spacing w:val="-2"/>
              </w:rPr>
            </w:pPr>
            <w:r w:rsidRPr="003D39CE">
              <w:rPr>
                <w:rFonts w:ascii="Times New Roman" w:hAnsi="Times New Roman"/>
                <w:spacing w:val="-2"/>
              </w:rPr>
              <w:t xml:space="preserve">Проект признается соответствующим </w:t>
            </w:r>
            <w:r w:rsidRPr="003D39CE">
              <w:rPr>
                <w:rFonts w:ascii="Times New Roman" w:hAnsi="Times New Roman"/>
              </w:rPr>
              <w:t>Программе ПФДО с 01.09.202</w:t>
            </w:r>
            <w:r w:rsidR="003D39CE">
              <w:rPr>
                <w:rFonts w:ascii="Times New Roman" w:hAnsi="Times New Roman"/>
              </w:rPr>
              <w:t>2</w:t>
            </w:r>
            <w:r w:rsidRPr="003D39CE">
              <w:rPr>
                <w:rFonts w:ascii="Times New Roman" w:hAnsi="Times New Roman"/>
              </w:rPr>
              <w:t xml:space="preserve"> по 31.08.202</w:t>
            </w:r>
            <w:r w:rsidR="003D39CE">
              <w:rPr>
                <w:rFonts w:ascii="Times New Roman" w:hAnsi="Times New Roman"/>
              </w:rPr>
              <w:t>3</w:t>
            </w:r>
            <w:r w:rsidRPr="003D39CE">
              <w:rPr>
                <w:rFonts w:ascii="Times New Roman" w:hAnsi="Times New Roman"/>
                <w:spacing w:val="-2"/>
              </w:rPr>
              <w:t>, мероприятия Проекта расходятся с задачами внедрения механизма персонифицированного финансирования (3 балла);</w:t>
            </w:r>
          </w:p>
          <w:p w:rsidR="00051A45" w:rsidRPr="003D39CE" w:rsidRDefault="00051A45" w:rsidP="003D39CE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  <w:spacing w:val="-2"/>
              </w:rPr>
              <w:t xml:space="preserve">целевые показатели Проекта не соответствуют Программе </w:t>
            </w:r>
            <w:r w:rsidRPr="003D39CE">
              <w:rPr>
                <w:rFonts w:ascii="Times New Roman" w:hAnsi="Times New Roman"/>
              </w:rPr>
              <w:t>ПФДО с 01.09.202</w:t>
            </w:r>
            <w:r w:rsidR="003D39CE">
              <w:rPr>
                <w:rFonts w:ascii="Times New Roman" w:hAnsi="Times New Roman"/>
              </w:rPr>
              <w:t>2</w:t>
            </w:r>
            <w:r w:rsidRPr="003D39CE">
              <w:rPr>
                <w:rFonts w:ascii="Times New Roman" w:hAnsi="Times New Roman"/>
              </w:rPr>
              <w:t xml:space="preserve"> по 31.08.202</w:t>
            </w:r>
            <w:r w:rsidR="003D39CE">
              <w:rPr>
                <w:rFonts w:ascii="Times New Roman" w:hAnsi="Times New Roman"/>
              </w:rPr>
              <w:t>3</w:t>
            </w:r>
            <w:r w:rsidRPr="003D39CE">
              <w:rPr>
                <w:rFonts w:ascii="Times New Roman" w:hAnsi="Times New Roman"/>
                <w:spacing w:val="-2"/>
              </w:rPr>
              <w:t xml:space="preserve"> (0 баллов)</w:t>
            </w:r>
          </w:p>
        </w:tc>
      </w:tr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Кадровый потенциал участника Конкурса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Участник Конкурса имеет в штате лиц, обеспечивающих юридическое (юристов) и финансовое (бухгалтеров) сопровождение деятельности (2 балла);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Участник Конкурса имеет возможность привлечения лиц, обеспечивающих юридическое (юристов) и  финансовое (бухгалтеров) сопровождение деятельности, либо у участника Конкурса заключены договоры о приобретении соответствующих услуг (1 балл);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Участником Конкурса не подтверждены возможности привлечения лиц, обеспечивающих юридическое (юристов) и  финансовое (бухгалтеров) сопровождение деятельности (0 баллов)</w:t>
            </w:r>
          </w:p>
        </w:tc>
      </w:tr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Ресурсный потенциал участника Конкурса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Участник Конкурса имеет необходимую для реализации Проекта оргтехнику, включая аттестованные для работы с персональными данными рабочие компьютерные места (2 балла);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Участник Конкурса имеет необходимую для реализации Проекта оргтехнику, аттестованные для работы с персональными данными рабочие компьютерные места отсутствуют (1 балл);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lastRenderedPageBreak/>
              <w:t>Участником Конкурса не подтверждено наличие необходимой оргтехники (0 баллов)</w:t>
            </w:r>
          </w:p>
        </w:tc>
      </w:tr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  <w:strike/>
              </w:rPr>
            </w:pPr>
            <w:r w:rsidRPr="003D39CE">
              <w:rPr>
                <w:rFonts w:ascii="Times New Roman" w:hAnsi="Times New Roman"/>
                <w:strike/>
              </w:rPr>
              <w:lastRenderedPageBreak/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3D39CE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 xml:space="preserve">Опыт участия участника Конкурса в организации и проведении мероприятий, направленных на работу с несовершеннолетними детьми и их родителями на территории </w:t>
            </w:r>
            <w:r w:rsidR="003D39CE">
              <w:rPr>
                <w:rFonts w:ascii="Times New Roman" w:hAnsi="Times New Roman"/>
              </w:rPr>
              <w:t>Яра</w:t>
            </w:r>
            <w:r w:rsidRPr="003D39CE">
              <w:rPr>
                <w:rFonts w:ascii="Times New Roman" w:hAnsi="Times New Roman"/>
              </w:rPr>
              <w:t>нского района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от 10 и более мероприятий (3 балла);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от 5 до 10 мероприятий (2 балла);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от 2 до 5 мероприятий (1 балл);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  <w:strike/>
              </w:rPr>
            </w:pPr>
            <w:r w:rsidRPr="003D39CE">
              <w:rPr>
                <w:rFonts w:ascii="Times New Roman" w:hAnsi="Times New Roman"/>
              </w:rPr>
              <w:t>менее 2 мероприятий (0 баллов)</w:t>
            </w:r>
          </w:p>
        </w:tc>
      </w:tr>
      <w:tr w:rsidR="00051A45" w:rsidRPr="003D39CE" w:rsidTr="00051A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3D39CE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 xml:space="preserve">Опыт реализации участником Конкурса социально ориентированных проектов за счет получаемых субсидий из местного бюджета </w:t>
            </w:r>
            <w:r w:rsidR="003D39CE">
              <w:rPr>
                <w:rFonts w:ascii="Times New Roman" w:hAnsi="Times New Roman"/>
              </w:rPr>
              <w:t>Яра</w:t>
            </w:r>
            <w:r w:rsidRPr="003D39CE">
              <w:rPr>
                <w:rFonts w:ascii="Times New Roman" w:hAnsi="Times New Roman"/>
              </w:rPr>
              <w:t>нского района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успешно завершено более 5 проектов (6 баллов);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успешно завершено от 3 до 5 проектов (4 балла);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успешно завершено от 1 до 2 проектов (2 балла);</w:t>
            </w:r>
          </w:p>
          <w:p w:rsidR="00051A45" w:rsidRPr="003D39CE" w:rsidRDefault="00051A45" w:rsidP="00051A45">
            <w:pPr>
              <w:pStyle w:val="af0"/>
              <w:rPr>
                <w:rFonts w:ascii="Times New Roman" w:hAnsi="Times New Roman"/>
              </w:rPr>
            </w:pPr>
            <w:r w:rsidRPr="003D39CE">
              <w:rPr>
                <w:rFonts w:ascii="Times New Roman" w:hAnsi="Times New Roman"/>
              </w:rPr>
              <w:t>отсутствие опыта (0 баллов)</w:t>
            </w:r>
          </w:p>
        </w:tc>
      </w:tr>
    </w:tbl>
    <w:p w:rsidR="00051A45" w:rsidRPr="00E06913" w:rsidRDefault="00051A45" w:rsidP="00051A45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51A45" w:rsidRPr="00051A45" w:rsidRDefault="00051A45" w:rsidP="00051A45">
      <w:pPr>
        <w:widowControl w:val="0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51A45" w:rsidRPr="00051A45" w:rsidSect="00425E5D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79">
    <w:altName w:val="Times New Roman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45" w:rsidRDefault="00051A45">
    <w:pPr>
      <w:pStyle w:val="ab"/>
      <w:framePr w:wrap="around" w:vAnchor="text" w:hAnchor="margin" w:xAlign="center" w:y="1"/>
      <w:rPr>
        <w:rStyle w:val="afa"/>
        <w:rFonts w:eastAsiaTheme="minorEastAsia"/>
      </w:rPr>
    </w:pPr>
    <w:r>
      <w:fldChar w:fldCharType="begin"/>
    </w:r>
    <w:r>
      <w:rPr>
        <w:rStyle w:val="afa"/>
        <w:rFonts w:eastAsiaTheme="minorEastAsia"/>
      </w:rPr>
      <w:instrText xml:space="preserve">PAGE  </w:instrText>
    </w:r>
    <w:r>
      <w:fldChar w:fldCharType="separate"/>
    </w:r>
    <w:r w:rsidR="003D39CE">
      <w:rPr>
        <w:rStyle w:val="afa"/>
        <w:rFonts w:eastAsiaTheme="minorEastAsia"/>
        <w:noProof/>
      </w:rPr>
      <w:t>21</w:t>
    </w:r>
    <w:r>
      <w:fldChar w:fldCharType="end"/>
    </w:r>
  </w:p>
  <w:p w:rsidR="00051A45" w:rsidRDefault="00051A4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45" w:rsidRDefault="00051A45">
    <w:pPr>
      <w:pStyle w:val="ab"/>
      <w:framePr w:wrap="around" w:vAnchor="text" w:hAnchor="margin" w:xAlign="center" w:y="1"/>
      <w:rPr>
        <w:rStyle w:val="afa"/>
        <w:rFonts w:eastAsiaTheme="minorEastAsia"/>
      </w:rPr>
    </w:pPr>
    <w:r>
      <w:fldChar w:fldCharType="begin"/>
    </w:r>
    <w:r>
      <w:rPr>
        <w:rStyle w:val="afa"/>
        <w:rFonts w:eastAsiaTheme="minorEastAsia"/>
      </w:rPr>
      <w:instrText xml:space="preserve">PAGE  </w:instrText>
    </w:r>
    <w:r>
      <w:fldChar w:fldCharType="separate"/>
    </w:r>
    <w:r w:rsidR="003D39CE">
      <w:rPr>
        <w:rStyle w:val="afa"/>
        <w:rFonts w:eastAsiaTheme="minorEastAsia"/>
        <w:noProof/>
      </w:rPr>
      <w:t>13</w:t>
    </w:r>
    <w:r>
      <w:fldChar w:fldCharType="end"/>
    </w:r>
  </w:p>
  <w:p w:rsidR="00051A45" w:rsidRDefault="00051A4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4694"/>
    <w:multiLevelType w:val="hybridMultilevel"/>
    <w:tmpl w:val="AE6CE57A"/>
    <w:lvl w:ilvl="0" w:tplc="0032D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11524"/>
    <w:multiLevelType w:val="multilevel"/>
    <w:tmpl w:val="262CC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7345FC"/>
    <w:multiLevelType w:val="hybridMultilevel"/>
    <w:tmpl w:val="CB8A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65368"/>
    <w:multiLevelType w:val="multilevel"/>
    <w:tmpl w:val="A2CC1ED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BD40C48"/>
    <w:multiLevelType w:val="hybridMultilevel"/>
    <w:tmpl w:val="A7C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4420997"/>
    <w:multiLevelType w:val="hybridMultilevel"/>
    <w:tmpl w:val="56B01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5">
    <w:nsid w:val="38886C3E"/>
    <w:multiLevelType w:val="hybridMultilevel"/>
    <w:tmpl w:val="94EE0942"/>
    <w:lvl w:ilvl="0" w:tplc="5712DD5E">
      <w:start w:val="1"/>
      <w:numFmt w:val="decimal"/>
      <w:lvlText w:val="%1."/>
      <w:lvlJc w:val="left"/>
      <w:pPr>
        <w:ind w:left="2558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476BA4"/>
    <w:multiLevelType w:val="hybridMultilevel"/>
    <w:tmpl w:val="ACE2E6C8"/>
    <w:lvl w:ilvl="0" w:tplc="9F2E16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E1F8C"/>
    <w:multiLevelType w:val="hybridMultilevel"/>
    <w:tmpl w:val="B792CB36"/>
    <w:lvl w:ilvl="0" w:tplc="85AEFB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4F4559"/>
    <w:multiLevelType w:val="multilevel"/>
    <w:tmpl w:val="3FD43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3C16F5"/>
    <w:multiLevelType w:val="hybridMultilevel"/>
    <w:tmpl w:val="A2CC1ED4"/>
    <w:lvl w:ilvl="0" w:tplc="8B5A689C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42874EB"/>
    <w:multiLevelType w:val="multilevel"/>
    <w:tmpl w:val="B9A43C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2">
    <w:nsid w:val="490B7C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1B3715"/>
    <w:multiLevelType w:val="hybridMultilevel"/>
    <w:tmpl w:val="3628069C"/>
    <w:lvl w:ilvl="0" w:tplc="7ED09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9D6664"/>
    <w:multiLevelType w:val="hybridMultilevel"/>
    <w:tmpl w:val="9904D08A"/>
    <w:lvl w:ilvl="0" w:tplc="F9387DE8">
      <w:start w:val="1"/>
      <w:numFmt w:val="decimal"/>
      <w:lvlText w:val="%1.1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5">
    <w:nsid w:val="4DC41AE6"/>
    <w:multiLevelType w:val="multilevel"/>
    <w:tmpl w:val="435C8C2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9" w:hanging="1800"/>
      </w:pPr>
      <w:rPr>
        <w:rFonts w:hint="default"/>
      </w:rPr>
    </w:lvl>
  </w:abstractNum>
  <w:abstractNum w:abstractNumId="26">
    <w:nsid w:val="53177260"/>
    <w:multiLevelType w:val="multilevel"/>
    <w:tmpl w:val="88D615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B03261"/>
    <w:multiLevelType w:val="hybridMultilevel"/>
    <w:tmpl w:val="C72EA896"/>
    <w:lvl w:ilvl="0" w:tplc="D3CAA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E4205"/>
    <w:multiLevelType w:val="multilevel"/>
    <w:tmpl w:val="0C80D02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612E4E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6064ACF"/>
    <w:multiLevelType w:val="hybridMultilevel"/>
    <w:tmpl w:val="75F8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C0DF1"/>
    <w:multiLevelType w:val="hybridMultilevel"/>
    <w:tmpl w:val="0116E3EA"/>
    <w:lvl w:ilvl="0" w:tplc="2EDADE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D07BD0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360993"/>
    <w:multiLevelType w:val="hybridMultilevel"/>
    <w:tmpl w:val="0ACE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83EEC"/>
    <w:multiLevelType w:val="multilevel"/>
    <w:tmpl w:val="4D868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1"/>
  </w:num>
  <w:num w:numId="4">
    <w:abstractNumId w:val="14"/>
  </w:num>
  <w:num w:numId="5">
    <w:abstractNumId w:val="6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6"/>
  </w:num>
  <w:num w:numId="12">
    <w:abstractNumId w:val="19"/>
  </w:num>
  <w:num w:numId="13">
    <w:abstractNumId w:val="7"/>
  </w:num>
  <w:num w:numId="14">
    <w:abstractNumId w:val="42"/>
  </w:num>
  <w:num w:numId="15">
    <w:abstractNumId w:val="39"/>
  </w:num>
  <w:num w:numId="16">
    <w:abstractNumId w:val="41"/>
  </w:num>
  <w:num w:numId="17">
    <w:abstractNumId w:val="35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40"/>
  </w:num>
  <w:num w:numId="24">
    <w:abstractNumId w:val="5"/>
  </w:num>
  <w:num w:numId="25">
    <w:abstractNumId w:val="9"/>
  </w:num>
  <w:num w:numId="26">
    <w:abstractNumId w:val="10"/>
  </w:num>
  <w:num w:numId="27">
    <w:abstractNumId w:val="3"/>
  </w:num>
  <w:num w:numId="28">
    <w:abstractNumId w:val="17"/>
  </w:num>
  <w:num w:numId="29">
    <w:abstractNumId w:val="23"/>
  </w:num>
  <w:num w:numId="30">
    <w:abstractNumId w:val="1"/>
  </w:num>
  <w:num w:numId="31">
    <w:abstractNumId w:val="33"/>
  </w:num>
  <w:num w:numId="32">
    <w:abstractNumId w:val="30"/>
  </w:num>
  <w:num w:numId="33">
    <w:abstractNumId w:val="24"/>
  </w:num>
  <w:num w:numId="34">
    <w:abstractNumId w:val="43"/>
  </w:num>
  <w:num w:numId="35">
    <w:abstractNumId w:val="32"/>
  </w:num>
  <w:num w:numId="36">
    <w:abstractNumId w:val="20"/>
  </w:num>
  <w:num w:numId="37">
    <w:abstractNumId w:val="26"/>
  </w:num>
  <w:num w:numId="38">
    <w:abstractNumId w:val="22"/>
  </w:num>
  <w:num w:numId="39">
    <w:abstractNumId w:val="4"/>
  </w:num>
  <w:num w:numId="40">
    <w:abstractNumId w:val="28"/>
  </w:num>
  <w:num w:numId="41">
    <w:abstractNumId w:val="25"/>
  </w:num>
  <w:num w:numId="42">
    <w:abstractNumId w:val="18"/>
  </w:num>
  <w:num w:numId="43">
    <w:abstractNumId w:val="31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8E"/>
    <w:rsid w:val="000075C2"/>
    <w:rsid w:val="00051A45"/>
    <w:rsid w:val="00084334"/>
    <w:rsid w:val="00176138"/>
    <w:rsid w:val="00281280"/>
    <w:rsid w:val="003C788E"/>
    <w:rsid w:val="003D39CE"/>
    <w:rsid w:val="00425E5D"/>
    <w:rsid w:val="005213E6"/>
    <w:rsid w:val="007641D1"/>
    <w:rsid w:val="007D69B4"/>
    <w:rsid w:val="0080117B"/>
    <w:rsid w:val="008F5FE6"/>
    <w:rsid w:val="009B39E2"/>
    <w:rsid w:val="009D32EA"/>
    <w:rsid w:val="00A07619"/>
    <w:rsid w:val="00A77E31"/>
    <w:rsid w:val="00A96A16"/>
    <w:rsid w:val="00A9793D"/>
    <w:rsid w:val="00B556A3"/>
    <w:rsid w:val="00CB34A6"/>
    <w:rsid w:val="00CC6B97"/>
    <w:rsid w:val="00D030C5"/>
    <w:rsid w:val="00E74630"/>
    <w:rsid w:val="00F1669E"/>
    <w:rsid w:val="00FA5CE9"/>
    <w:rsid w:val="00FB4DC5"/>
    <w:rsid w:val="00F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5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E5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425E5D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425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25E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E5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25E5D"/>
    <w:pPr>
      <w:ind w:left="720"/>
      <w:contextualSpacing/>
    </w:pPr>
  </w:style>
  <w:style w:type="paragraph" w:customStyle="1" w:styleId="ConsPlusNormal">
    <w:name w:val="ConsPlusNormal"/>
    <w:qFormat/>
    <w:rsid w:val="00425E5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nhideWhenUsed/>
    <w:rsid w:val="00425E5D"/>
    <w:rPr>
      <w:sz w:val="16"/>
      <w:szCs w:val="16"/>
    </w:rPr>
  </w:style>
  <w:style w:type="paragraph" w:styleId="a5">
    <w:name w:val="annotation text"/>
    <w:basedOn w:val="a"/>
    <w:link w:val="a6"/>
    <w:unhideWhenUsed/>
    <w:rsid w:val="00425E5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425E5D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25E5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25E5D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E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25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5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425E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25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425E5D"/>
    <w:rPr>
      <w:color w:val="0000FF" w:themeColor="hyperlink"/>
      <w:u w:val="single"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425E5D"/>
    <w:rPr>
      <w:sz w:val="20"/>
      <w:szCs w:val="20"/>
    </w:rPr>
  </w:style>
  <w:style w:type="paragraph" w:styleId="af">
    <w:name w:val="endnote text"/>
    <w:basedOn w:val="a"/>
    <w:link w:val="ae"/>
    <w:uiPriority w:val="99"/>
    <w:semiHidden/>
    <w:unhideWhenUsed/>
    <w:rsid w:val="00425E5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">
    <w:name w:val="Текст концевой сноски Знак1"/>
    <w:basedOn w:val="a0"/>
    <w:uiPriority w:val="99"/>
    <w:semiHidden/>
    <w:rsid w:val="00425E5D"/>
    <w:rPr>
      <w:rFonts w:eastAsiaTheme="minorEastAsia"/>
      <w:sz w:val="20"/>
      <w:szCs w:val="20"/>
      <w:lang w:eastAsia="ru-RU"/>
    </w:rPr>
  </w:style>
  <w:style w:type="paragraph" w:customStyle="1" w:styleId="10">
    <w:name w:val="Обычный (веб)1"/>
    <w:basedOn w:val="a"/>
    <w:rsid w:val="00425E5D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f0">
    <w:name w:val="No Spacing"/>
    <w:qFormat/>
    <w:rsid w:val="00425E5D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footnote text"/>
    <w:basedOn w:val="a"/>
    <w:link w:val="af2"/>
    <w:rsid w:val="0042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425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425E5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2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5E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9">
    <w:name w:val="s_9"/>
    <w:basedOn w:val="a0"/>
    <w:rsid w:val="00425E5D"/>
  </w:style>
  <w:style w:type="character" w:customStyle="1" w:styleId="s10">
    <w:name w:val="s_10"/>
    <w:basedOn w:val="a0"/>
    <w:rsid w:val="00425E5D"/>
  </w:style>
  <w:style w:type="paragraph" w:customStyle="1" w:styleId="s1">
    <w:name w:val="s_1"/>
    <w:basedOn w:val="a"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nhideWhenUsed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Цветовое выделение"/>
    <w:uiPriority w:val="99"/>
    <w:rsid w:val="00425E5D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425E5D"/>
    <w:rPr>
      <w:b w:val="0"/>
      <w:bCs w:val="0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425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Iioaioo">
    <w:name w:val="Ii oaio?o"/>
    <w:basedOn w:val="a"/>
    <w:rsid w:val="00425E5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Первая строка заголовка"/>
    <w:basedOn w:val="a"/>
    <w:rsid w:val="00425E5D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character" w:customStyle="1" w:styleId="af9">
    <w:name w:val="Основной текст_"/>
    <w:link w:val="23"/>
    <w:locked/>
    <w:rsid w:val="00425E5D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9"/>
    <w:rsid w:val="00425E5D"/>
    <w:pPr>
      <w:widowControl w:val="0"/>
      <w:shd w:val="clear" w:color="auto" w:fill="FFFFFF"/>
      <w:spacing w:before="540" w:after="300" w:line="317" w:lineRule="exact"/>
      <w:ind w:hanging="580"/>
      <w:jc w:val="center"/>
    </w:pPr>
    <w:rPr>
      <w:rFonts w:eastAsiaTheme="minorHAnsi"/>
      <w:sz w:val="28"/>
      <w:szCs w:val="28"/>
      <w:lang w:eastAsia="en-US"/>
    </w:rPr>
  </w:style>
  <w:style w:type="paragraph" w:customStyle="1" w:styleId="ConsNormal">
    <w:name w:val="ConsNormal"/>
    <w:rsid w:val="00A96A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page number"/>
    <w:basedOn w:val="a0"/>
    <w:rsid w:val="00CC6B97"/>
  </w:style>
  <w:style w:type="table" w:styleId="afb">
    <w:name w:val="Table Grid"/>
    <w:basedOn w:val="a1"/>
    <w:uiPriority w:val="59"/>
    <w:rsid w:val="00051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5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E5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425E5D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5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425E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425E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E5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25E5D"/>
    <w:pPr>
      <w:ind w:left="720"/>
      <w:contextualSpacing/>
    </w:pPr>
  </w:style>
  <w:style w:type="paragraph" w:customStyle="1" w:styleId="ConsPlusNormal">
    <w:name w:val="ConsPlusNormal"/>
    <w:qFormat/>
    <w:rsid w:val="00425E5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nhideWhenUsed/>
    <w:rsid w:val="00425E5D"/>
    <w:rPr>
      <w:sz w:val="16"/>
      <w:szCs w:val="16"/>
    </w:rPr>
  </w:style>
  <w:style w:type="paragraph" w:styleId="a5">
    <w:name w:val="annotation text"/>
    <w:basedOn w:val="a"/>
    <w:link w:val="a6"/>
    <w:unhideWhenUsed/>
    <w:rsid w:val="00425E5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425E5D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25E5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25E5D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E5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25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5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425E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25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425E5D"/>
    <w:rPr>
      <w:color w:val="0000FF" w:themeColor="hyperlink"/>
      <w:u w:val="single"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425E5D"/>
    <w:rPr>
      <w:sz w:val="20"/>
      <w:szCs w:val="20"/>
    </w:rPr>
  </w:style>
  <w:style w:type="paragraph" w:styleId="af">
    <w:name w:val="endnote text"/>
    <w:basedOn w:val="a"/>
    <w:link w:val="ae"/>
    <w:uiPriority w:val="99"/>
    <w:semiHidden/>
    <w:unhideWhenUsed/>
    <w:rsid w:val="00425E5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">
    <w:name w:val="Текст концевой сноски Знак1"/>
    <w:basedOn w:val="a0"/>
    <w:uiPriority w:val="99"/>
    <w:semiHidden/>
    <w:rsid w:val="00425E5D"/>
    <w:rPr>
      <w:rFonts w:eastAsiaTheme="minorEastAsia"/>
      <w:sz w:val="20"/>
      <w:szCs w:val="20"/>
      <w:lang w:eastAsia="ru-RU"/>
    </w:rPr>
  </w:style>
  <w:style w:type="paragraph" w:customStyle="1" w:styleId="10">
    <w:name w:val="Обычный (веб)1"/>
    <w:basedOn w:val="a"/>
    <w:rsid w:val="00425E5D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f0">
    <w:name w:val="No Spacing"/>
    <w:qFormat/>
    <w:rsid w:val="00425E5D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footnote text"/>
    <w:basedOn w:val="a"/>
    <w:link w:val="af2"/>
    <w:rsid w:val="00425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425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rsid w:val="00425E5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25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5E5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9">
    <w:name w:val="s_9"/>
    <w:basedOn w:val="a0"/>
    <w:rsid w:val="00425E5D"/>
  </w:style>
  <w:style w:type="character" w:customStyle="1" w:styleId="s10">
    <w:name w:val="s_10"/>
    <w:basedOn w:val="a0"/>
    <w:rsid w:val="00425E5D"/>
  </w:style>
  <w:style w:type="paragraph" w:customStyle="1" w:styleId="s1">
    <w:name w:val="s_1"/>
    <w:basedOn w:val="a"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nhideWhenUsed/>
    <w:rsid w:val="0042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Цветовое выделение"/>
    <w:uiPriority w:val="99"/>
    <w:rsid w:val="00425E5D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425E5D"/>
    <w:rPr>
      <w:b w:val="0"/>
      <w:bCs w:val="0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425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Iioaioo">
    <w:name w:val="Ii oaio?o"/>
    <w:basedOn w:val="a"/>
    <w:rsid w:val="00425E5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Первая строка заголовка"/>
    <w:basedOn w:val="a"/>
    <w:rsid w:val="00425E5D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character" w:customStyle="1" w:styleId="af9">
    <w:name w:val="Основной текст_"/>
    <w:link w:val="23"/>
    <w:locked/>
    <w:rsid w:val="00425E5D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9"/>
    <w:rsid w:val="00425E5D"/>
    <w:pPr>
      <w:widowControl w:val="0"/>
      <w:shd w:val="clear" w:color="auto" w:fill="FFFFFF"/>
      <w:spacing w:before="540" w:after="300" w:line="317" w:lineRule="exact"/>
      <w:ind w:hanging="580"/>
      <w:jc w:val="center"/>
    </w:pPr>
    <w:rPr>
      <w:rFonts w:eastAsiaTheme="minorHAnsi"/>
      <w:sz w:val="28"/>
      <w:szCs w:val="28"/>
      <w:lang w:eastAsia="en-US"/>
    </w:rPr>
  </w:style>
  <w:style w:type="paragraph" w:customStyle="1" w:styleId="ConsNormal">
    <w:name w:val="ConsNormal"/>
    <w:rsid w:val="00A96A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page number"/>
    <w:basedOn w:val="a0"/>
    <w:rsid w:val="00CC6B97"/>
  </w:style>
  <w:style w:type="table" w:styleId="afb">
    <w:name w:val="Table Grid"/>
    <w:basedOn w:val="a1"/>
    <w:uiPriority w:val="59"/>
    <w:rsid w:val="00051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ruoyar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s://metodjar.nethouse.ru/page/1058538#/" TargetMode="External"/><Relationship Id="rId12" Type="http://schemas.openxmlformats.org/officeDocument/2006/relationships/hyperlink" Target="consultantplus://offline/ref=7E09DAD6D7551C85C8B32D70205926732A53177444A33B1BB566A802144DEFDE8DEDA209D5F5B8CA76C8C3D5400108A533E176F56B5F731F515EC8A7ODW3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iem@ruoyar.ru" TargetMode="External"/><Relationship Id="rId11" Type="http://schemas.openxmlformats.org/officeDocument/2006/relationships/hyperlink" Target="consultantplus://offline/ref=7E09DAD6D7551C85C8B32D70205926732A53177444A33B1BB566A802144DEFDE8DEDA209D5F5B8CA76C8C1D1440108A533E176F56B5F731F515EC8A7ODW3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0844F2263D7D51EB63B00F26DBD160BD4D4ED5B6ACDD488FACD36A5367CF35C4B47C4CA76ACACC70135ECF29A903BEDC3CBADF10086F12691424B9u7y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odjar.nethouse.ru/page/1058538#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23</Pages>
  <Words>5733</Words>
  <Characters>32682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Скрябина Ю.А.</cp:lastModifiedBy>
  <cp:revision>20</cp:revision>
  <cp:lastPrinted>2022-08-11T10:03:00Z</cp:lastPrinted>
  <dcterms:created xsi:type="dcterms:W3CDTF">2020-09-10T11:30:00Z</dcterms:created>
  <dcterms:modified xsi:type="dcterms:W3CDTF">2022-08-12T12:15:00Z</dcterms:modified>
</cp:coreProperties>
</file>