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CB" w:rsidRPr="00857F91" w:rsidRDefault="00A961CB" w:rsidP="00680A53">
      <w:pPr>
        <w:pStyle w:val="Default"/>
        <w:jc w:val="center"/>
        <w:rPr>
          <w:bCs/>
          <w:sz w:val="28"/>
          <w:szCs w:val="28"/>
        </w:rPr>
      </w:pPr>
      <w:r w:rsidRPr="00857F91">
        <w:rPr>
          <w:bCs/>
          <w:sz w:val="28"/>
          <w:szCs w:val="28"/>
        </w:rPr>
        <w:t>Доклад на августовской конференции</w:t>
      </w:r>
    </w:p>
    <w:p w:rsidR="00A961CB" w:rsidRPr="00857F91" w:rsidRDefault="00A961CB" w:rsidP="00680A53">
      <w:pPr>
        <w:jc w:val="center"/>
        <w:rPr>
          <w:sz w:val="28"/>
          <w:szCs w:val="28"/>
        </w:rPr>
      </w:pPr>
      <w:r w:rsidRPr="00857F91">
        <w:rPr>
          <w:sz w:val="28"/>
          <w:szCs w:val="28"/>
        </w:rPr>
        <w:t xml:space="preserve">Тема: </w:t>
      </w:r>
      <w:r w:rsidRPr="008A64A3">
        <w:rPr>
          <w:sz w:val="28"/>
          <w:szCs w:val="28"/>
        </w:rPr>
        <w:t>«</w:t>
      </w:r>
      <w:r w:rsidRPr="008A64A3">
        <w:rPr>
          <w:bCs/>
          <w:sz w:val="28"/>
          <w:szCs w:val="28"/>
        </w:rPr>
        <w:t>Система образования Яранского района: состояние и перспективы развития</w:t>
      </w:r>
      <w:r w:rsidRPr="008A64A3">
        <w:rPr>
          <w:sz w:val="28"/>
          <w:szCs w:val="28"/>
        </w:rPr>
        <w:t>»</w:t>
      </w:r>
    </w:p>
    <w:p w:rsidR="00A961CB" w:rsidRPr="00857F91" w:rsidRDefault="00A961CB" w:rsidP="00680A53">
      <w:pPr>
        <w:ind w:left="5664"/>
        <w:jc w:val="both"/>
        <w:rPr>
          <w:sz w:val="28"/>
          <w:szCs w:val="28"/>
        </w:rPr>
      </w:pPr>
      <w:r w:rsidRPr="00857F91">
        <w:rPr>
          <w:sz w:val="28"/>
          <w:szCs w:val="28"/>
        </w:rPr>
        <w:t>Юлия Александровна Скрябина</w:t>
      </w:r>
    </w:p>
    <w:p w:rsidR="00A961CB" w:rsidRPr="00857F91" w:rsidRDefault="00A961CB" w:rsidP="00680A53">
      <w:pPr>
        <w:ind w:left="5664"/>
        <w:jc w:val="both"/>
        <w:rPr>
          <w:sz w:val="28"/>
          <w:szCs w:val="28"/>
        </w:rPr>
      </w:pPr>
      <w:r w:rsidRPr="00857F91">
        <w:rPr>
          <w:sz w:val="28"/>
          <w:szCs w:val="28"/>
        </w:rPr>
        <w:t xml:space="preserve">начальник Управления образования </w:t>
      </w:r>
    </w:p>
    <w:p w:rsidR="00A961CB" w:rsidRPr="00857F91" w:rsidRDefault="00A961CB" w:rsidP="00680A53">
      <w:pPr>
        <w:pStyle w:val="Default"/>
        <w:ind w:left="5664"/>
        <w:jc w:val="both"/>
        <w:rPr>
          <w:sz w:val="28"/>
          <w:szCs w:val="28"/>
        </w:rPr>
      </w:pPr>
      <w:r w:rsidRPr="00857F91">
        <w:rPr>
          <w:sz w:val="28"/>
          <w:szCs w:val="28"/>
        </w:rPr>
        <w:t>Яранского района</w:t>
      </w:r>
    </w:p>
    <w:p w:rsidR="00A961CB" w:rsidRDefault="00A961CB" w:rsidP="00FE43B6">
      <w:pPr>
        <w:pStyle w:val="Default"/>
        <w:ind w:left="5664"/>
        <w:jc w:val="both"/>
        <w:rPr>
          <w:bCs/>
          <w:sz w:val="28"/>
          <w:szCs w:val="28"/>
        </w:rPr>
      </w:pPr>
      <w:r w:rsidRPr="00857F91">
        <w:rPr>
          <w:bCs/>
          <w:sz w:val="28"/>
          <w:szCs w:val="28"/>
        </w:rPr>
        <w:t>28 августа 2020 года</w:t>
      </w:r>
    </w:p>
    <w:p w:rsidR="00A961CB" w:rsidRDefault="00A961CB" w:rsidP="00FE43B6">
      <w:pPr>
        <w:pStyle w:val="Default"/>
        <w:ind w:firstLine="567"/>
        <w:jc w:val="both"/>
        <w:rPr>
          <w:bCs/>
          <w:sz w:val="28"/>
          <w:szCs w:val="28"/>
        </w:rPr>
      </w:pPr>
    </w:p>
    <w:p w:rsidR="00A961CB" w:rsidRPr="00327DC6" w:rsidRDefault="00A961CB" w:rsidP="00FE43B6">
      <w:pPr>
        <w:pStyle w:val="Default"/>
        <w:ind w:firstLine="567"/>
        <w:jc w:val="both"/>
        <w:rPr>
          <w:b/>
          <w:bCs/>
          <w:sz w:val="28"/>
          <w:szCs w:val="28"/>
        </w:rPr>
      </w:pPr>
      <w:r w:rsidRPr="00327DC6">
        <w:rPr>
          <w:b/>
          <w:bCs/>
          <w:sz w:val="28"/>
          <w:szCs w:val="28"/>
        </w:rPr>
        <w:t>Слайд 1</w:t>
      </w:r>
    </w:p>
    <w:p w:rsidR="00A961CB" w:rsidRPr="00FE43B6" w:rsidRDefault="00A961CB" w:rsidP="00FE43B6">
      <w:pPr>
        <w:pStyle w:val="Default"/>
        <w:ind w:firstLine="567"/>
        <w:jc w:val="center"/>
        <w:rPr>
          <w:bCs/>
          <w:sz w:val="28"/>
          <w:szCs w:val="28"/>
        </w:rPr>
      </w:pPr>
      <w:r w:rsidRPr="00EE058A">
        <w:rPr>
          <w:sz w:val="28"/>
          <w:szCs w:val="28"/>
        </w:rPr>
        <w:t>Добрый день, уважаемые коллеги</w:t>
      </w:r>
      <w:r w:rsidRPr="00327DC6">
        <w:rPr>
          <w:sz w:val="28"/>
          <w:szCs w:val="28"/>
        </w:rPr>
        <w:t>!</w:t>
      </w:r>
    </w:p>
    <w:p w:rsidR="00A961CB" w:rsidRPr="00EE058A" w:rsidRDefault="00A961CB" w:rsidP="00680A53">
      <w:pPr>
        <w:ind w:firstLine="567"/>
        <w:jc w:val="both"/>
        <w:rPr>
          <w:b/>
          <w:sz w:val="28"/>
          <w:szCs w:val="28"/>
        </w:rPr>
      </w:pPr>
      <w:r w:rsidRPr="00EE058A">
        <w:rPr>
          <w:sz w:val="28"/>
          <w:szCs w:val="28"/>
        </w:rPr>
        <w:t xml:space="preserve">Я радаприветствовать Вас всех перед началом нового учебного года на нашей традиционной августовской педагогической конференции. </w:t>
      </w:r>
      <w:r w:rsidRPr="00EE058A">
        <w:rPr>
          <w:sz w:val="28"/>
          <w:szCs w:val="28"/>
          <w:shd w:val="clear" w:color="auto" w:fill="FFFFFF"/>
        </w:rPr>
        <w:t>В начале своего выступления хочу обратиться к каждому из вас и поблагодарить за то, что в это непростое время вы остаётесь верны своей профессии. Пройден трехмесячный марафон дистанционного обучения, который явился серьезным и неожиданным испытанием для учителей, учеников и родителей.</w:t>
      </w:r>
    </w:p>
    <w:p w:rsidR="00A961CB" w:rsidRPr="00EE058A" w:rsidRDefault="00A961CB" w:rsidP="00680A53">
      <w:pPr>
        <w:pStyle w:val="Default"/>
        <w:ind w:firstLine="709"/>
        <w:jc w:val="both"/>
        <w:rPr>
          <w:sz w:val="28"/>
          <w:szCs w:val="28"/>
        </w:rPr>
      </w:pPr>
      <w:r w:rsidRPr="00EE058A">
        <w:rPr>
          <w:sz w:val="28"/>
          <w:szCs w:val="28"/>
        </w:rPr>
        <w:t>Мы знаем, как вам было сложно организовывать обучение. Приходилось осваивать приёмы работы в условиях новых реалий буквально "на ходу" – адаптировать учебную программу и контент к дистанционному формату, изучать и применять новые инструменты, сервисы и платформы, налаживать обратную связь с учениками и родителями.Огромное вам спасибо! В целом, образовательная система района справилась с эти вызовом.</w:t>
      </w:r>
    </w:p>
    <w:p w:rsidR="00A961CB" w:rsidRDefault="00A961CB" w:rsidP="008A64A3">
      <w:pPr>
        <w:pStyle w:val="Default"/>
        <w:ind w:firstLine="709"/>
        <w:jc w:val="both"/>
        <w:rPr>
          <w:sz w:val="28"/>
          <w:szCs w:val="28"/>
        </w:rPr>
      </w:pPr>
      <w:r w:rsidRPr="00FE43B6">
        <w:rPr>
          <w:sz w:val="28"/>
          <w:szCs w:val="28"/>
        </w:rPr>
        <w:t>Коллеги! Состоялись областная и окружная конференции, на которых подведены итоги работы отрасли за прошлый учебный год, поставлены задачи на предстоящий, определены стратегические ориентиры системы образования региона.</w:t>
      </w:r>
    </w:p>
    <w:p w:rsidR="00A961CB" w:rsidRDefault="00A961CB" w:rsidP="008A64A3">
      <w:pPr>
        <w:pStyle w:val="Default"/>
        <w:ind w:firstLine="709"/>
        <w:jc w:val="both"/>
        <w:rPr>
          <w:sz w:val="28"/>
          <w:szCs w:val="28"/>
        </w:rPr>
      </w:pPr>
      <w:r w:rsidRPr="00FE43B6">
        <w:rPr>
          <w:sz w:val="28"/>
          <w:szCs w:val="28"/>
        </w:rPr>
        <w:t>Результаты муниципальной системы образования в прошедшем учебном году радуют нас с одной стороны и заставляют задуматься с другой.</w:t>
      </w:r>
    </w:p>
    <w:p w:rsidR="00A961CB" w:rsidRPr="00327DC6" w:rsidRDefault="00A961CB" w:rsidP="008561C1">
      <w:pPr>
        <w:pStyle w:val="NoSpacing"/>
        <w:ind w:firstLine="709"/>
        <w:jc w:val="both"/>
        <w:rPr>
          <w:rFonts w:ascii="Times New Roman" w:hAnsi="Times New Roman" w:cs="Times New Roman"/>
          <w:sz w:val="28"/>
          <w:szCs w:val="28"/>
        </w:rPr>
      </w:pPr>
      <w:r w:rsidRPr="00327DC6">
        <w:rPr>
          <w:rFonts w:ascii="Times New Roman" w:hAnsi="Times New Roman" w:cs="Times New Roman"/>
          <w:b/>
          <w:bCs/>
          <w:sz w:val="28"/>
          <w:szCs w:val="28"/>
        </w:rPr>
        <w:t>Слайд 2</w:t>
      </w:r>
    </w:p>
    <w:p w:rsidR="00A961CB" w:rsidRPr="00FE43B6" w:rsidRDefault="00A961CB" w:rsidP="00680A53">
      <w:pPr>
        <w:pStyle w:val="ListParagraph"/>
        <w:spacing w:after="0" w:line="240" w:lineRule="auto"/>
        <w:ind w:left="0" w:firstLine="708"/>
        <w:jc w:val="both"/>
        <w:rPr>
          <w:rFonts w:ascii="Times New Roman" w:hAnsi="Times New Roman"/>
          <w:sz w:val="28"/>
          <w:szCs w:val="28"/>
        </w:rPr>
      </w:pPr>
      <w:r w:rsidRPr="00EE058A">
        <w:rPr>
          <w:rFonts w:ascii="Times New Roman" w:hAnsi="Times New Roman"/>
          <w:sz w:val="28"/>
          <w:szCs w:val="28"/>
        </w:rPr>
        <w:t xml:space="preserve">В образовательную систему Яранского муниципального района входят </w:t>
      </w:r>
      <w:r>
        <w:rPr>
          <w:rFonts w:ascii="Times New Roman" w:hAnsi="Times New Roman"/>
          <w:sz w:val="28"/>
          <w:szCs w:val="28"/>
        </w:rPr>
        <w:t xml:space="preserve">16 </w:t>
      </w:r>
      <w:r w:rsidRPr="00EE058A">
        <w:rPr>
          <w:rFonts w:ascii="Times New Roman" w:hAnsi="Times New Roman"/>
          <w:sz w:val="28"/>
          <w:szCs w:val="28"/>
        </w:rPr>
        <w:t xml:space="preserve">учреждений: 9 общеобразовательных школ,6 детских садов и 1 учреждение дополнительного образования. </w:t>
      </w:r>
      <w:r w:rsidRPr="00FE43B6">
        <w:rPr>
          <w:rFonts w:ascii="Times New Roman" w:hAnsi="Times New Roman"/>
          <w:sz w:val="28"/>
          <w:szCs w:val="28"/>
        </w:rPr>
        <w:t>А также государственная общеобразовательная организация</w:t>
      </w:r>
      <w:r>
        <w:rPr>
          <w:color w:val="000000"/>
        </w:rPr>
        <w:t xml:space="preserve">. </w:t>
      </w:r>
      <w:r>
        <w:rPr>
          <w:rFonts w:ascii="Times New Roman" w:hAnsi="Times New Roman"/>
          <w:sz w:val="28"/>
          <w:szCs w:val="28"/>
        </w:rPr>
        <w:t>В</w:t>
      </w:r>
      <w:r w:rsidRPr="00FE43B6">
        <w:rPr>
          <w:rFonts w:ascii="Times New Roman" w:hAnsi="Times New Roman"/>
          <w:sz w:val="28"/>
          <w:szCs w:val="28"/>
        </w:rPr>
        <w:t>се школы будут работать в первую смену.</w:t>
      </w:r>
    </w:p>
    <w:p w:rsidR="00A961CB" w:rsidRPr="00EE058A" w:rsidRDefault="00A961CB" w:rsidP="00680A53">
      <w:pPr>
        <w:ind w:firstLine="708"/>
        <w:jc w:val="both"/>
        <w:rPr>
          <w:sz w:val="28"/>
          <w:szCs w:val="28"/>
        </w:rPr>
      </w:pPr>
      <w:r w:rsidRPr="00EE058A">
        <w:rPr>
          <w:sz w:val="28"/>
          <w:szCs w:val="28"/>
        </w:rPr>
        <w:t>На начало 2020 – 2021 учебного года в системе образования будут работать 338 педагогических работников.</w:t>
      </w:r>
    </w:p>
    <w:p w:rsidR="00A961CB" w:rsidRPr="00EE058A" w:rsidRDefault="00A961CB" w:rsidP="00680A53">
      <w:pPr>
        <w:ind w:firstLine="708"/>
        <w:jc w:val="both"/>
        <w:rPr>
          <w:sz w:val="28"/>
          <w:szCs w:val="28"/>
        </w:rPr>
      </w:pPr>
      <w:r w:rsidRPr="00EE058A">
        <w:rPr>
          <w:sz w:val="28"/>
          <w:szCs w:val="28"/>
        </w:rPr>
        <w:t xml:space="preserve">С 01.09.2020в муниципальных школах района за парты сядут 1566 учащихся, в государственной школе 670 учащихся из них 227(вместе с государственной) первоклассников. Детские сады будут посещать 959воспитанников. Дом детского творчества – </w:t>
      </w:r>
      <w:r>
        <w:rPr>
          <w:sz w:val="28"/>
          <w:szCs w:val="28"/>
        </w:rPr>
        <w:t>1595.</w:t>
      </w:r>
    </w:p>
    <w:p w:rsidR="00A961CB" w:rsidRDefault="00A961CB" w:rsidP="00680A53">
      <w:pPr>
        <w:ind w:firstLine="708"/>
        <w:jc w:val="both"/>
        <w:rPr>
          <w:sz w:val="28"/>
          <w:szCs w:val="28"/>
          <w:lang w:eastAsia="en-US"/>
        </w:rPr>
      </w:pPr>
      <w:r w:rsidRPr="00EE058A">
        <w:rPr>
          <w:sz w:val="28"/>
          <w:szCs w:val="28"/>
          <w:lang w:eastAsia="en-US"/>
        </w:rPr>
        <w:t>Образовательное пространство района предоставляет возможности для получения образования на всех уровнях общего образования и определяет нашу с вами ответственность за обеспечение современных условий и качественного образования подрастающего поколения.</w:t>
      </w:r>
    </w:p>
    <w:p w:rsidR="00A961CB" w:rsidRPr="004C15C7" w:rsidRDefault="00A961CB" w:rsidP="00680A53">
      <w:pPr>
        <w:ind w:firstLine="708"/>
        <w:jc w:val="both"/>
        <w:rPr>
          <w:b/>
          <w:sz w:val="28"/>
          <w:szCs w:val="28"/>
        </w:rPr>
      </w:pPr>
      <w:r w:rsidRPr="004C15C7">
        <w:rPr>
          <w:b/>
          <w:sz w:val="28"/>
          <w:szCs w:val="28"/>
          <w:lang w:eastAsia="en-US"/>
        </w:rPr>
        <w:t>Слайд 3</w:t>
      </w:r>
    </w:p>
    <w:p w:rsidR="00A961CB" w:rsidRDefault="00A961CB" w:rsidP="00680A53">
      <w:pPr>
        <w:ind w:firstLine="708"/>
        <w:jc w:val="both"/>
        <w:rPr>
          <w:i/>
          <w:sz w:val="28"/>
          <w:szCs w:val="28"/>
        </w:rPr>
      </w:pPr>
      <w:r w:rsidRPr="00EE058A">
        <w:rPr>
          <w:color w:val="000000"/>
          <w:sz w:val="28"/>
          <w:szCs w:val="28"/>
        </w:rPr>
        <w:t xml:space="preserve">Одним из приоритетных направлений деятельности муниципальной системы образования является приведение существующих зданий образовательных учреждений в соответствие с современными требованиями. Таким мероприятием </w:t>
      </w:r>
      <w:r w:rsidRPr="00EE058A">
        <w:rPr>
          <w:sz w:val="28"/>
          <w:szCs w:val="28"/>
        </w:rPr>
        <w:t xml:space="preserve">традиционно является подготовка образовательных учреждений к началу нового учебного года. </w:t>
      </w:r>
      <w:r>
        <w:rPr>
          <w:sz w:val="28"/>
          <w:szCs w:val="28"/>
        </w:rPr>
        <w:t>У</w:t>
      </w:r>
      <w:r w:rsidRPr="00EE058A">
        <w:rPr>
          <w:sz w:val="28"/>
          <w:szCs w:val="28"/>
        </w:rPr>
        <w:t>чреждения района на текущий момент приняты комиссией, выделенные на эти цели средства из местного бюджета в размере 731 000 рублей пошли на выполнение требований пожарной безопасности, антитеррористической защищенности, санитарно – эпидемиологических требований и приведение в соответствие отопительной системы</w:t>
      </w:r>
      <w:r w:rsidRPr="00EE058A">
        <w:rPr>
          <w:i/>
          <w:sz w:val="28"/>
          <w:szCs w:val="28"/>
        </w:rPr>
        <w:t>.</w:t>
      </w:r>
    </w:p>
    <w:p w:rsidR="00A961CB" w:rsidRPr="00680A53" w:rsidRDefault="00A961CB" w:rsidP="00680A53">
      <w:pPr>
        <w:ind w:firstLine="708"/>
        <w:jc w:val="both"/>
        <w:rPr>
          <w:i/>
          <w:sz w:val="28"/>
          <w:szCs w:val="28"/>
        </w:rPr>
      </w:pPr>
      <w:r w:rsidRPr="00EE058A">
        <w:rPr>
          <w:sz w:val="28"/>
          <w:szCs w:val="28"/>
        </w:rPr>
        <w:t>В части обеспечения безопасности образовательного процесса работа по выполнению предписаний надзорных органов продолжается.</w:t>
      </w:r>
    </w:p>
    <w:p w:rsidR="00A961CB" w:rsidRPr="007E3084" w:rsidRDefault="00A961CB" w:rsidP="00680A53">
      <w:pPr>
        <w:pStyle w:val="ConsPlusNonformat"/>
        <w:ind w:firstLine="708"/>
        <w:jc w:val="both"/>
        <w:rPr>
          <w:rFonts w:ascii="Times New Roman" w:hAnsi="Times New Roman" w:cs="Times New Roman"/>
          <w:bCs/>
          <w:sz w:val="28"/>
          <w:szCs w:val="28"/>
        </w:rPr>
      </w:pPr>
      <w:r w:rsidRPr="00EE058A">
        <w:rPr>
          <w:rFonts w:ascii="Times New Roman" w:hAnsi="Times New Roman" w:cs="Times New Roman"/>
          <w:sz w:val="28"/>
          <w:szCs w:val="28"/>
        </w:rPr>
        <w:t>В январе 2020 года из областного бюджета выделено 2 808 100</w:t>
      </w:r>
      <w:r w:rsidRPr="00EE058A">
        <w:rPr>
          <w:rFonts w:ascii="Times New Roman" w:hAnsi="Times New Roman" w:cs="Times New Roman"/>
          <w:bCs/>
          <w:sz w:val="28"/>
          <w:szCs w:val="28"/>
        </w:rPr>
        <w:t xml:space="preserve"> рублей на выполнение предписаний надзорных органов в </w:t>
      </w:r>
      <w:r>
        <w:rPr>
          <w:rFonts w:ascii="Times New Roman" w:hAnsi="Times New Roman" w:cs="Times New Roman"/>
          <w:bCs/>
          <w:sz w:val="28"/>
          <w:szCs w:val="28"/>
        </w:rPr>
        <w:t xml:space="preserve">школе </w:t>
      </w:r>
      <w:r w:rsidRPr="00EE058A">
        <w:rPr>
          <w:rFonts w:ascii="Times New Roman" w:hAnsi="Times New Roman" w:cs="Times New Roman"/>
          <w:bCs/>
          <w:sz w:val="28"/>
          <w:szCs w:val="28"/>
        </w:rPr>
        <w:t xml:space="preserve"> № 2.</w:t>
      </w:r>
    </w:p>
    <w:p w:rsidR="00A961CB" w:rsidRPr="007E3084" w:rsidRDefault="00A961CB" w:rsidP="007E3084">
      <w:pPr>
        <w:pStyle w:val="ConsPlusNonformat"/>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школе проводятся работы по приведению </w:t>
      </w:r>
      <w:r w:rsidRPr="00857F91">
        <w:rPr>
          <w:rFonts w:ascii="Times New Roman" w:hAnsi="Times New Roman" w:cs="Times New Roman"/>
          <w:bCs/>
          <w:sz w:val="28"/>
          <w:szCs w:val="28"/>
        </w:rPr>
        <w:t>в соответствие с требованиями пут</w:t>
      </w:r>
      <w:r>
        <w:rPr>
          <w:rFonts w:ascii="Times New Roman" w:hAnsi="Times New Roman" w:cs="Times New Roman"/>
          <w:bCs/>
          <w:sz w:val="28"/>
          <w:szCs w:val="28"/>
        </w:rPr>
        <w:t>ей</w:t>
      </w:r>
      <w:r w:rsidRPr="00857F91">
        <w:rPr>
          <w:rFonts w:ascii="Times New Roman" w:hAnsi="Times New Roman" w:cs="Times New Roman"/>
          <w:bCs/>
          <w:sz w:val="28"/>
          <w:szCs w:val="28"/>
        </w:rPr>
        <w:t xml:space="preserve"> эвакуации, замене оконны</w:t>
      </w:r>
      <w:r>
        <w:rPr>
          <w:rFonts w:ascii="Times New Roman" w:hAnsi="Times New Roman" w:cs="Times New Roman"/>
          <w:bCs/>
          <w:sz w:val="28"/>
          <w:szCs w:val="28"/>
        </w:rPr>
        <w:t>х</w:t>
      </w:r>
      <w:r w:rsidRPr="00857F91">
        <w:rPr>
          <w:rFonts w:ascii="Times New Roman" w:hAnsi="Times New Roman" w:cs="Times New Roman"/>
          <w:bCs/>
          <w:sz w:val="28"/>
          <w:szCs w:val="28"/>
        </w:rPr>
        <w:t xml:space="preserve"> блок</w:t>
      </w:r>
      <w:r>
        <w:rPr>
          <w:rFonts w:ascii="Times New Roman" w:hAnsi="Times New Roman" w:cs="Times New Roman"/>
          <w:bCs/>
          <w:sz w:val="28"/>
          <w:szCs w:val="28"/>
        </w:rPr>
        <w:t>ов</w:t>
      </w:r>
      <w:r w:rsidRPr="00857F91">
        <w:rPr>
          <w:rFonts w:ascii="Times New Roman" w:hAnsi="Times New Roman" w:cs="Times New Roman"/>
          <w:bCs/>
          <w:sz w:val="28"/>
          <w:szCs w:val="28"/>
        </w:rPr>
        <w:t>, автоматическ</w:t>
      </w:r>
      <w:r>
        <w:rPr>
          <w:rFonts w:ascii="Times New Roman" w:hAnsi="Times New Roman" w:cs="Times New Roman"/>
          <w:bCs/>
          <w:sz w:val="28"/>
          <w:szCs w:val="28"/>
        </w:rPr>
        <w:t>ой</w:t>
      </w:r>
      <w:r w:rsidRPr="00857F91">
        <w:rPr>
          <w:rFonts w:ascii="Times New Roman" w:hAnsi="Times New Roman" w:cs="Times New Roman"/>
          <w:bCs/>
          <w:sz w:val="28"/>
          <w:szCs w:val="28"/>
        </w:rPr>
        <w:t xml:space="preserve"> система пожарной сигнализации и системы оповещения о пожаре, установлена система видеонаблюдения, заменены светильники в спортивном зале и в 2-х учебных кабинетах, проведен косметический ремонт в малом спортивном зале. </w:t>
      </w:r>
    </w:p>
    <w:p w:rsidR="00A961CB" w:rsidRDefault="00A961CB" w:rsidP="00680A53">
      <w:pPr>
        <w:pStyle w:val="ConsPlusNonformat"/>
        <w:ind w:firstLine="708"/>
        <w:jc w:val="both"/>
        <w:rPr>
          <w:rFonts w:ascii="Times New Roman" w:hAnsi="Times New Roman" w:cs="Times New Roman"/>
          <w:bCs/>
          <w:sz w:val="28"/>
          <w:szCs w:val="28"/>
        </w:rPr>
      </w:pPr>
      <w:r w:rsidRPr="00EE058A">
        <w:rPr>
          <w:rFonts w:ascii="Times New Roman" w:hAnsi="Times New Roman" w:cs="Times New Roman"/>
          <w:bCs/>
          <w:sz w:val="28"/>
          <w:szCs w:val="28"/>
        </w:rPr>
        <w:t xml:space="preserve">Начиная с </w:t>
      </w:r>
      <w:r>
        <w:rPr>
          <w:rFonts w:ascii="Times New Roman" w:hAnsi="Times New Roman" w:cs="Times New Roman"/>
          <w:bCs/>
          <w:sz w:val="28"/>
          <w:szCs w:val="28"/>
        </w:rPr>
        <w:t>01.09.</w:t>
      </w:r>
      <w:r w:rsidRPr="00EE058A">
        <w:rPr>
          <w:rFonts w:ascii="Times New Roman" w:hAnsi="Times New Roman" w:cs="Times New Roman"/>
          <w:bCs/>
          <w:sz w:val="28"/>
          <w:szCs w:val="28"/>
        </w:rPr>
        <w:t>2020 года все школьники с 1 по 4 класс, будут обеспечены бесплатным горячим питанием, на это выделено из федерального, областного и местного бюджетов 2 336 000 рублей.</w:t>
      </w:r>
    </w:p>
    <w:p w:rsidR="00A961CB" w:rsidRPr="00EE058A" w:rsidRDefault="00A961CB" w:rsidP="00680A53">
      <w:pPr>
        <w:pStyle w:val="ConsPlusNonformat"/>
        <w:ind w:firstLine="708"/>
        <w:jc w:val="both"/>
        <w:rPr>
          <w:rFonts w:ascii="Times New Roman" w:hAnsi="Times New Roman" w:cs="Times New Roman"/>
          <w:bCs/>
          <w:sz w:val="28"/>
          <w:szCs w:val="28"/>
        </w:rPr>
      </w:pPr>
      <w:r>
        <w:rPr>
          <w:rFonts w:ascii="Times New Roman" w:hAnsi="Times New Roman" w:cs="Times New Roman"/>
          <w:bCs/>
          <w:sz w:val="28"/>
          <w:szCs w:val="28"/>
        </w:rPr>
        <w:t>Так же с 1 сентября 2020 года в соответствии с майским указом Президента педагоги будут получать за классное руководство по 5000 рублей ежемесячно.</w:t>
      </w:r>
    </w:p>
    <w:p w:rsidR="00A961CB" w:rsidRPr="00321BBE" w:rsidRDefault="00A961CB" w:rsidP="00680A53">
      <w:pPr>
        <w:ind w:firstLine="708"/>
        <w:jc w:val="both"/>
        <w:rPr>
          <w:b/>
          <w:sz w:val="28"/>
          <w:szCs w:val="28"/>
        </w:rPr>
      </w:pPr>
      <w:r w:rsidRPr="00321BBE">
        <w:rPr>
          <w:b/>
          <w:sz w:val="28"/>
          <w:szCs w:val="28"/>
        </w:rPr>
        <w:t>Слайд 4</w:t>
      </w:r>
    </w:p>
    <w:p w:rsidR="00A961CB" w:rsidRDefault="00A961CB" w:rsidP="00680A53">
      <w:pPr>
        <w:ind w:firstLine="708"/>
        <w:jc w:val="both"/>
        <w:rPr>
          <w:sz w:val="28"/>
          <w:szCs w:val="28"/>
        </w:rPr>
      </w:pPr>
      <w:r w:rsidRPr="00EE058A">
        <w:rPr>
          <w:sz w:val="28"/>
          <w:szCs w:val="28"/>
        </w:rPr>
        <w:t xml:space="preserve">Дошкольное образование является основополагающим уровнем системы общего образования. Развитию дошкольного образования и раннего воспитания детей уделяется большое внимание как со стороны органов власти всех уровней, так и общественности. </w:t>
      </w:r>
    </w:p>
    <w:p w:rsidR="00A961CB" w:rsidRPr="00EE058A" w:rsidRDefault="00A961CB" w:rsidP="00680A53">
      <w:pPr>
        <w:ind w:firstLine="708"/>
        <w:jc w:val="both"/>
        <w:rPr>
          <w:sz w:val="28"/>
          <w:szCs w:val="28"/>
        </w:rPr>
      </w:pPr>
      <w:r>
        <w:rPr>
          <w:sz w:val="28"/>
          <w:szCs w:val="28"/>
        </w:rPr>
        <w:t xml:space="preserve">Дошкольные образовательные учреждения </w:t>
      </w:r>
      <w:r w:rsidRPr="00EE058A">
        <w:rPr>
          <w:sz w:val="28"/>
          <w:szCs w:val="28"/>
        </w:rPr>
        <w:t>посещают 959 детей в возрасте от 1,6до 8 лет, что составляет 70% от общего числа детей Яранского района данной возрастной категории. В электронной очереди на получение места в ДОО зарегистрировано 96 детей, в возрасте от 2 месяцев до 3 лет. Актуальный спрос на посещение детьми детского сада в данный момент отсутствует.</w:t>
      </w:r>
    </w:p>
    <w:p w:rsidR="00A961CB" w:rsidRPr="00EE058A" w:rsidRDefault="00A961CB" w:rsidP="00680A53">
      <w:pPr>
        <w:ind w:firstLine="708"/>
        <w:jc w:val="both"/>
        <w:rPr>
          <w:sz w:val="28"/>
          <w:szCs w:val="28"/>
        </w:rPr>
      </w:pPr>
      <w:r w:rsidRPr="00EE058A">
        <w:rPr>
          <w:sz w:val="28"/>
          <w:szCs w:val="28"/>
        </w:rPr>
        <w:t>Особое место занимает работа с детьми – инвалидами и детьми с ОЗВ. Всего в дошкольных образовательных организациях 15 детей данной категории. Они посещают детские сады «Петушок», «Малышка», «Сказка» и «Солнышко», где педагоги с ними занимаются по адаптированным образовательным программам дошкольного образования.</w:t>
      </w:r>
    </w:p>
    <w:p w:rsidR="00A961CB" w:rsidRDefault="00A961CB" w:rsidP="00DB78D2">
      <w:pPr>
        <w:ind w:firstLine="708"/>
        <w:jc w:val="both"/>
        <w:rPr>
          <w:sz w:val="28"/>
          <w:szCs w:val="28"/>
        </w:rPr>
      </w:pPr>
      <w:r w:rsidRPr="00EE058A">
        <w:rPr>
          <w:sz w:val="28"/>
          <w:szCs w:val="28"/>
        </w:rPr>
        <w:t>Образовательные и коррекционные услуги через систему дошкольного образования получают дети – инвалиды и дети с ограниченными возможностями здоровья и в группе кратковременного пребывания на базе детского сада «Малышка», которую в 2020 году будут посещать 4 ребенка. Так же на базе детского сада «Малышка» в рамках реализации районного межведомственного соглашения функционирует Служба ранней помощи. Цель Службы ранней помощи: выявление и оказание ранней помощи родителям в воспитании и развитии детей с особенностями здоровья.</w:t>
      </w:r>
    </w:p>
    <w:p w:rsidR="00A961CB" w:rsidRPr="00EE058A" w:rsidRDefault="00A961CB" w:rsidP="00DB78D2">
      <w:pPr>
        <w:ind w:firstLine="708"/>
        <w:jc w:val="both"/>
        <w:rPr>
          <w:sz w:val="28"/>
          <w:szCs w:val="28"/>
        </w:rPr>
      </w:pPr>
      <w:r w:rsidRPr="00EE058A">
        <w:rPr>
          <w:sz w:val="28"/>
          <w:szCs w:val="28"/>
        </w:rPr>
        <w:t>Одним из приоритетных направлений развития системы дошкольного образования в настоящее время остается реализация стандарта дошкольного образования. В связи с этим реализация требований стандарта ДО к уровню профессиональной компетентности педагогов являются сегодня одним из основных направлений деятельности педагогических коллективов детских садов Яранского района.</w:t>
      </w:r>
    </w:p>
    <w:p w:rsidR="00A961CB" w:rsidRPr="00EE058A" w:rsidRDefault="00A961CB" w:rsidP="00680A53">
      <w:pPr>
        <w:shd w:val="clear" w:color="auto" w:fill="FFFFFF"/>
        <w:ind w:firstLine="708"/>
        <w:jc w:val="both"/>
        <w:rPr>
          <w:color w:val="000000"/>
          <w:sz w:val="28"/>
          <w:szCs w:val="28"/>
        </w:rPr>
      </w:pPr>
      <w:r w:rsidRPr="00EE058A">
        <w:rPr>
          <w:color w:val="000000"/>
          <w:sz w:val="28"/>
          <w:szCs w:val="28"/>
        </w:rPr>
        <w:t>Современная система воспитания может быть эффективной только при создании благоприятных социально-педагогических условий, среди которых определяющими являются гуманизация образовательного процесса, учет социальной и этнической обусловленности, мотивация нравственного патриотического поведения и эффективное управление</w:t>
      </w:r>
      <w:r w:rsidRPr="00EE058A">
        <w:rPr>
          <w:b/>
          <w:color w:val="000000"/>
          <w:sz w:val="28"/>
          <w:szCs w:val="28"/>
        </w:rPr>
        <w:t>. </w:t>
      </w:r>
      <w:r w:rsidRPr="008F20FF">
        <w:rPr>
          <w:color w:val="000000"/>
          <w:sz w:val="28"/>
          <w:szCs w:val="28"/>
        </w:rPr>
        <w:t>Социальное воспитание дошкольников через личностно- ориентированное обучение с применением тактик педагогической поддержки</w:t>
      </w:r>
      <w:r w:rsidRPr="00EE058A">
        <w:rPr>
          <w:color w:val="000000"/>
          <w:sz w:val="28"/>
          <w:szCs w:val="28"/>
        </w:rPr>
        <w:t xml:space="preserve"> требует дальнейшего изучения, развития и внедрения в практику дошкольных образовательных учреждений.</w:t>
      </w:r>
    </w:p>
    <w:p w:rsidR="00A961CB" w:rsidRPr="00EE058A" w:rsidRDefault="00A961CB" w:rsidP="00680A53">
      <w:pPr>
        <w:ind w:firstLine="708"/>
        <w:jc w:val="both"/>
        <w:rPr>
          <w:sz w:val="28"/>
          <w:szCs w:val="28"/>
        </w:rPr>
      </w:pPr>
      <w:r>
        <w:rPr>
          <w:b/>
          <w:color w:val="000000"/>
          <w:sz w:val="28"/>
          <w:szCs w:val="28"/>
        </w:rPr>
        <w:t>Слайд 5</w:t>
      </w:r>
    </w:p>
    <w:p w:rsidR="00A961CB" w:rsidRPr="00C85317" w:rsidRDefault="00A961CB" w:rsidP="00FE43B6">
      <w:pPr>
        <w:ind w:firstLine="708"/>
        <w:jc w:val="both"/>
        <w:rPr>
          <w:sz w:val="28"/>
          <w:szCs w:val="28"/>
        </w:rPr>
      </w:pPr>
      <w:r w:rsidRPr="00C85317">
        <w:rPr>
          <w:sz w:val="28"/>
          <w:szCs w:val="28"/>
        </w:rPr>
        <w:t>Коллеги! Одним из показателей качества общего образования по-прежнему остается государственная итоговая аттестация.</w:t>
      </w:r>
      <w:bookmarkStart w:id="0" w:name="_GoBack"/>
      <w:bookmarkEnd w:id="0"/>
    </w:p>
    <w:p w:rsidR="00A961CB" w:rsidRPr="00FE43B6" w:rsidRDefault="00A961CB" w:rsidP="00FE43B6">
      <w:pPr>
        <w:ind w:firstLine="708"/>
        <w:jc w:val="both"/>
        <w:rPr>
          <w:sz w:val="28"/>
          <w:szCs w:val="28"/>
        </w:rPr>
      </w:pPr>
      <w:r w:rsidRPr="00FE43B6">
        <w:rPr>
          <w:sz w:val="28"/>
          <w:szCs w:val="28"/>
          <w:shd w:val="clear" w:color="auto" w:fill="FFFFFF"/>
        </w:rPr>
        <w:t xml:space="preserve">В этом году из-за сложившейся неблагоприятной санитарно-эпидемиологической ситуации ЕГЭ проходил в более поздние сроки, чем это было в предыдущие годы и сдавали только те выпускники, которым ЕГЭ нужен для поступления в ВУЗ.  </w:t>
      </w:r>
      <w:r w:rsidRPr="00FE43B6">
        <w:rPr>
          <w:sz w:val="28"/>
          <w:szCs w:val="28"/>
        </w:rPr>
        <w:t>Особое внимание уделялось соблюдению санитарно-эпидемиологических требований по профилактике коронавирусной инфекции. Большая нагрузка по подготовке и проведению ЕГЭ в новых условиях легла на администрацию и коллектив государственной школы.  Разрешите поблагодарить за сотрудничество всех, кто был привлечен к организации столь масштабного государственного дела, благодаря которым  у нас в районе итоговая аттестация прошла организованно и без сбоев.</w:t>
      </w:r>
    </w:p>
    <w:p w:rsidR="00A961CB" w:rsidRPr="00680A53" w:rsidRDefault="00A961CB" w:rsidP="00680A53">
      <w:pPr>
        <w:ind w:firstLine="567"/>
        <w:jc w:val="both"/>
        <w:rPr>
          <w:b/>
          <w:sz w:val="28"/>
          <w:szCs w:val="28"/>
        </w:rPr>
      </w:pPr>
      <w:r w:rsidRPr="00EE058A">
        <w:rPr>
          <w:sz w:val="28"/>
          <w:szCs w:val="28"/>
        </w:rPr>
        <w:t>В едином государственном экзамене приняли участие 93 из 113 выпускников 11 классов трех городских школ и средней школы м. Знаменка.  Результаты по трем предметам биологии, истории,  информатике и ИКТ, в нашем районе выше, чем в среднем по области, и по четырем предметам выше, чем в округе: биологии, истории, информатике и ИКТ, и по химии. Хотя по отдельным школам есть результаты выше областных и окружных показателей. Так, в государственной школе из 10 предметов, которые сдавали выпускники, по 6 предметам результаты выше  областных и окружных показателей, в средней школе  № 2 – из 8 предметов по 4, в средней школе № 3 из 9 предметов результаты выше областных и окружных показателей только по двум,  химии и биологии. В средней школе м.Знаменка сдавали ЕГЭ по четырем предметам, и по всем четырем предметам средние баллы ниже областных и окружных показателей.</w:t>
      </w:r>
    </w:p>
    <w:p w:rsidR="00A961CB" w:rsidRPr="00D512C8" w:rsidRDefault="00A961CB" w:rsidP="00680A53">
      <w:pPr>
        <w:ind w:firstLine="567"/>
        <w:jc w:val="both"/>
        <w:rPr>
          <w:b/>
          <w:sz w:val="28"/>
          <w:szCs w:val="28"/>
        </w:rPr>
      </w:pPr>
      <w:r w:rsidRPr="00D512C8">
        <w:rPr>
          <w:b/>
          <w:sz w:val="28"/>
          <w:szCs w:val="28"/>
        </w:rPr>
        <w:t>Слайд 6</w:t>
      </w:r>
    </w:p>
    <w:p w:rsidR="00A961CB" w:rsidRPr="00EE058A" w:rsidRDefault="00A961CB" w:rsidP="00680A53">
      <w:pPr>
        <w:ind w:firstLine="567"/>
        <w:jc w:val="both"/>
        <w:rPr>
          <w:sz w:val="28"/>
          <w:szCs w:val="28"/>
        </w:rPr>
      </w:pPr>
      <w:r w:rsidRPr="00EE058A">
        <w:rPr>
          <w:sz w:val="28"/>
          <w:szCs w:val="28"/>
        </w:rPr>
        <w:t>Средний балл на ЕГЭ по русскому языку в области составил 74,85 балла, в округе-72,21 б. Для сравнения: в государственной школе средний балл – 68,81, в МКОУ СШ м. Знаменка– 68,67, в МКОУ СШ с УИОП № 2 – 67,30, в МКОУ СШ с УИОП №3 – 67,00. Наверно, здесь уместно будет напомнить, что во всех трех школах города углубленно изучается именно русский язык.</w:t>
      </w:r>
    </w:p>
    <w:p w:rsidR="00A961CB" w:rsidRDefault="00A961CB" w:rsidP="00680A53">
      <w:pPr>
        <w:ind w:firstLine="567"/>
        <w:jc w:val="both"/>
        <w:rPr>
          <w:sz w:val="28"/>
          <w:szCs w:val="28"/>
        </w:rPr>
      </w:pPr>
      <w:r>
        <w:rPr>
          <w:sz w:val="28"/>
          <w:szCs w:val="28"/>
        </w:rPr>
        <w:t>Результаты ЕГЭ по другим предметам в сравнении с областными и окружными вы видите на слайде.</w:t>
      </w:r>
    </w:p>
    <w:p w:rsidR="00A961CB" w:rsidRDefault="00A961CB" w:rsidP="00680A53">
      <w:pPr>
        <w:ind w:firstLine="567"/>
        <w:jc w:val="both"/>
        <w:rPr>
          <w:sz w:val="28"/>
          <w:szCs w:val="28"/>
        </w:rPr>
      </w:pPr>
      <w:r w:rsidRPr="00EE058A">
        <w:rPr>
          <w:sz w:val="28"/>
          <w:szCs w:val="28"/>
        </w:rPr>
        <w:t>Низкие результаты</w:t>
      </w:r>
      <w:r>
        <w:rPr>
          <w:sz w:val="28"/>
          <w:szCs w:val="28"/>
        </w:rPr>
        <w:t xml:space="preserve"> выделены на слайде красным цветом.У в</w:t>
      </w:r>
      <w:r w:rsidRPr="00EE058A">
        <w:rPr>
          <w:sz w:val="28"/>
          <w:szCs w:val="28"/>
        </w:rPr>
        <w:t>ыпускник</w:t>
      </w:r>
      <w:r>
        <w:rPr>
          <w:sz w:val="28"/>
          <w:szCs w:val="28"/>
        </w:rPr>
        <w:t>ов</w:t>
      </w:r>
      <w:r w:rsidRPr="00EE058A">
        <w:rPr>
          <w:sz w:val="28"/>
          <w:szCs w:val="28"/>
        </w:rPr>
        <w:t xml:space="preserve"> средней школы м. Знаменка </w:t>
      </w:r>
      <w:r>
        <w:rPr>
          <w:sz w:val="28"/>
          <w:szCs w:val="28"/>
        </w:rPr>
        <w:t xml:space="preserve">низкие баллы </w:t>
      </w:r>
      <w:r w:rsidRPr="00EE058A">
        <w:rPr>
          <w:sz w:val="28"/>
          <w:szCs w:val="28"/>
        </w:rPr>
        <w:t>по биологии</w:t>
      </w:r>
      <w:r>
        <w:rPr>
          <w:sz w:val="28"/>
          <w:szCs w:val="28"/>
        </w:rPr>
        <w:t xml:space="preserve">. </w:t>
      </w:r>
      <w:r w:rsidRPr="00EE058A">
        <w:rPr>
          <w:sz w:val="28"/>
          <w:szCs w:val="28"/>
        </w:rPr>
        <w:t>Очень низкие  результаты  показали выпускники по обществознанию в средней школе № 3. Из 8 сдававших выпускников не прошли минимальную границу 42 балла - четверо, (это 50%), которые набрали по 18, 25, 29 баллов. И это те выпускники, которые были мотивированы на сдачу экзамена.</w:t>
      </w:r>
    </w:p>
    <w:p w:rsidR="00A961CB" w:rsidRPr="00D512C8" w:rsidRDefault="00A961CB" w:rsidP="00680A53">
      <w:pPr>
        <w:ind w:firstLine="567"/>
        <w:jc w:val="both"/>
        <w:rPr>
          <w:b/>
          <w:sz w:val="28"/>
          <w:szCs w:val="28"/>
        </w:rPr>
      </w:pPr>
      <w:r w:rsidRPr="00D512C8">
        <w:rPr>
          <w:b/>
          <w:sz w:val="28"/>
          <w:szCs w:val="28"/>
        </w:rPr>
        <w:t>Слайд 7</w:t>
      </w:r>
    </w:p>
    <w:p w:rsidR="00A961CB" w:rsidRPr="00EE058A" w:rsidRDefault="00A961CB" w:rsidP="00680A53">
      <w:pPr>
        <w:ind w:firstLine="567"/>
        <w:jc w:val="both"/>
        <w:rPr>
          <w:sz w:val="28"/>
          <w:szCs w:val="28"/>
        </w:rPr>
      </w:pPr>
      <w:r w:rsidRPr="00EE058A">
        <w:rPr>
          <w:sz w:val="28"/>
          <w:szCs w:val="28"/>
        </w:rPr>
        <w:t>Отрадно отметить, что в этом году в районе два стобальника:</w:t>
      </w:r>
    </w:p>
    <w:p w:rsidR="00A961CB" w:rsidRPr="00EE058A" w:rsidRDefault="00A961CB" w:rsidP="00680A53">
      <w:pPr>
        <w:ind w:firstLine="567"/>
        <w:jc w:val="both"/>
        <w:rPr>
          <w:sz w:val="28"/>
          <w:szCs w:val="28"/>
        </w:rPr>
      </w:pPr>
      <w:r w:rsidRPr="00EE058A">
        <w:rPr>
          <w:sz w:val="28"/>
          <w:szCs w:val="28"/>
        </w:rPr>
        <w:t>По русскому языку – Ваганова Марина, выпускница второй школы, учитель – Новикова Надежда Борисовна</w:t>
      </w:r>
    </w:p>
    <w:p w:rsidR="00A961CB" w:rsidRPr="00EE058A" w:rsidRDefault="00A961CB" w:rsidP="00680A53">
      <w:pPr>
        <w:ind w:firstLine="567"/>
        <w:jc w:val="both"/>
        <w:rPr>
          <w:sz w:val="28"/>
          <w:szCs w:val="28"/>
        </w:rPr>
      </w:pPr>
      <w:r>
        <w:rPr>
          <w:sz w:val="28"/>
          <w:szCs w:val="28"/>
        </w:rPr>
        <w:t>По и</w:t>
      </w:r>
      <w:r w:rsidRPr="00EE058A">
        <w:rPr>
          <w:sz w:val="28"/>
          <w:szCs w:val="28"/>
        </w:rPr>
        <w:t>форматике и ИКТ- Христолюбов Матвей, государственная школа, учитель Соловьева Елена Юрьевна.</w:t>
      </w:r>
    </w:p>
    <w:p w:rsidR="00A961CB" w:rsidRPr="007B328A" w:rsidRDefault="00A961CB" w:rsidP="00680A53">
      <w:pPr>
        <w:ind w:firstLine="567"/>
        <w:jc w:val="both"/>
        <w:rPr>
          <w:b/>
          <w:sz w:val="28"/>
          <w:szCs w:val="28"/>
        </w:rPr>
      </w:pPr>
      <w:r w:rsidRPr="007B328A">
        <w:rPr>
          <w:b/>
          <w:sz w:val="28"/>
          <w:szCs w:val="28"/>
        </w:rPr>
        <w:t>Слайд 8</w:t>
      </w:r>
    </w:p>
    <w:p w:rsidR="00A961CB" w:rsidRPr="008601CD" w:rsidRDefault="00A961CB" w:rsidP="008601CD">
      <w:pPr>
        <w:ind w:firstLine="567"/>
        <w:jc w:val="both"/>
        <w:rPr>
          <w:i/>
          <w:sz w:val="28"/>
          <w:szCs w:val="28"/>
        </w:rPr>
      </w:pPr>
      <w:r w:rsidRPr="00EE058A">
        <w:rPr>
          <w:sz w:val="28"/>
          <w:szCs w:val="28"/>
        </w:rPr>
        <w:t>В этом году 17 выпускников удостоены федеральных меда</w:t>
      </w:r>
      <w:r>
        <w:rPr>
          <w:sz w:val="28"/>
          <w:szCs w:val="28"/>
        </w:rPr>
        <w:t>лей «За особые успехи в учении»</w:t>
      </w:r>
      <w:r w:rsidRPr="00EE058A">
        <w:rPr>
          <w:sz w:val="28"/>
          <w:szCs w:val="28"/>
        </w:rPr>
        <w:t>. На протяжении ряда лет количество медалистов у нас остается</w:t>
      </w:r>
      <w:r>
        <w:rPr>
          <w:sz w:val="28"/>
          <w:szCs w:val="28"/>
        </w:rPr>
        <w:t xml:space="preserve"> практически </w:t>
      </w:r>
      <w:r w:rsidRPr="00EE058A">
        <w:rPr>
          <w:sz w:val="28"/>
          <w:szCs w:val="28"/>
        </w:rPr>
        <w:t xml:space="preserve"> на одном уровне и это хороший показатель</w:t>
      </w:r>
      <w:r>
        <w:rPr>
          <w:i/>
          <w:sz w:val="28"/>
          <w:szCs w:val="28"/>
        </w:rPr>
        <w:t>.</w:t>
      </w:r>
    </w:p>
    <w:p w:rsidR="00A961CB" w:rsidRPr="007C3536" w:rsidRDefault="00A961CB" w:rsidP="00680A53">
      <w:pPr>
        <w:ind w:firstLine="567"/>
        <w:jc w:val="both"/>
        <w:rPr>
          <w:b/>
          <w:sz w:val="28"/>
          <w:szCs w:val="28"/>
        </w:rPr>
      </w:pPr>
      <w:r w:rsidRPr="007C3536">
        <w:rPr>
          <w:b/>
          <w:sz w:val="28"/>
          <w:szCs w:val="28"/>
        </w:rPr>
        <w:t>Слайд 9</w:t>
      </w:r>
    </w:p>
    <w:p w:rsidR="00A961CB" w:rsidRPr="00EE058A" w:rsidRDefault="00A961CB" w:rsidP="00680A53">
      <w:pPr>
        <w:ind w:firstLine="567"/>
        <w:jc w:val="both"/>
        <w:rPr>
          <w:sz w:val="28"/>
          <w:szCs w:val="28"/>
        </w:rPr>
      </w:pPr>
      <w:r w:rsidRPr="00EE058A">
        <w:rPr>
          <w:sz w:val="28"/>
          <w:szCs w:val="28"/>
        </w:rPr>
        <w:t>Из 9 классов в этом году выпустились 208 обучающихся.</w:t>
      </w:r>
    </w:p>
    <w:p w:rsidR="00A961CB" w:rsidRPr="00EE058A" w:rsidRDefault="00A961CB" w:rsidP="00680A53">
      <w:pPr>
        <w:jc w:val="both"/>
        <w:rPr>
          <w:sz w:val="28"/>
          <w:szCs w:val="28"/>
        </w:rPr>
      </w:pPr>
      <w:r w:rsidRPr="00EE058A">
        <w:rPr>
          <w:sz w:val="28"/>
          <w:szCs w:val="28"/>
        </w:rPr>
        <w:t>Аттестаты с отличием получили  8 девятиклассников, из них по 2 изгосударственной школы и средней школы №2 ,  4 – из средней школы №3.</w:t>
      </w:r>
    </w:p>
    <w:p w:rsidR="00A961CB" w:rsidRPr="00EE058A" w:rsidRDefault="00A961CB" w:rsidP="00680A53">
      <w:pPr>
        <w:ind w:firstLine="540"/>
        <w:jc w:val="both"/>
        <w:rPr>
          <w:sz w:val="28"/>
          <w:szCs w:val="28"/>
        </w:rPr>
      </w:pPr>
      <w:r w:rsidRPr="00EE058A">
        <w:rPr>
          <w:sz w:val="28"/>
          <w:szCs w:val="28"/>
        </w:rPr>
        <w:t>Главной задачей для нас остается качество образования. Учителя должны проявить заинтересованность в своевременном выявлении пробелов знаний учащихся и качественной подготовке выпускников к итоговой аттестации. Для того чтобы закрепить успехи и устранить причины неудач, необходимо провести комплексный анализ на всех уровнях, на методических объединениях и, прежде всего, на уровне образовательной организации.</w:t>
      </w:r>
    </w:p>
    <w:p w:rsidR="00A961CB" w:rsidRDefault="00A961CB" w:rsidP="00680A53">
      <w:pPr>
        <w:ind w:firstLine="708"/>
        <w:jc w:val="both"/>
        <w:rPr>
          <w:color w:val="000000"/>
          <w:sz w:val="28"/>
          <w:szCs w:val="28"/>
        </w:rPr>
      </w:pPr>
      <w:r w:rsidRPr="00EE058A">
        <w:rPr>
          <w:color w:val="000000"/>
          <w:sz w:val="28"/>
          <w:szCs w:val="28"/>
        </w:rPr>
        <w:t>Из-за неблагоприятной санитарно-эпидемиологической обстановки в этом году не были проведены всероссийские проверочные работы, которые перенесены на осень 2020 года.</w:t>
      </w:r>
    </w:p>
    <w:p w:rsidR="00A961CB" w:rsidRPr="00C672E0" w:rsidRDefault="00A961CB" w:rsidP="00680A53">
      <w:pPr>
        <w:ind w:firstLine="708"/>
        <w:jc w:val="both"/>
        <w:rPr>
          <w:b/>
          <w:sz w:val="28"/>
          <w:szCs w:val="28"/>
        </w:rPr>
      </w:pPr>
      <w:r w:rsidRPr="00C672E0">
        <w:rPr>
          <w:b/>
          <w:color w:val="000000"/>
          <w:sz w:val="28"/>
          <w:szCs w:val="28"/>
        </w:rPr>
        <w:t>Слайд 10</w:t>
      </w:r>
    </w:p>
    <w:p w:rsidR="00A961CB" w:rsidRPr="00EE058A" w:rsidRDefault="00A961CB" w:rsidP="00680A53">
      <w:pPr>
        <w:ind w:firstLine="708"/>
        <w:jc w:val="both"/>
        <w:rPr>
          <w:sz w:val="28"/>
          <w:szCs w:val="28"/>
        </w:rPr>
      </w:pPr>
      <w:r w:rsidRPr="00EE058A">
        <w:rPr>
          <w:sz w:val="28"/>
          <w:szCs w:val="28"/>
        </w:rPr>
        <w:t xml:space="preserve">Особого внимания требует организация работы по обеспечению равного доступа к образованию </w:t>
      </w:r>
      <w:r w:rsidRPr="00EE058A">
        <w:rPr>
          <w:bCs/>
          <w:sz w:val="28"/>
          <w:szCs w:val="28"/>
        </w:rPr>
        <w:t xml:space="preserve">детям с ограниченными возможностями здоровья. </w:t>
      </w:r>
      <w:r w:rsidRPr="00EE058A">
        <w:rPr>
          <w:sz w:val="28"/>
          <w:szCs w:val="28"/>
        </w:rPr>
        <w:t>32 человека из Яранского района обучаются в Кикнурской, 15 – в Пижанской школе – интернате для обучающихся с ОВЗ, 4 – в Кировском областном центре дистанционного обучения.</w:t>
      </w:r>
    </w:p>
    <w:p w:rsidR="00A961CB" w:rsidRDefault="00A961CB" w:rsidP="00BE2316">
      <w:pPr>
        <w:ind w:firstLine="708"/>
        <w:jc w:val="both"/>
        <w:rPr>
          <w:sz w:val="28"/>
          <w:szCs w:val="28"/>
          <w:lang w:eastAsia="en-US"/>
        </w:rPr>
      </w:pPr>
      <w:r w:rsidRPr="00EE058A">
        <w:rPr>
          <w:bCs/>
          <w:sz w:val="28"/>
          <w:szCs w:val="28"/>
          <w:lang w:eastAsia="en-US"/>
        </w:rPr>
        <w:t>Дети с ОВЗ в соответствии с законодательством обеспечены бесплатным питанием</w:t>
      </w:r>
      <w:r w:rsidRPr="00EE058A">
        <w:rPr>
          <w:sz w:val="28"/>
          <w:szCs w:val="28"/>
          <w:lang w:eastAsia="en-US"/>
        </w:rPr>
        <w:t>. Продолжена работа по созданию условий для обеспечения образования таких детей, и задачей педагогических коллективов должно быть их своевременное выявление, поддержка и определение для них оптимального образовательного маршрута, разработка и реализация адаптированных образовательных программ. Системной задачей должно быть формирование позитивного отношения к особому ребенку через грамотное ведение работы с другими детьми и их родителями. Требуется дальнейшая серьезная работа по повышению квалификации учителей в области инклюзивного образования, в том числе и на методических объединениях учителей – предметников.</w:t>
      </w:r>
    </w:p>
    <w:p w:rsidR="00A961CB" w:rsidRPr="00BE2316" w:rsidRDefault="00A961CB" w:rsidP="00BE2316">
      <w:pPr>
        <w:ind w:firstLine="708"/>
        <w:jc w:val="both"/>
        <w:rPr>
          <w:sz w:val="28"/>
          <w:szCs w:val="28"/>
          <w:lang w:eastAsia="en-US"/>
        </w:rPr>
      </w:pPr>
      <w:r w:rsidRPr="00C672E0">
        <w:rPr>
          <w:b/>
          <w:sz w:val="28"/>
          <w:szCs w:val="28"/>
          <w:lang w:eastAsia="en-US"/>
        </w:rPr>
        <w:t>Слайд 11</w:t>
      </w:r>
    </w:p>
    <w:p w:rsidR="00A961CB" w:rsidRDefault="00A961CB" w:rsidP="00D66F84">
      <w:pPr>
        <w:ind w:firstLine="540"/>
        <w:jc w:val="both"/>
        <w:rPr>
          <w:sz w:val="28"/>
          <w:szCs w:val="28"/>
        </w:rPr>
      </w:pPr>
      <w:r w:rsidRPr="00EE058A">
        <w:rPr>
          <w:sz w:val="28"/>
          <w:szCs w:val="28"/>
        </w:rPr>
        <w:t xml:space="preserve">По итогам </w:t>
      </w:r>
      <w:r w:rsidRPr="00EE058A">
        <w:rPr>
          <w:i/>
          <w:sz w:val="28"/>
          <w:szCs w:val="28"/>
        </w:rPr>
        <w:t>2019/2020 учебного года</w:t>
      </w:r>
      <w:r w:rsidRPr="00EE058A">
        <w:rPr>
          <w:sz w:val="28"/>
          <w:szCs w:val="28"/>
        </w:rPr>
        <w:t xml:space="preserve"> в районе на «4» и «5» обучались 1020 детей, что составляет 51,5%, имеются «2» у 13 детей. Качество образования в Яранском районе 51,7 %, а обученность 99,2 %.</w:t>
      </w:r>
    </w:p>
    <w:p w:rsidR="00A961CB" w:rsidRPr="00BE2316" w:rsidRDefault="00A961CB" w:rsidP="00D66F84">
      <w:pPr>
        <w:ind w:firstLine="540"/>
        <w:jc w:val="both"/>
        <w:rPr>
          <w:b/>
          <w:sz w:val="28"/>
          <w:szCs w:val="28"/>
        </w:rPr>
      </w:pPr>
      <w:r w:rsidRPr="00BE2316">
        <w:rPr>
          <w:b/>
          <w:sz w:val="28"/>
          <w:szCs w:val="28"/>
        </w:rPr>
        <w:t>Слайд 12</w:t>
      </w:r>
    </w:p>
    <w:p w:rsidR="00A961CB" w:rsidRDefault="00A961CB" w:rsidP="007829DC">
      <w:pPr>
        <w:ind w:firstLine="540"/>
        <w:jc w:val="both"/>
        <w:rPr>
          <w:sz w:val="28"/>
          <w:szCs w:val="28"/>
        </w:rPr>
      </w:pPr>
      <w:r>
        <w:rPr>
          <w:sz w:val="28"/>
          <w:szCs w:val="28"/>
        </w:rPr>
        <w:t>В условиях нестабильных социально – экономических процессов образование остаётся единственным социальным институтом, через который возможна трансляция базовых ценностей и целей развития российского общества. Но школа не может закрыть все направления развития личности и здесь большая роль отводится дополнительному образованию. Ключевой приоритет государственной политики – повышение доступности услуг дополнительного образования детей, и важным показателем здесь является увеличение охвата детей в возрасте от 5 до 18 лет, обучающихся по дополнительным образовательным программам, который должен составить 2024 году 80 % в соответствии с показателями Национального проекта «Развитие образования». Домом детского творчества дополнительным образованием охвачено 71,3 % детей района.</w:t>
      </w:r>
    </w:p>
    <w:p w:rsidR="00A961CB" w:rsidRDefault="00A961CB" w:rsidP="007829DC">
      <w:pPr>
        <w:ind w:firstLine="708"/>
        <w:jc w:val="both"/>
        <w:rPr>
          <w:sz w:val="28"/>
          <w:szCs w:val="28"/>
        </w:rPr>
      </w:pPr>
      <w:r>
        <w:rPr>
          <w:sz w:val="28"/>
          <w:szCs w:val="28"/>
        </w:rPr>
        <w:t>Руководителям общеобразовательных организаций, выбравшим оптимизационную модель организации внеурочной деятельности обучающихся, необходимо пересмотреть концептуальный подход и перейти на модель дополнительного образования на основе муниципальной системы.</w:t>
      </w:r>
    </w:p>
    <w:p w:rsidR="00A961CB" w:rsidRDefault="00A961CB" w:rsidP="007829DC">
      <w:pPr>
        <w:ind w:firstLine="708"/>
        <w:jc w:val="both"/>
        <w:rPr>
          <w:sz w:val="28"/>
          <w:szCs w:val="28"/>
        </w:rPr>
      </w:pPr>
      <w:r>
        <w:rPr>
          <w:color w:val="000000"/>
          <w:sz w:val="28"/>
          <w:szCs w:val="28"/>
        </w:rPr>
        <w:t>Одним из изменений системы дополнительного образования является переход к новым принципам управления, заложенным в федеральномпроекте «</w:t>
      </w:r>
      <w:r>
        <w:rPr>
          <w:sz w:val="28"/>
          <w:szCs w:val="28"/>
        </w:rPr>
        <w:t>Успех каждого ребенка</w:t>
      </w:r>
      <w:r>
        <w:rPr>
          <w:color w:val="000000"/>
          <w:sz w:val="28"/>
          <w:szCs w:val="28"/>
        </w:rPr>
        <w:t xml:space="preserve">» национального проекта </w:t>
      </w:r>
      <w:r>
        <w:rPr>
          <w:sz w:val="28"/>
          <w:szCs w:val="28"/>
        </w:rPr>
        <w:t>«Образование»</w:t>
      </w:r>
      <w:r>
        <w:rPr>
          <w:color w:val="000000"/>
          <w:sz w:val="28"/>
          <w:szCs w:val="28"/>
        </w:rPr>
        <w:t>. С 1 января 2020 года Кировская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w:t>
      </w:r>
    </w:p>
    <w:p w:rsidR="00A961CB" w:rsidRPr="00BE2316" w:rsidRDefault="00A961CB" w:rsidP="00D66F84">
      <w:pPr>
        <w:ind w:firstLine="708"/>
        <w:jc w:val="both"/>
        <w:rPr>
          <w:b/>
          <w:sz w:val="28"/>
          <w:szCs w:val="28"/>
        </w:rPr>
      </w:pPr>
      <w:r>
        <w:rPr>
          <w:b/>
          <w:color w:val="000000"/>
          <w:sz w:val="28"/>
          <w:szCs w:val="28"/>
        </w:rPr>
        <w:t>Слайд 13</w:t>
      </w:r>
    </w:p>
    <w:p w:rsidR="00A961CB" w:rsidRPr="00D66F84" w:rsidRDefault="00A961CB" w:rsidP="00680A53">
      <w:pPr>
        <w:pStyle w:val="NormalWeb"/>
        <w:spacing w:before="0" w:beforeAutospacing="0" w:after="0" w:afterAutospacing="0"/>
        <w:ind w:firstLine="708"/>
        <w:jc w:val="both"/>
        <w:rPr>
          <w:color w:val="000000"/>
          <w:sz w:val="28"/>
          <w:szCs w:val="28"/>
          <w:shd w:val="clear" w:color="auto" w:fill="FFFFFF"/>
        </w:rPr>
      </w:pPr>
      <w:r w:rsidRPr="00D66F84">
        <w:rPr>
          <w:sz w:val="28"/>
          <w:szCs w:val="28"/>
        </w:rPr>
        <w:t xml:space="preserve">В целях реализации </w:t>
      </w:r>
      <w:r w:rsidRPr="00D66F84">
        <w:rPr>
          <w:color w:val="000000"/>
          <w:sz w:val="28"/>
          <w:szCs w:val="28"/>
          <w:shd w:val="clear" w:color="auto" w:fill="FFFFFF"/>
        </w:rPr>
        <w:t xml:space="preserve">национального проекта «Образование» в области начнут работу Центры образования цифрового и гуманитарного профилей «Точки роста», нацеленные на повышение качества подготовки школьников. </w:t>
      </w:r>
    </w:p>
    <w:p w:rsidR="00A961CB" w:rsidRPr="00D66F84" w:rsidRDefault="00A961CB" w:rsidP="00680A53">
      <w:pPr>
        <w:pStyle w:val="NormalWeb"/>
        <w:spacing w:before="0" w:beforeAutospacing="0" w:after="0" w:afterAutospacing="0"/>
        <w:ind w:firstLine="708"/>
        <w:jc w:val="both"/>
        <w:rPr>
          <w:color w:val="000000"/>
          <w:sz w:val="28"/>
          <w:szCs w:val="28"/>
          <w:shd w:val="clear" w:color="auto" w:fill="FFFFFF"/>
        </w:rPr>
      </w:pPr>
      <w:r w:rsidRPr="00D66F84">
        <w:rPr>
          <w:color w:val="000000"/>
          <w:sz w:val="28"/>
          <w:szCs w:val="28"/>
          <w:shd w:val="clear" w:color="auto" w:fill="FFFFFF"/>
        </w:rPr>
        <w:t>С сентября 2020 года такой Центр начнет работу в КОГОБУ СШ с УИОП г. Яранска. Планируется с 2021г. - в средних школах №2 и №3 г. Яранска, с 2022г. в Знаменской, О-</w:t>
      </w:r>
      <w:r>
        <w:rPr>
          <w:color w:val="000000"/>
          <w:sz w:val="28"/>
          <w:szCs w:val="28"/>
          <w:shd w:val="clear" w:color="auto" w:fill="FFFFFF"/>
        </w:rPr>
        <w:t>Польской и Салобелякской школах.</w:t>
      </w:r>
    </w:p>
    <w:p w:rsidR="00A961CB" w:rsidRPr="00C7318E" w:rsidRDefault="00A961CB" w:rsidP="00680A53">
      <w:pPr>
        <w:pStyle w:val="NormalWeb"/>
        <w:spacing w:before="0" w:beforeAutospacing="0" w:after="0" w:afterAutospacing="0"/>
        <w:ind w:firstLine="708"/>
        <w:jc w:val="both"/>
        <w:rPr>
          <w:b/>
          <w:sz w:val="28"/>
          <w:szCs w:val="28"/>
        </w:rPr>
      </w:pPr>
      <w:r>
        <w:rPr>
          <w:b/>
          <w:sz w:val="28"/>
          <w:szCs w:val="28"/>
        </w:rPr>
        <w:t>Слайд 14</w:t>
      </w:r>
    </w:p>
    <w:p w:rsidR="00A961CB" w:rsidRPr="00680A53" w:rsidRDefault="00A961CB" w:rsidP="00680A53">
      <w:pPr>
        <w:pStyle w:val="NormalWeb"/>
        <w:spacing w:before="0" w:beforeAutospacing="0" w:after="0" w:afterAutospacing="0"/>
        <w:ind w:firstLine="708"/>
        <w:jc w:val="both"/>
        <w:rPr>
          <w:b/>
          <w:sz w:val="28"/>
          <w:szCs w:val="28"/>
        </w:rPr>
      </w:pPr>
      <w:r w:rsidRPr="00EE058A">
        <w:rPr>
          <w:sz w:val="28"/>
          <w:szCs w:val="28"/>
        </w:rPr>
        <w:t>Коллеги!</w:t>
      </w:r>
    </w:p>
    <w:p w:rsidR="00A961CB" w:rsidRPr="00EE058A" w:rsidRDefault="00A961CB" w:rsidP="00680A53">
      <w:pPr>
        <w:ind w:firstLine="709"/>
        <w:jc w:val="both"/>
        <w:rPr>
          <w:color w:val="000000"/>
          <w:sz w:val="28"/>
          <w:szCs w:val="28"/>
        </w:rPr>
      </w:pPr>
      <w:r w:rsidRPr="00EE058A">
        <w:rPr>
          <w:color w:val="000000"/>
          <w:sz w:val="28"/>
          <w:szCs w:val="28"/>
        </w:rPr>
        <w:t>Муниципальная методическая служба оказывает поддержку тремстам тридцати восьми (338) педагогическим работникам, среди которых 212 учителей, 98 воспитателей, 28 педагогов дополнительного образования.</w:t>
      </w:r>
    </w:p>
    <w:p w:rsidR="00A961CB" w:rsidRDefault="00A961CB" w:rsidP="00680A53">
      <w:pPr>
        <w:ind w:firstLine="709"/>
        <w:jc w:val="both"/>
        <w:rPr>
          <w:color w:val="000000"/>
          <w:sz w:val="28"/>
          <w:szCs w:val="28"/>
        </w:rPr>
      </w:pPr>
      <w:r w:rsidRPr="00EE058A">
        <w:rPr>
          <w:color w:val="000000"/>
          <w:sz w:val="28"/>
          <w:szCs w:val="28"/>
        </w:rPr>
        <w:t xml:space="preserve">Характеристику педагогического состава района по возрасту и стажу работы можно считать благоприятной для организации эффективного образовательного процесса: 16% педагогов имеют стаж от 10 до 20 лет и 36% – стаж работы более 30лет. </w:t>
      </w:r>
    </w:p>
    <w:p w:rsidR="00A961CB" w:rsidRDefault="00A961CB" w:rsidP="00680A53">
      <w:pPr>
        <w:ind w:firstLine="709"/>
        <w:jc w:val="both"/>
        <w:rPr>
          <w:sz w:val="28"/>
          <w:szCs w:val="28"/>
        </w:rPr>
      </w:pPr>
      <w:r w:rsidRPr="00EE058A">
        <w:rPr>
          <w:color w:val="000000"/>
          <w:sz w:val="28"/>
          <w:szCs w:val="28"/>
        </w:rPr>
        <w:t xml:space="preserve">К сожалению, </w:t>
      </w:r>
      <w:r w:rsidRPr="00EE058A">
        <w:rPr>
          <w:sz w:val="28"/>
          <w:szCs w:val="28"/>
        </w:rPr>
        <w:t>непростая ситуация с выбором образовательных организаций выпускниками школ за пределами родного региона продолжает сохраняться и в текущем году. Несмотря на то, что имеется понимание проблемы нехватки педагогических работников, как в настоящее время, так и на перспективу, работа по мотивированию выпускников к поступлению на педагогические специальности ведётся явно на недостаточном уровне.Н</w:t>
      </w:r>
      <w:r w:rsidRPr="00EE058A">
        <w:rPr>
          <w:color w:val="000000"/>
          <w:sz w:val="28"/>
          <w:szCs w:val="28"/>
        </w:rPr>
        <w:t xml:space="preserve">е первый год мы отмечаем недостаточность притока молодых педагогов в образовательные </w:t>
      </w:r>
      <w:r w:rsidRPr="00EE058A">
        <w:rPr>
          <w:sz w:val="28"/>
          <w:szCs w:val="28"/>
        </w:rPr>
        <w:t xml:space="preserve">организации. В этом году в </w:t>
      </w:r>
      <w:r>
        <w:rPr>
          <w:sz w:val="28"/>
          <w:szCs w:val="28"/>
        </w:rPr>
        <w:t>учреждения образования придут 4</w:t>
      </w:r>
      <w:r w:rsidRPr="00EE058A">
        <w:rPr>
          <w:sz w:val="28"/>
          <w:szCs w:val="28"/>
        </w:rPr>
        <w:t xml:space="preserve"> молодых специалиста. На начало 2020-2021 года в образовательных организациях дефицит педагогических кадров составляет 8 человек, из них 3 вакансии воспитателей ДОУ, 5 учителей-предметников.</w:t>
      </w:r>
    </w:p>
    <w:p w:rsidR="00A961CB" w:rsidRPr="0092682D" w:rsidRDefault="00A961CB" w:rsidP="0092682D">
      <w:pPr>
        <w:ind w:firstLine="709"/>
        <w:jc w:val="both"/>
        <w:rPr>
          <w:color w:val="000000"/>
          <w:sz w:val="28"/>
          <w:szCs w:val="28"/>
        </w:rPr>
      </w:pPr>
      <w:r w:rsidRPr="00EE058A">
        <w:rPr>
          <w:color w:val="000000"/>
          <w:sz w:val="28"/>
          <w:szCs w:val="28"/>
        </w:rPr>
        <w:t xml:space="preserve">В течение 2019-2020 учебного года аттестацию на квалификационные категории прошли 55 педагогов (что существенно ниже показателей прошлого года), из них 10 человек на высшую категорию, 15 на первую и 30 на соответствие занимаемой должности. Из них 16 человек повысили имеющуюся квалификационную категорию, 18 человек – понизили. Если сделать сравнительный анализ с итогами прошлого учебного года, то видно снижение количества аттестованных работников в каждой квалификационной категории: </w:t>
      </w:r>
      <w:r w:rsidRPr="00A7173A">
        <w:rPr>
          <w:color w:val="000000"/>
          <w:sz w:val="28"/>
          <w:szCs w:val="28"/>
        </w:rPr>
        <w:t xml:space="preserve">с высшей категорией – 30,85 % от общего числа педагогов, с первой – 36,61%, аттестованы на соответствие занимаемой должности – 32,54 %. </w:t>
      </w:r>
      <w:r w:rsidRPr="00EE058A">
        <w:rPr>
          <w:color w:val="000000"/>
          <w:sz w:val="28"/>
          <w:szCs w:val="28"/>
        </w:rPr>
        <w:t>Продолжает расти количество учителей, не желающих повышать и даже получать квалификационную категорию. Так по состоянию на 1 июня 2020 года 90 педагогов имеют соответствие занимаемой должности и только 35 из них со стажем до двух лет. Поэтому руководителям образовательных организаций следует обратить внимание на обеспечение методической, практической и психологической помощи аттестуемым педагогическим работникам с целью установления квалификационных категорий.</w:t>
      </w:r>
    </w:p>
    <w:p w:rsidR="00A961CB" w:rsidRDefault="00A961CB" w:rsidP="0092682D">
      <w:pPr>
        <w:ind w:firstLine="709"/>
        <w:jc w:val="both"/>
        <w:rPr>
          <w:color w:val="000000"/>
          <w:sz w:val="28"/>
          <w:szCs w:val="28"/>
        </w:rPr>
      </w:pPr>
      <w:r w:rsidRPr="00EE058A">
        <w:rPr>
          <w:color w:val="000000"/>
          <w:sz w:val="28"/>
          <w:szCs w:val="28"/>
        </w:rPr>
        <w:t>Важнейшим направлением в методической работе является обеспечение организационно-методического сопровождения повышения квалификации, подготовки и переподготовки педагогических кадров. 11 педагогов района получают педагогическое образование заочно: 6 – высшее и 5 человек – среднее специальное; 1 руководитель школы и 5 педагогов дошкольного образования прошли в текущем году переподготовку по профилю профессиональной деятельности. В период с сентября 2019 по июнь 2020 года 159 педагогов района (47,04 %) прошли курсы повышения квалификации, что чуть выше показателей прошлого года. Это 121 учитель, 18 воспитателей ДОУ и 20 педагогов дополнительного образования. Большая часть педагогов прошла обучение в Институте развити</w:t>
      </w:r>
      <w:r>
        <w:rPr>
          <w:color w:val="000000"/>
          <w:sz w:val="28"/>
          <w:szCs w:val="28"/>
        </w:rPr>
        <w:t>я образования Кировской области</w:t>
      </w:r>
      <w:r w:rsidRPr="00EE058A">
        <w:rPr>
          <w:color w:val="000000"/>
          <w:sz w:val="28"/>
          <w:szCs w:val="28"/>
        </w:rPr>
        <w:t xml:space="preserve">. Отрадно, что три педагога, обучаясь на курсах, смогли презентовать там свой опыт работы. Еще раз призываем педагогов брать с собой на курсы все свои наработки и самим заявляться выступить или провести мастер-класс для слушателей курсов. </w:t>
      </w:r>
    </w:p>
    <w:p w:rsidR="00A961CB" w:rsidRPr="0092682D" w:rsidRDefault="00A961CB" w:rsidP="0092682D">
      <w:pPr>
        <w:ind w:firstLine="709"/>
        <w:jc w:val="both"/>
        <w:rPr>
          <w:color w:val="000000"/>
          <w:sz w:val="28"/>
          <w:szCs w:val="28"/>
        </w:rPr>
      </w:pPr>
      <w:r w:rsidRPr="00EE058A">
        <w:rPr>
          <w:color w:val="000000"/>
          <w:sz w:val="28"/>
          <w:szCs w:val="28"/>
        </w:rPr>
        <w:t>В новом учебном году администрации образовательных организаций необходимо продолжить отслеживание прохождения каждым педагогом курсов повышения квалификации по каждому из преподаваемых предметов или курсов профессиональной переподготовки; педагогами, работающими с детьми с ограниченными возможностями здоровья, также должны быть пройдены курсы.</w:t>
      </w:r>
    </w:p>
    <w:p w:rsidR="00A961CB" w:rsidRPr="007C6132" w:rsidRDefault="00A961CB" w:rsidP="00680A53">
      <w:pPr>
        <w:tabs>
          <w:tab w:val="left" w:pos="9921"/>
        </w:tabs>
        <w:ind w:firstLine="709"/>
        <w:jc w:val="both"/>
        <w:rPr>
          <w:b/>
          <w:color w:val="000000"/>
          <w:sz w:val="28"/>
          <w:szCs w:val="28"/>
        </w:rPr>
      </w:pPr>
      <w:r>
        <w:rPr>
          <w:b/>
          <w:color w:val="000000"/>
          <w:sz w:val="28"/>
          <w:szCs w:val="28"/>
        </w:rPr>
        <w:t>Слайд 15</w:t>
      </w:r>
    </w:p>
    <w:p w:rsidR="00A961CB" w:rsidRPr="00EE058A" w:rsidRDefault="00A961CB" w:rsidP="00680A53">
      <w:pPr>
        <w:tabs>
          <w:tab w:val="left" w:pos="9921"/>
        </w:tabs>
        <w:ind w:firstLine="709"/>
        <w:jc w:val="both"/>
        <w:rPr>
          <w:color w:val="000000"/>
          <w:sz w:val="28"/>
          <w:szCs w:val="28"/>
        </w:rPr>
      </w:pPr>
      <w:r w:rsidRPr="00EE058A">
        <w:rPr>
          <w:color w:val="000000"/>
          <w:sz w:val="28"/>
          <w:szCs w:val="28"/>
        </w:rPr>
        <w:t>В системе непрерывного образования важную роль играет работа педагогов в районных методических объединениях, которые содействует созданию благоприятной среды для обмена информацией и опытом профессионального роста. В 2019-2020 учебном году в районе работали:</w:t>
      </w:r>
    </w:p>
    <w:p w:rsidR="00A961CB" w:rsidRPr="00EE058A" w:rsidRDefault="00A961CB" w:rsidP="00680A53">
      <w:pPr>
        <w:tabs>
          <w:tab w:val="left" w:pos="9921"/>
        </w:tabs>
        <w:ind w:firstLine="709"/>
        <w:jc w:val="both"/>
        <w:rPr>
          <w:color w:val="000000"/>
          <w:sz w:val="28"/>
          <w:szCs w:val="28"/>
        </w:rPr>
      </w:pPr>
      <w:r w:rsidRPr="00EE058A">
        <w:rPr>
          <w:color w:val="000000"/>
          <w:sz w:val="28"/>
          <w:szCs w:val="28"/>
        </w:rPr>
        <w:t>- 12 объединений учителей-предметников;</w:t>
      </w:r>
    </w:p>
    <w:p w:rsidR="00A961CB" w:rsidRDefault="00A961CB" w:rsidP="00680A53">
      <w:pPr>
        <w:tabs>
          <w:tab w:val="left" w:pos="9921"/>
        </w:tabs>
        <w:ind w:firstLine="709"/>
        <w:jc w:val="both"/>
        <w:rPr>
          <w:color w:val="000000"/>
          <w:sz w:val="28"/>
          <w:szCs w:val="28"/>
        </w:rPr>
      </w:pPr>
      <w:r w:rsidRPr="00EE058A">
        <w:rPr>
          <w:color w:val="000000"/>
          <w:sz w:val="28"/>
          <w:szCs w:val="28"/>
        </w:rPr>
        <w:t xml:space="preserve">- 8 районных проблемных групп </w:t>
      </w:r>
    </w:p>
    <w:p w:rsidR="00A961CB" w:rsidRPr="00EE058A" w:rsidRDefault="00A961CB" w:rsidP="00680A53">
      <w:pPr>
        <w:tabs>
          <w:tab w:val="left" w:pos="9921"/>
        </w:tabs>
        <w:ind w:firstLine="709"/>
        <w:jc w:val="both"/>
        <w:rPr>
          <w:color w:val="000000"/>
          <w:sz w:val="28"/>
          <w:szCs w:val="28"/>
        </w:rPr>
      </w:pPr>
      <w:r w:rsidRPr="00EE058A">
        <w:rPr>
          <w:color w:val="000000"/>
          <w:sz w:val="28"/>
          <w:szCs w:val="28"/>
        </w:rPr>
        <w:t>- районная «Школа молодого педагога»;</w:t>
      </w:r>
    </w:p>
    <w:p w:rsidR="00A961CB" w:rsidRPr="00EE058A" w:rsidRDefault="00A961CB" w:rsidP="00680A53">
      <w:pPr>
        <w:tabs>
          <w:tab w:val="left" w:pos="9921"/>
        </w:tabs>
        <w:ind w:firstLine="709"/>
        <w:jc w:val="both"/>
        <w:rPr>
          <w:color w:val="000000"/>
          <w:sz w:val="28"/>
          <w:szCs w:val="28"/>
        </w:rPr>
      </w:pPr>
      <w:r w:rsidRPr="00EE058A">
        <w:rPr>
          <w:color w:val="000000"/>
          <w:sz w:val="28"/>
          <w:szCs w:val="28"/>
        </w:rPr>
        <w:t>- Ассоциация творчески работающих педагогов;</w:t>
      </w:r>
    </w:p>
    <w:p w:rsidR="00A961CB" w:rsidRPr="00EE058A" w:rsidRDefault="00A961CB" w:rsidP="00680A53">
      <w:pPr>
        <w:tabs>
          <w:tab w:val="left" w:pos="9921"/>
        </w:tabs>
        <w:ind w:firstLine="709"/>
        <w:jc w:val="both"/>
        <w:rPr>
          <w:color w:val="000000"/>
          <w:sz w:val="28"/>
          <w:szCs w:val="28"/>
        </w:rPr>
      </w:pPr>
      <w:r w:rsidRPr="00EE058A">
        <w:rPr>
          <w:color w:val="000000"/>
          <w:sz w:val="28"/>
          <w:szCs w:val="28"/>
        </w:rPr>
        <w:t xml:space="preserve">- РМО классных руководителей </w:t>
      </w:r>
    </w:p>
    <w:p w:rsidR="00A961CB" w:rsidRPr="00EE058A" w:rsidRDefault="00A961CB" w:rsidP="00680A53">
      <w:pPr>
        <w:ind w:firstLine="709"/>
        <w:jc w:val="both"/>
        <w:rPr>
          <w:color w:val="000000"/>
          <w:sz w:val="28"/>
          <w:szCs w:val="28"/>
        </w:rPr>
      </w:pPr>
      <w:r w:rsidRPr="00EE058A">
        <w:rPr>
          <w:color w:val="000000"/>
          <w:sz w:val="28"/>
          <w:szCs w:val="28"/>
        </w:rPr>
        <w:t xml:space="preserve">На заседаниях РМО опытом работы успешно делились как опытные, так и начинающие педагоги. Так учителям математики и физики посчастливилось побывать на интегрированном уроке в 10 классе по теме «Движение по параболе», проведенном </w:t>
      </w:r>
      <w:r w:rsidRPr="00D924DD">
        <w:rPr>
          <w:color w:val="000000"/>
          <w:sz w:val="28"/>
          <w:szCs w:val="28"/>
        </w:rPr>
        <w:t>Заслуженными учителями школы Российской Федерации</w:t>
      </w:r>
      <w:r w:rsidRPr="00EE058A">
        <w:rPr>
          <w:color w:val="000000"/>
          <w:sz w:val="28"/>
          <w:szCs w:val="28"/>
        </w:rPr>
        <w:t xml:space="preserve"> – Татьяной Ивановной Маточкиной и Евгением Васильевичем Лопаткиным, а учителя русского языка и литературы вспоминали свой первый открытый урок, присутствуя в 5 классе на уроке русского языка у молодого специалиста государственной школы Марии Сергеевны Русиновой. Спасибо всем педагогам, принявшим активное участие в работе районных методических объединений. Большую благодарность хочется выразить всем руководителям РМО, РПГ и Ассоциации творчески работающих педагогов за организацию плодотворной работы методических объединений. В новом учебном году хочется, чтобы администрация образовательных организаций больше интересоваласьзаседаниями РМО, проводимыми на базе образовательной организации. Далеко не на каждом открытом уроке и мероприятии можно было видеть директора или завучей, не всем педагогам оказывалась методическая поддержка на уровне образовательной организации (а ведь уровень проведенного открытого мероприятия – это еще и лицо </w:t>
      </w:r>
      <w:r>
        <w:rPr>
          <w:color w:val="000000"/>
          <w:sz w:val="28"/>
          <w:szCs w:val="28"/>
        </w:rPr>
        <w:t>образовательного учреждения</w:t>
      </w:r>
      <w:r w:rsidRPr="00EE058A">
        <w:rPr>
          <w:color w:val="000000"/>
          <w:sz w:val="28"/>
          <w:szCs w:val="28"/>
        </w:rPr>
        <w:t>).</w:t>
      </w:r>
    </w:p>
    <w:p w:rsidR="00A961CB" w:rsidRPr="00EE058A" w:rsidRDefault="00A961CB" w:rsidP="00680A53">
      <w:pPr>
        <w:ind w:firstLine="709"/>
        <w:jc w:val="both"/>
        <w:rPr>
          <w:color w:val="000000"/>
          <w:sz w:val="28"/>
          <w:szCs w:val="28"/>
        </w:rPr>
      </w:pPr>
      <w:r w:rsidRPr="00EE058A">
        <w:rPr>
          <w:color w:val="000000"/>
          <w:sz w:val="28"/>
          <w:szCs w:val="28"/>
        </w:rPr>
        <w:t>Кроме предметных методических объединений в районе продолжили работу методические сборы для педагогов, осуществляющих воспитательный процесс. Они состоялись на базе Знаменской школы по теме «Духовно-нравственное развитие, воспитание и социализация учащихся в условиях реализации ФГОС» и на базе средней школы №2 – «Актуальные формы воспитательной работы». Мероприятия получили высокую оценку участников. Итоговым мероприятием по этому направлению стал дистанционный фестиваль-конкурс «Удивительная мозаика содружества детей и взрослых», традиционно организуемый Домом детского творчества. В фестивале приняли участие 19 педагогов из 6 районов Юго-Западного образовательного округа.</w:t>
      </w:r>
    </w:p>
    <w:p w:rsidR="00A961CB" w:rsidRPr="00EE058A" w:rsidRDefault="00A961CB" w:rsidP="00680A53">
      <w:pPr>
        <w:ind w:firstLine="709"/>
        <w:jc w:val="both"/>
        <w:rPr>
          <w:color w:val="000000"/>
          <w:sz w:val="28"/>
          <w:szCs w:val="28"/>
        </w:rPr>
      </w:pPr>
      <w:r w:rsidRPr="00EE058A">
        <w:rPr>
          <w:color w:val="000000"/>
          <w:sz w:val="28"/>
          <w:szCs w:val="28"/>
        </w:rPr>
        <w:t>Лучший опыт педагогической деятельности был продемонстрирован педагогами на заседаниях окружных методических объединений. В 2019-2020 учебном году на базе нашего района прошло 4 заседания ОМО:</w:t>
      </w:r>
    </w:p>
    <w:p w:rsidR="00A961CB" w:rsidRPr="00EE058A" w:rsidRDefault="00A961CB" w:rsidP="00680A53">
      <w:pPr>
        <w:ind w:firstLine="709"/>
        <w:jc w:val="both"/>
        <w:rPr>
          <w:color w:val="000000"/>
          <w:sz w:val="28"/>
          <w:szCs w:val="28"/>
        </w:rPr>
      </w:pPr>
      <w:r w:rsidRPr="00EE058A">
        <w:rPr>
          <w:color w:val="000000"/>
          <w:sz w:val="28"/>
          <w:szCs w:val="28"/>
        </w:rPr>
        <w:t>- педагогических работников дошкольных образовательных организаций на базе д/сада «Петушок»;</w:t>
      </w:r>
    </w:p>
    <w:p w:rsidR="00A961CB" w:rsidRPr="00EE058A" w:rsidRDefault="00A961CB" w:rsidP="00680A53">
      <w:pPr>
        <w:ind w:firstLine="709"/>
        <w:jc w:val="both"/>
        <w:rPr>
          <w:color w:val="000000"/>
          <w:sz w:val="28"/>
          <w:szCs w:val="28"/>
        </w:rPr>
      </w:pPr>
      <w:r w:rsidRPr="00EE058A">
        <w:rPr>
          <w:color w:val="000000"/>
          <w:sz w:val="28"/>
          <w:szCs w:val="28"/>
        </w:rPr>
        <w:t>- педагогов дополнительного образования на базе ДДТ Яранского района;</w:t>
      </w:r>
    </w:p>
    <w:p w:rsidR="00A961CB" w:rsidRPr="00EE058A" w:rsidRDefault="00A961CB" w:rsidP="00680A53">
      <w:pPr>
        <w:ind w:firstLine="709"/>
        <w:jc w:val="both"/>
        <w:rPr>
          <w:color w:val="000000"/>
          <w:sz w:val="28"/>
          <w:szCs w:val="28"/>
        </w:rPr>
      </w:pPr>
      <w:r w:rsidRPr="00EE058A">
        <w:rPr>
          <w:color w:val="000000"/>
          <w:sz w:val="28"/>
          <w:szCs w:val="28"/>
        </w:rPr>
        <w:t>- учителей начальных классов и учителей истории и обществознания на базе школы №2.</w:t>
      </w:r>
    </w:p>
    <w:p w:rsidR="00A961CB" w:rsidRPr="00EE058A" w:rsidRDefault="00A961CB" w:rsidP="00680A53">
      <w:pPr>
        <w:ind w:firstLine="709"/>
        <w:jc w:val="both"/>
        <w:rPr>
          <w:color w:val="000000"/>
          <w:sz w:val="28"/>
          <w:szCs w:val="28"/>
        </w:rPr>
      </w:pPr>
      <w:r w:rsidRPr="00EE058A">
        <w:rPr>
          <w:color w:val="000000"/>
          <w:sz w:val="28"/>
          <w:szCs w:val="28"/>
        </w:rPr>
        <w:t>На них были проведены 2 открытых педагогических мероприятия с детьми дошкольного возраста, открытое занятие у педагогов дополнительного образования, 4 открытых урока, 9 мастер-классов и 10 педагогов презентовали опыт работы. Каждое из заседаний получило высокую оценку коллег. Так же педагоги Яранского района были участниками окружных методических объединений в г. Советске, в пгт Пижанка, в пгт Тужа</w:t>
      </w:r>
      <w:r>
        <w:rPr>
          <w:color w:val="000000"/>
          <w:sz w:val="28"/>
          <w:szCs w:val="28"/>
        </w:rPr>
        <w:t>, в пгт Санчурск.</w:t>
      </w:r>
    </w:p>
    <w:p w:rsidR="00A961CB" w:rsidRPr="0041223E" w:rsidRDefault="00A961CB" w:rsidP="0041223E">
      <w:pPr>
        <w:ind w:firstLine="709"/>
        <w:jc w:val="both"/>
        <w:rPr>
          <w:b/>
          <w:color w:val="000000"/>
          <w:sz w:val="28"/>
          <w:szCs w:val="28"/>
        </w:rPr>
      </w:pPr>
      <w:r>
        <w:rPr>
          <w:b/>
          <w:color w:val="000000"/>
          <w:sz w:val="28"/>
          <w:szCs w:val="28"/>
        </w:rPr>
        <w:t>Слайд 16</w:t>
      </w:r>
    </w:p>
    <w:p w:rsidR="00A961CB" w:rsidRDefault="00A961CB" w:rsidP="0041223E">
      <w:pPr>
        <w:ind w:firstLine="709"/>
        <w:jc w:val="both"/>
        <w:rPr>
          <w:color w:val="000000"/>
          <w:sz w:val="28"/>
          <w:szCs w:val="28"/>
        </w:rPr>
      </w:pPr>
      <w:r w:rsidRPr="00EE058A">
        <w:rPr>
          <w:color w:val="000000"/>
          <w:sz w:val="28"/>
          <w:szCs w:val="28"/>
        </w:rPr>
        <w:t>9 июня состоялось онлайн-совещание министерства образования Кировской области и Института развития образования «О деятельности единой региональной методической службы Кировской области в 2019-2020 учебном году», на котором было принято решение о создании в 2020-2021 учебном году областных и окружных методических объединений</w:t>
      </w:r>
      <w:r>
        <w:rPr>
          <w:color w:val="000000"/>
          <w:sz w:val="28"/>
          <w:szCs w:val="28"/>
        </w:rPr>
        <w:t xml:space="preserve"> согласно единому перечню. </w:t>
      </w:r>
      <w:r w:rsidRPr="00EE058A">
        <w:rPr>
          <w:color w:val="000000"/>
          <w:sz w:val="28"/>
          <w:szCs w:val="28"/>
        </w:rPr>
        <w:t>Органам местного самоуправления в срок до 1 сентября рекомендовано привести к единообразию перечень районных методических объединений в соответствии с областными и окружными</w:t>
      </w:r>
      <w:r>
        <w:rPr>
          <w:color w:val="000000"/>
          <w:sz w:val="28"/>
          <w:szCs w:val="28"/>
        </w:rPr>
        <w:t>.</w:t>
      </w:r>
    </w:p>
    <w:p w:rsidR="00A961CB" w:rsidRPr="00BC2B0C" w:rsidRDefault="00A961CB" w:rsidP="00BC2B0C">
      <w:pPr>
        <w:ind w:firstLine="709"/>
        <w:jc w:val="both"/>
        <w:rPr>
          <w:color w:val="000000"/>
          <w:sz w:val="28"/>
          <w:szCs w:val="28"/>
        </w:rPr>
      </w:pPr>
      <w:r w:rsidRPr="00BC2B0C">
        <w:rPr>
          <w:bCs/>
          <w:color w:val="000000"/>
          <w:sz w:val="28"/>
          <w:szCs w:val="28"/>
        </w:rPr>
        <w:t xml:space="preserve">ВЯранском районе в 2020-2021 учебном году будут работать </w:t>
      </w:r>
      <w:r>
        <w:rPr>
          <w:bCs/>
          <w:color w:val="000000"/>
          <w:sz w:val="28"/>
          <w:szCs w:val="28"/>
        </w:rPr>
        <w:t>10 методических объединений, их вы видите на слайде. Вновь созданы</w:t>
      </w:r>
      <w:r w:rsidRPr="00BC2B0C">
        <w:rPr>
          <w:bCs/>
          <w:color w:val="000000"/>
          <w:sz w:val="28"/>
          <w:szCs w:val="28"/>
        </w:rPr>
        <w:t>следующие методические объединении:</w:t>
      </w:r>
    </w:p>
    <w:p w:rsidR="00A961CB" w:rsidRPr="00BC2B0C" w:rsidRDefault="00A961CB" w:rsidP="00BC2B0C">
      <w:pPr>
        <w:numPr>
          <w:ilvl w:val="0"/>
          <w:numId w:val="11"/>
        </w:numPr>
        <w:jc w:val="both"/>
        <w:rPr>
          <w:color w:val="000000"/>
          <w:sz w:val="28"/>
          <w:szCs w:val="28"/>
        </w:rPr>
      </w:pPr>
      <w:r w:rsidRPr="00BC2B0C">
        <w:rPr>
          <w:bCs/>
          <w:color w:val="000000"/>
          <w:sz w:val="28"/>
          <w:szCs w:val="28"/>
        </w:rPr>
        <w:t>МО педагогов дошкольного образования, руководитель Соколова Надежда Викторовна;</w:t>
      </w:r>
    </w:p>
    <w:p w:rsidR="00A961CB" w:rsidRPr="00BC2B0C" w:rsidRDefault="00A961CB" w:rsidP="00BC2B0C">
      <w:pPr>
        <w:numPr>
          <w:ilvl w:val="0"/>
          <w:numId w:val="11"/>
        </w:numPr>
        <w:jc w:val="both"/>
        <w:rPr>
          <w:color w:val="000000"/>
          <w:sz w:val="28"/>
          <w:szCs w:val="28"/>
        </w:rPr>
      </w:pPr>
      <w:r w:rsidRPr="00BC2B0C">
        <w:rPr>
          <w:bCs/>
          <w:color w:val="000000"/>
          <w:sz w:val="28"/>
          <w:szCs w:val="28"/>
        </w:rPr>
        <w:t>МО учителей естественно-научных предметов (физика, астрономия, химия, биология, география), руководитель Афанасьева Ольга Вениаминовна;</w:t>
      </w:r>
    </w:p>
    <w:p w:rsidR="00A961CB" w:rsidRPr="00BC2B0C" w:rsidRDefault="00A961CB" w:rsidP="00BC2B0C">
      <w:pPr>
        <w:numPr>
          <w:ilvl w:val="0"/>
          <w:numId w:val="11"/>
        </w:numPr>
        <w:jc w:val="both"/>
        <w:rPr>
          <w:color w:val="000000"/>
          <w:sz w:val="28"/>
          <w:szCs w:val="28"/>
        </w:rPr>
      </w:pPr>
      <w:r w:rsidRPr="00BC2B0C">
        <w:rPr>
          <w:bCs/>
          <w:color w:val="000000"/>
          <w:sz w:val="28"/>
          <w:szCs w:val="28"/>
        </w:rPr>
        <w:t xml:space="preserve">МО учителей физической культуры, ОБЖ, художественно-эстетического </w:t>
      </w:r>
    </w:p>
    <w:p w:rsidR="00A961CB" w:rsidRDefault="00A961CB" w:rsidP="006A250E">
      <w:pPr>
        <w:ind w:firstLine="709"/>
        <w:jc w:val="both"/>
        <w:rPr>
          <w:color w:val="000000"/>
          <w:sz w:val="28"/>
          <w:szCs w:val="28"/>
        </w:rPr>
      </w:pPr>
      <w:r w:rsidRPr="00BC2B0C">
        <w:rPr>
          <w:bCs/>
          <w:color w:val="000000"/>
          <w:sz w:val="28"/>
          <w:szCs w:val="28"/>
        </w:rPr>
        <w:t>цикла, технологии, руководитель Быков Сергей Владимирович;</w:t>
      </w:r>
    </w:p>
    <w:p w:rsidR="00A961CB" w:rsidRPr="00BC2B0C" w:rsidRDefault="00A961CB" w:rsidP="006A250E">
      <w:pPr>
        <w:ind w:firstLine="709"/>
        <w:jc w:val="both"/>
        <w:rPr>
          <w:color w:val="000000"/>
          <w:sz w:val="28"/>
          <w:szCs w:val="28"/>
        </w:rPr>
      </w:pPr>
      <w:r>
        <w:rPr>
          <w:color w:val="000000"/>
          <w:sz w:val="28"/>
          <w:szCs w:val="28"/>
        </w:rPr>
        <w:t xml:space="preserve">4. </w:t>
      </w:r>
      <w:r w:rsidRPr="00BC2B0C">
        <w:rPr>
          <w:bCs/>
          <w:color w:val="000000"/>
          <w:sz w:val="28"/>
          <w:szCs w:val="28"/>
        </w:rPr>
        <w:t>МО заместителей руководителей по учебно-воспитательной и воспитательной работе, руководитель Винокурова Елена Владимировна;</w:t>
      </w:r>
    </w:p>
    <w:p w:rsidR="00A961CB" w:rsidRPr="00EE058A" w:rsidRDefault="00A961CB" w:rsidP="00680A53">
      <w:pPr>
        <w:ind w:firstLine="709"/>
        <w:jc w:val="both"/>
        <w:rPr>
          <w:color w:val="000000"/>
          <w:sz w:val="28"/>
          <w:szCs w:val="28"/>
        </w:rPr>
      </w:pPr>
      <w:r w:rsidRPr="00EE058A">
        <w:rPr>
          <w:color w:val="000000"/>
          <w:sz w:val="28"/>
          <w:szCs w:val="28"/>
        </w:rPr>
        <w:t>Надеемся, что наши педагоги сумеют выбрать проблемные темы, одинаково интересные для нового состава методического объединения и плодотворно организовать работу, чтобы каждый участник смог расти профессионально и проявить себя.</w:t>
      </w:r>
    </w:p>
    <w:p w:rsidR="00A961CB" w:rsidRPr="0041223E" w:rsidRDefault="00A961CB" w:rsidP="00680A53">
      <w:pPr>
        <w:ind w:firstLine="709"/>
        <w:jc w:val="both"/>
        <w:rPr>
          <w:b/>
          <w:color w:val="000000"/>
          <w:sz w:val="28"/>
          <w:szCs w:val="28"/>
        </w:rPr>
      </w:pPr>
      <w:r>
        <w:rPr>
          <w:b/>
          <w:color w:val="000000"/>
          <w:sz w:val="28"/>
          <w:szCs w:val="28"/>
        </w:rPr>
        <w:t>Слайд 17</w:t>
      </w:r>
    </w:p>
    <w:p w:rsidR="00A961CB" w:rsidRDefault="00A961CB" w:rsidP="00680A53">
      <w:pPr>
        <w:ind w:firstLine="709"/>
        <w:jc w:val="both"/>
        <w:rPr>
          <w:color w:val="000000"/>
          <w:sz w:val="28"/>
          <w:szCs w:val="28"/>
        </w:rPr>
      </w:pPr>
      <w:r w:rsidRPr="00EE058A">
        <w:rPr>
          <w:color w:val="000000"/>
          <w:sz w:val="28"/>
          <w:szCs w:val="28"/>
        </w:rPr>
        <w:t>Педагогическое сообщество района не остаётся в стороне от инновационных процессов, происходящих в образовании. С целью консолидации ресурсов в развитии системы образования Яранского района в прошедшем учебном году активно работал образовательный кластер, созданный на базе государственной школы г. Яранска как опорной школы. В рамках кластера были проведены курсы «Профилактика суицидального поведения детей и подростков», семинар для руководителей образовательных организаций по профориентации обучающихся, проведённый на базе технологического техникума г. Яранска, консультации для педагогов по организации работы над итоговым проектом, практический семинар «Педагогические технологии инклюзивного образования», семинар для руководителей «Итоги реализации ФГОС основного общего образования. Первые результаты внедрения ФГОС среднего общего образования» (в онлайн-режиме). Для обучающихся в рамках кластера была проведена деловая игра по профориентации «Я б в рабочие пошёл, пусть меня научат» и районный форум «Шаг в будущее», традиционно состоявшийся на базе Дома детского творчества.</w:t>
      </w:r>
    </w:p>
    <w:p w:rsidR="00A961CB" w:rsidRDefault="00A961CB" w:rsidP="0092682D">
      <w:pPr>
        <w:ind w:firstLine="708"/>
        <w:jc w:val="both"/>
        <w:rPr>
          <w:sz w:val="28"/>
          <w:szCs w:val="28"/>
        </w:rPr>
      </w:pPr>
      <w:r>
        <w:rPr>
          <w:sz w:val="28"/>
          <w:szCs w:val="28"/>
        </w:rPr>
        <w:t>В рамках кластера на базе дома детского творчества с 2019 года по дополнительной общеобразовательной программе «Педагогический профи – резерв» при сетевом взаимодействии с образовательными учреждениями района (школы города, детский сад «Малышка», школа с. Салобеляк, Советский индустриально – педагогический колледж) работает педагогический класс. Его основной целью является создание условий для раннего профессионального самоопределения детей и формирование позитивной установки на выбор педагогических профессий.</w:t>
      </w:r>
    </w:p>
    <w:p w:rsidR="00A961CB" w:rsidRDefault="00A961CB" w:rsidP="0092682D">
      <w:pPr>
        <w:ind w:firstLine="708"/>
        <w:jc w:val="both"/>
        <w:rPr>
          <w:sz w:val="28"/>
          <w:szCs w:val="28"/>
        </w:rPr>
      </w:pPr>
      <w:r>
        <w:rPr>
          <w:sz w:val="28"/>
          <w:szCs w:val="28"/>
        </w:rPr>
        <w:t xml:space="preserve">Программа модульная и предполагает работу в таких модулях как: «педагогическая профессия: вчера, сегодня, завтра», </w:t>
      </w:r>
    </w:p>
    <w:p w:rsidR="00A961CB" w:rsidRDefault="00A961CB" w:rsidP="0092682D">
      <w:pPr>
        <w:jc w:val="both"/>
        <w:rPr>
          <w:sz w:val="28"/>
          <w:szCs w:val="28"/>
        </w:rPr>
      </w:pPr>
      <w:r>
        <w:rPr>
          <w:sz w:val="28"/>
          <w:szCs w:val="28"/>
        </w:rPr>
        <w:t xml:space="preserve">«Я в педагогической профессии» практика в учреждениях – партнерах, </w:t>
      </w:r>
    </w:p>
    <w:p w:rsidR="00A961CB" w:rsidRDefault="00A961CB" w:rsidP="0092682D">
      <w:pPr>
        <w:jc w:val="both"/>
        <w:rPr>
          <w:sz w:val="28"/>
          <w:szCs w:val="28"/>
        </w:rPr>
      </w:pPr>
      <w:r>
        <w:rPr>
          <w:sz w:val="28"/>
          <w:szCs w:val="28"/>
        </w:rPr>
        <w:t>«Ориентир»: оказание тьюторами помощи при подготовке к конкурсу,</w:t>
      </w:r>
    </w:p>
    <w:p w:rsidR="00A961CB" w:rsidRDefault="00A961CB" w:rsidP="0092682D">
      <w:pPr>
        <w:jc w:val="both"/>
        <w:rPr>
          <w:sz w:val="28"/>
          <w:szCs w:val="28"/>
        </w:rPr>
      </w:pPr>
      <w:r>
        <w:rPr>
          <w:sz w:val="28"/>
          <w:szCs w:val="28"/>
        </w:rPr>
        <w:t>Конкурс «Траектория успеха» по номинациям: педагогический дневник, педагогические кейсы, дистанционное учебное занятие.</w:t>
      </w:r>
    </w:p>
    <w:p w:rsidR="00A961CB" w:rsidRPr="0092682D" w:rsidRDefault="00A961CB" w:rsidP="0092682D">
      <w:pPr>
        <w:jc w:val="both"/>
        <w:rPr>
          <w:sz w:val="28"/>
          <w:szCs w:val="28"/>
        </w:rPr>
      </w:pPr>
      <w:r>
        <w:rPr>
          <w:sz w:val="28"/>
          <w:szCs w:val="28"/>
        </w:rPr>
        <w:tab/>
        <w:t xml:space="preserve">По итогам учебного года и конкурса «траектория успеха» лучшими стали: Виктория Безрукова, Подопелова Алёна, Русинова Анна. </w:t>
      </w:r>
    </w:p>
    <w:p w:rsidR="00A961CB" w:rsidRPr="00EE058A" w:rsidRDefault="00A961CB" w:rsidP="00680A53">
      <w:pPr>
        <w:ind w:firstLine="709"/>
        <w:jc w:val="both"/>
        <w:rPr>
          <w:color w:val="000000"/>
          <w:sz w:val="28"/>
          <w:szCs w:val="28"/>
        </w:rPr>
      </w:pPr>
      <w:r w:rsidRPr="00EE058A">
        <w:rPr>
          <w:color w:val="000000"/>
          <w:sz w:val="28"/>
          <w:szCs w:val="28"/>
        </w:rPr>
        <w:t>Как видим, в рамках кластера были использованы самые разнообразные механизмы сотрудничества образовательных организаций и социальных партнёров, целью которого является повышение качества подготовки обучающихся. Выражаем огромную благодарность руководству и педагогическому коллективу государственной школы за высокое качество проведённых мероприятий, большую работу по их подготовке.</w:t>
      </w:r>
    </w:p>
    <w:p w:rsidR="00A961CB" w:rsidRPr="00337DB5" w:rsidRDefault="00A961CB" w:rsidP="00680A53">
      <w:pPr>
        <w:ind w:firstLine="709"/>
        <w:jc w:val="both"/>
        <w:rPr>
          <w:b/>
          <w:color w:val="000000"/>
          <w:sz w:val="28"/>
          <w:szCs w:val="28"/>
        </w:rPr>
      </w:pPr>
      <w:r>
        <w:rPr>
          <w:b/>
          <w:color w:val="000000"/>
          <w:sz w:val="28"/>
          <w:szCs w:val="28"/>
        </w:rPr>
        <w:t>Слайд 18</w:t>
      </w:r>
    </w:p>
    <w:p w:rsidR="00A961CB" w:rsidRPr="00EE058A" w:rsidRDefault="00A961CB" w:rsidP="00680A53">
      <w:pPr>
        <w:ind w:firstLine="709"/>
        <w:jc w:val="both"/>
        <w:rPr>
          <w:color w:val="000000"/>
          <w:sz w:val="28"/>
          <w:szCs w:val="28"/>
        </w:rPr>
      </w:pPr>
      <w:r w:rsidRPr="00EE058A">
        <w:rPr>
          <w:color w:val="000000"/>
          <w:sz w:val="28"/>
          <w:szCs w:val="28"/>
        </w:rPr>
        <w:t>Отрадно, что педагоги Яранского района повышают свой профессиональный уровень, участвуя в научно-практических конференциях (как очных, так и заочных), межрегиональных фестивалях и образовательных проектах. С 2015 года Институтом развития образования Кировской области реализуется сетевой образовательныйпроект «Авторская школа педагога».  Учителя второй школы поддерживают этот проект с 2017 года. Руководителями «Авторской школы» в этом  учебном</w:t>
      </w:r>
      <w:r>
        <w:rPr>
          <w:color w:val="000000"/>
          <w:sz w:val="28"/>
          <w:szCs w:val="28"/>
        </w:rPr>
        <w:t xml:space="preserve"> году </w:t>
      </w:r>
      <w:r w:rsidRPr="00EE058A">
        <w:rPr>
          <w:color w:val="000000"/>
          <w:sz w:val="28"/>
          <w:szCs w:val="28"/>
        </w:rPr>
        <w:t>стали учителя начальных классов Кострулина Елена Васильевна и Тиминова Светлана Леонидовна. Они поделились с педагогами опытом работы по формированию универсальных учебных действий младших школьников: провели по методическому семинару, открытому уроку и мастер-классу. На занятии присутствовали более 70 педагогов из 6 районов Юго-Западного образовательного округа, которые отметили, что Авторская школа, как форма представления и распространения опыта, продуктивна и полезна, так как слушатели видят применение теории на практике и сами имеют возможность поучаствовать в мастер-классах,задать вопросы, обменяться педагогическиминаходками. Хочется поблагодарить Елену Васильевну и Светлану Леонидовну за профессионализм и смелость взять на себя такую колоссальную нагрузку. А еще хочется от души поздравить этих педагогов с большими профессиональными победами: Тиминову Светлану Леонидовну – с    победой в конкурсном отборе учителей начальных классов областных государственных и муниципальных общеобразовательных организаций Кировской области для награждения премией имени А.Н. Тепляшиной; Кострулину Елену Васильевну – с победой в конкурсе на присуждение премии лучшим учителям Кировской области за достижения в педагогической деятельности в 2020 году.</w:t>
      </w:r>
    </w:p>
    <w:p w:rsidR="00A961CB" w:rsidRPr="00337DB5" w:rsidRDefault="00A961CB" w:rsidP="00680A53">
      <w:pPr>
        <w:pStyle w:val="NoSpacing"/>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Слайд 19</w:t>
      </w:r>
    </w:p>
    <w:p w:rsidR="00A961CB" w:rsidRPr="00EE058A" w:rsidRDefault="00A961CB" w:rsidP="00680A53">
      <w:pPr>
        <w:pStyle w:val="NoSpacing"/>
        <w:ind w:firstLine="709"/>
        <w:jc w:val="both"/>
        <w:rPr>
          <w:rFonts w:ascii="Times New Roman" w:hAnsi="Times New Roman" w:cs="Times New Roman"/>
          <w:color w:val="000000"/>
          <w:sz w:val="28"/>
          <w:szCs w:val="28"/>
        </w:rPr>
      </w:pPr>
      <w:r w:rsidRPr="00EE058A">
        <w:rPr>
          <w:rFonts w:ascii="Times New Roman" w:hAnsi="Times New Roman" w:cs="Times New Roman"/>
          <w:color w:val="000000"/>
          <w:sz w:val="28"/>
          <w:szCs w:val="28"/>
        </w:rPr>
        <w:t>Любой профессиональный конкурс – это не только соревнование, но и возможность общения на профессиональном уровне. С помощью конкурсов стимулируется методическая деятельность педагогов, повышается рейтинг и самого конкурсанта, и образовательного учреждения, выдвинувшего учителя на конкурс. Несомненным испытанием на профессионализм, выдержку и выносливость является конкурс «Учитель года». Участниками муниципального этапа конкурса «Учитель года –2020» стали только два педагога. Это воспитатель детского сада «Сказка» Солохина Ольга Александровна и учитель средней школы № 2 Васильева Елена Александровна. Представлять район на областном этапе конкурса, который состоится с 7 по 11 сентября, будет Ольга Александровна Солохина. Пожелаем ей успехов!</w:t>
      </w:r>
    </w:p>
    <w:p w:rsidR="00A961CB" w:rsidRPr="005404F6" w:rsidRDefault="00A961CB" w:rsidP="00680A53">
      <w:pPr>
        <w:ind w:firstLine="709"/>
        <w:jc w:val="both"/>
        <w:rPr>
          <w:b/>
          <w:color w:val="000000"/>
          <w:sz w:val="28"/>
          <w:szCs w:val="28"/>
        </w:rPr>
      </w:pPr>
      <w:r>
        <w:rPr>
          <w:b/>
          <w:color w:val="000000"/>
          <w:sz w:val="28"/>
          <w:szCs w:val="28"/>
        </w:rPr>
        <w:t>Слайд 20</w:t>
      </w:r>
    </w:p>
    <w:p w:rsidR="00A961CB" w:rsidRPr="00EE058A" w:rsidRDefault="00A961CB" w:rsidP="00680A53">
      <w:pPr>
        <w:ind w:firstLine="709"/>
        <w:jc w:val="both"/>
        <w:rPr>
          <w:color w:val="000000"/>
          <w:sz w:val="28"/>
          <w:szCs w:val="28"/>
        </w:rPr>
      </w:pPr>
      <w:r w:rsidRPr="00EE058A">
        <w:rPr>
          <w:color w:val="000000"/>
          <w:sz w:val="28"/>
          <w:szCs w:val="28"/>
        </w:rPr>
        <w:t>Активизации работы учителей по самообразованию способствует участие педагогов в предметно-методической олимпиаде работников образования Кировской области. В 2019-2020 уч.году из Яранского района в олимпиаде приняли участие 24 человека. Победителем предметно-методической олимпиады стала Бакшаева Марина Сергеевна, учитель-дефектолог МКДОУ д/с «Малышка». 12 педагогов из средних школ № 2 и 3, основной школы д. Пушкино, детских садов «Малышка» и «Солнышко»и Дома детского творчества стали призерами.</w:t>
      </w:r>
    </w:p>
    <w:p w:rsidR="00A961CB" w:rsidRDefault="00A961CB" w:rsidP="00680A53">
      <w:pPr>
        <w:ind w:firstLine="709"/>
        <w:jc w:val="both"/>
        <w:rPr>
          <w:color w:val="000000"/>
          <w:sz w:val="28"/>
          <w:szCs w:val="28"/>
        </w:rPr>
      </w:pPr>
      <w:r>
        <w:rPr>
          <w:color w:val="000000"/>
          <w:sz w:val="28"/>
          <w:szCs w:val="28"/>
        </w:rPr>
        <w:t>Наши педагоги у</w:t>
      </w:r>
      <w:r w:rsidRPr="00EE058A">
        <w:rPr>
          <w:color w:val="000000"/>
          <w:sz w:val="28"/>
          <w:szCs w:val="28"/>
        </w:rPr>
        <w:t>спешно представили свои методические материалы на дистанционных профессиональных конкурсах Института развити</w:t>
      </w:r>
      <w:r>
        <w:rPr>
          <w:color w:val="000000"/>
          <w:sz w:val="28"/>
          <w:szCs w:val="28"/>
        </w:rPr>
        <w:t>я образования Кировской области.</w:t>
      </w:r>
    </w:p>
    <w:p w:rsidR="00A961CB" w:rsidRPr="00EE058A" w:rsidRDefault="00A961CB" w:rsidP="00680A53">
      <w:pPr>
        <w:ind w:firstLine="709"/>
        <w:jc w:val="both"/>
        <w:rPr>
          <w:color w:val="000000"/>
          <w:sz w:val="28"/>
          <w:szCs w:val="28"/>
        </w:rPr>
      </w:pPr>
      <w:r w:rsidRPr="00EE058A">
        <w:rPr>
          <w:color w:val="000000"/>
          <w:sz w:val="28"/>
          <w:szCs w:val="28"/>
        </w:rPr>
        <w:t>21 педагог успешно выступил в различных Всероссийских дистанционных интернет-олимпиадах и конкурсах.</w:t>
      </w:r>
    </w:p>
    <w:p w:rsidR="00A961CB" w:rsidRPr="00EE058A" w:rsidRDefault="00A961CB" w:rsidP="00680A53">
      <w:pPr>
        <w:ind w:firstLine="709"/>
        <w:jc w:val="both"/>
        <w:rPr>
          <w:color w:val="000000"/>
          <w:sz w:val="28"/>
          <w:szCs w:val="28"/>
        </w:rPr>
      </w:pPr>
      <w:r w:rsidRPr="00EE058A">
        <w:rPr>
          <w:color w:val="000000"/>
          <w:sz w:val="28"/>
          <w:szCs w:val="28"/>
        </w:rPr>
        <w:t>С целью диссеминации опыта работы педагоги публикуют методические разработки и статьи в различных средствах массовой информации. Всё популярнее у педагогов, особенно с учетом внедрения дистанционного обучения, становятся публикации своих методических разработок на образовательных сайтах.Всего за 2019-2020 учебный год – 23 педагога сделали 34 публикации своего опыта. Из них почти половина (16 работ) – это труд учителей школы № 2 г.Яранска. Также поделились своими разработками педагоги государственной школы и школы № 3, школ м.Знаменка, м.Опытное Поле и с. Салобеляк, Дома Детского творчества, детского сада «Солнышко».</w:t>
      </w:r>
    </w:p>
    <w:p w:rsidR="00A961CB" w:rsidRDefault="00A961CB" w:rsidP="00A6082B">
      <w:pPr>
        <w:ind w:firstLine="709"/>
        <w:jc w:val="both"/>
        <w:rPr>
          <w:b/>
          <w:color w:val="000000"/>
          <w:sz w:val="28"/>
          <w:szCs w:val="28"/>
        </w:rPr>
      </w:pPr>
      <w:r>
        <w:rPr>
          <w:b/>
          <w:color w:val="000000"/>
          <w:sz w:val="28"/>
          <w:szCs w:val="28"/>
        </w:rPr>
        <w:t>Слайд 21</w:t>
      </w:r>
    </w:p>
    <w:p w:rsidR="00A961CB" w:rsidRPr="00EE058A" w:rsidRDefault="00A961CB" w:rsidP="00680A53">
      <w:pPr>
        <w:ind w:firstLine="709"/>
        <w:jc w:val="both"/>
        <w:rPr>
          <w:color w:val="000000"/>
          <w:sz w:val="28"/>
          <w:szCs w:val="28"/>
        </w:rPr>
      </w:pPr>
      <w:r w:rsidRPr="00EE058A">
        <w:rPr>
          <w:bCs/>
          <w:color w:val="000000"/>
          <w:sz w:val="28"/>
          <w:szCs w:val="28"/>
        </w:rPr>
        <w:t>С целью активизации методической работы,</w:t>
      </w:r>
      <w:r w:rsidRPr="00EE058A">
        <w:rPr>
          <w:color w:val="000000"/>
          <w:sz w:val="28"/>
          <w:szCs w:val="28"/>
        </w:rPr>
        <w:t xml:space="preserve"> выявления и распространения передового педагогического опыта в 2019-2020 учебном году методической службой были организованы районные конкурсы.</w:t>
      </w:r>
    </w:p>
    <w:p w:rsidR="00A961CB" w:rsidRPr="00EE058A" w:rsidRDefault="00A961CB" w:rsidP="00680A53">
      <w:pPr>
        <w:ind w:firstLine="709"/>
        <w:jc w:val="both"/>
        <w:rPr>
          <w:color w:val="000000"/>
          <w:sz w:val="28"/>
          <w:szCs w:val="28"/>
        </w:rPr>
      </w:pPr>
      <w:r w:rsidRPr="00EE058A">
        <w:rPr>
          <w:b/>
          <w:color w:val="000000"/>
          <w:sz w:val="28"/>
          <w:szCs w:val="28"/>
        </w:rPr>
        <w:t xml:space="preserve">Пятый год в районе проходит конкурс открытых уроков «Мой лучший урок». </w:t>
      </w:r>
      <w:r w:rsidRPr="00EE058A">
        <w:rPr>
          <w:color w:val="000000"/>
          <w:sz w:val="28"/>
          <w:szCs w:val="28"/>
        </w:rPr>
        <w:t>В этом году в конкурсе приняли участие 11 педагогов из 8 образовательных учреждений района (2 школ, 5 детских садов и ДДТ). В этом году не удалось провести этот конкурс в полном объеме в связи с карантинными мероприятиями, но, тем не менее, итоги были подведены: Паршакова Татьяна Васильевна, учитель–логопед детского сада «Петушок», - победитель в номинации «Лучшее педагогическое мероприятие с детьми дошкольного возраста»; Петухова Ольга Алексеевна и Кожинова Светлана Николаевна, воспитатели детского сада «Сказка», и педагог Дома детского творчества Шушканова Валентина Витальевна стали призерами конкурса.</w:t>
      </w:r>
    </w:p>
    <w:p w:rsidR="00A961CB" w:rsidRPr="00EE058A" w:rsidRDefault="00A961CB" w:rsidP="00680A53">
      <w:pPr>
        <w:ind w:firstLine="709"/>
        <w:jc w:val="both"/>
        <w:rPr>
          <w:rFonts w:eastAsia="MS Mincho"/>
          <w:b/>
          <w:color w:val="000000"/>
          <w:sz w:val="28"/>
          <w:szCs w:val="28"/>
          <w:lang w:eastAsia="ja-JP"/>
        </w:rPr>
      </w:pPr>
      <w:r w:rsidRPr="00EE058A">
        <w:rPr>
          <w:b/>
          <w:color w:val="000000"/>
          <w:sz w:val="28"/>
          <w:szCs w:val="28"/>
        </w:rPr>
        <w:t>Третий год</w:t>
      </w:r>
      <w:r w:rsidRPr="00EE058A">
        <w:rPr>
          <w:b/>
          <w:bCs/>
          <w:color w:val="000000"/>
          <w:sz w:val="28"/>
          <w:szCs w:val="28"/>
        </w:rPr>
        <w:t xml:space="preserve"> проходит районный конкурс</w:t>
      </w:r>
      <w:r w:rsidRPr="00EE058A">
        <w:rPr>
          <w:color w:val="000000"/>
          <w:sz w:val="28"/>
          <w:szCs w:val="28"/>
        </w:rPr>
        <w:t xml:space="preserve"> «От успеха педагога – к достижениям учеников» (Лучшее портфолио педагога). В конкурсе приняли участие 4 педагога из 3 образовательных учреждений района (д/с «Солнышко», школы № 3 и ДДТ). Победителем конкурса стала Тресцова Ирина Николаевна, педагог дополнительного образования МБУ ДО ДДТ Яранского района, Лапенкова Надежда Викторовна и Черненко Надежда Владимировна (педагоги школы № 3) и воспитатель детского сада «Солнышко» Карпова Наталья Валерьевна стали призерами.</w:t>
      </w:r>
    </w:p>
    <w:p w:rsidR="00A961CB" w:rsidRPr="00EE058A" w:rsidRDefault="00A961CB" w:rsidP="00680A53">
      <w:pPr>
        <w:ind w:firstLine="709"/>
        <w:jc w:val="both"/>
        <w:rPr>
          <w:color w:val="000000"/>
          <w:sz w:val="28"/>
          <w:szCs w:val="28"/>
        </w:rPr>
      </w:pPr>
      <w:r w:rsidRPr="00EE058A">
        <w:rPr>
          <w:color w:val="000000"/>
          <w:sz w:val="28"/>
          <w:szCs w:val="28"/>
        </w:rPr>
        <w:t>Благодарим образовательные организации, смотивировавшие педагогов на участие в конкурсах.</w:t>
      </w:r>
    </w:p>
    <w:p w:rsidR="00A961CB" w:rsidRPr="005404F6" w:rsidRDefault="00A961CB" w:rsidP="00680A53">
      <w:pPr>
        <w:ind w:firstLine="709"/>
        <w:jc w:val="both"/>
        <w:rPr>
          <w:b/>
          <w:color w:val="000000"/>
          <w:sz w:val="28"/>
          <w:szCs w:val="28"/>
        </w:rPr>
      </w:pPr>
      <w:r>
        <w:rPr>
          <w:b/>
          <w:color w:val="000000"/>
          <w:sz w:val="28"/>
          <w:szCs w:val="28"/>
        </w:rPr>
        <w:t>Слайд 22</w:t>
      </w:r>
    </w:p>
    <w:p w:rsidR="00A961CB" w:rsidRPr="00EE058A" w:rsidRDefault="00A961CB" w:rsidP="00680A53">
      <w:pPr>
        <w:ind w:firstLine="709"/>
        <w:jc w:val="both"/>
        <w:rPr>
          <w:color w:val="000000"/>
          <w:sz w:val="28"/>
          <w:szCs w:val="28"/>
        </w:rPr>
      </w:pPr>
      <w:r w:rsidRPr="00EE058A">
        <w:rPr>
          <w:color w:val="000000"/>
          <w:sz w:val="28"/>
          <w:szCs w:val="28"/>
        </w:rPr>
        <w:t>Воспитание, как известно, является одним из приоритетов современной школы. Уже не первый год в районе развитие единого воспитательного пространства осуществляется на основе районного календаря массовых мероприятий. В этом году большинство запланированных мероприятий было так или иначе связано с празднованием 75-летия Победы в Великой Отечественной войне. План мероприятий районного календаря в целом выполнен, даже невзирая на сложности, связанные с введением ограничительных мер с конца марта 2020 г. – для мероприятий, пришедшихся на этот период, были выбраны альтернативные формы проведения.</w:t>
      </w:r>
    </w:p>
    <w:p w:rsidR="00A961CB" w:rsidRPr="00EE058A" w:rsidRDefault="00A961CB" w:rsidP="00680A53">
      <w:pPr>
        <w:ind w:firstLine="709"/>
        <w:jc w:val="both"/>
        <w:rPr>
          <w:rFonts w:eastAsia="MS Mincho"/>
          <w:color w:val="000000"/>
          <w:sz w:val="28"/>
          <w:szCs w:val="28"/>
          <w:lang w:eastAsia="ja-JP"/>
        </w:rPr>
      </w:pPr>
      <w:r w:rsidRPr="00EE058A">
        <w:rPr>
          <w:color w:val="000000"/>
          <w:sz w:val="28"/>
          <w:szCs w:val="28"/>
        </w:rPr>
        <w:t xml:space="preserve">В прошлом учебном году активно осуществлялась поддержка одаренных детей через развитие системы дополнительного образования, проведение </w:t>
      </w:r>
      <w:r w:rsidRPr="00EE058A">
        <w:rPr>
          <w:rFonts w:eastAsia="MS Mincho"/>
          <w:color w:val="000000"/>
          <w:sz w:val="28"/>
          <w:szCs w:val="28"/>
          <w:lang w:eastAsia="ja-JP"/>
        </w:rPr>
        <w:t>олимпиад, конкурсов, соревнований, фестивалей районных уровней.</w:t>
      </w:r>
    </w:p>
    <w:p w:rsidR="00A961CB" w:rsidRPr="00EE058A" w:rsidRDefault="00A961CB" w:rsidP="00680A53">
      <w:pPr>
        <w:ind w:firstLine="709"/>
        <w:jc w:val="both"/>
        <w:rPr>
          <w:rFonts w:eastAsia="MS Mincho"/>
          <w:color w:val="000000"/>
          <w:sz w:val="28"/>
          <w:szCs w:val="28"/>
          <w:lang w:eastAsia="ja-JP"/>
        </w:rPr>
      </w:pPr>
      <w:r w:rsidRPr="00EE058A">
        <w:rPr>
          <w:rFonts w:eastAsia="MS Mincho"/>
          <w:color w:val="000000"/>
          <w:sz w:val="28"/>
          <w:szCs w:val="28"/>
          <w:lang w:eastAsia="ja-JP"/>
        </w:rPr>
        <w:t>Воспитанники детских садов принимали активное участие конкурсах, фестивалях и смотрах различных уровней: в районных конкурсах «Умники и умницы», «Мисс Дюймовочка», «Джентельмен-шоу», «Яранские звёздочки». Третий год дети детских садов – участники регионального фестиваля «Рождественский коктейль».</w:t>
      </w:r>
    </w:p>
    <w:p w:rsidR="00A961CB" w:rsidRPr="00EE058A" w:rsidRDefault="00A961CB" w:rsidP="00680A53">
      <w:pPr>
        <w:ind w:firstLine="709"/>
        <w:jc w:val="both"/>
        <w:rPr>
          <w:color w:val="000000"/>
          <w:sz w:val="28"/>
          <w:szCs w:val="28"/>
        </w:rPr>
      </w:pPr>
      <w:r w:rsidRPr="00EE058A">
        <w:rPr>
          <w:rFonts w:eastAsia="MS Mincho"/>
          <w:color w:val="000000"/>
          <w:sz w:val="28"/>
          <w:szCs w:val="28"/>
          <w:lang w:eastAsia="ja-JP"/>
        </w:rPr>
        <w:t>Всего приняло участие в конкурсах 563 ребенка. 146 из них стали победителями и призерами различных</w:t>
      </w:r>
      <w:r w:rsidRPr="00EE058A">
        <w:rPr>
          <w:color w:val="000000"/>
          <w:sz w:val="28"/>
          <w:szCs w:val="28"/>
        </w:rPr>
        <w:t xml:space="preserve"> конкурсов.</w:t>
      </w:r>
    </w:p>
    <w:p w:rsidR="00A961CB" w:rsidRPr="00EE058A" w:rsidRDefault="00A961CB" w:rsidP="00680A53">
      <w:pPr>
        <w:ind w:firstLine="709"/>
        <w:jc w:val="both"/>
        <w:rPr>
          <w:color w:val="000000"/>
          <w:sz w:val="28"/>
          <w:szCs w:val="28"/>
        </w:rPr>
      </w:pPr>
      <w:r w:rsidRPr="00EE058A">
        <w:rPr>
          <w:color w:val="000000"/>
          <w:sz w:val="28"/>
          <w:szCs w:val="28"/>
        </w:rPr>
        <w:t>Для обучающихся школ с 7 ноября по 22 декабря 2019 года проходил муниципальный этап Всероссийской олимпиады школьников 5-11 классов по 19 предметам.</w:t>
      </w:r>
    </w:p>
    <w:p w:rsidR="00A961CB" w:rsidRPr="005404F6" w:rsidRDefault="00A961CB" w:rsidP="00680A53">
      <w:pPr>
        <w:ind w:firstLine="709"/>
        <w:jc w:val="both"/>
        <w:rPr>
          <w:b/>
          <w:color w:val="000000"/>
          <w:sz w:val="28"/>
          <w:szCs w:val="28"/>
        </w:rPr>
      </w:pPr>
      <w:r w:rsidRPr="005404F6">
        <w:rPr>
          <w:b/>
          <w:color w:val="000000"/>
          <w:sz w:val="28"/>
          <w:szCs w:val="28"/>
        </w:rPr>
        <w:t>Слайд 2</w:t>
      </w:r>
      <w:r>
        <w:rPr>
          <w:b/>
          <w:color w:val="000000"/>
          <w:sz w:val="28"/>
          <w:szCs w:val="28"/>
        </w:rPr>
        <w:t>3</w:t>
      </w:r>
    </w:p>
    <w:p w:rsidR="00A961CB" w:rsidRPr="00660CEC" w:rsidRDefault="00A961CB" w:rsidP="00680A53">
      <w:pPr>
        <w:ind w:firstLine="709"/>
        <w:jc w:val="both"/>
        <w:rPr>
          <w:color w:val="000000"/>
          <w:sz w:val="28"/>
          <w:szCs w:val="28"/>
        </w:rPr>
      </w:pPr>
      <w:r w:rsidRPr="00660CEC">
        <w:rPr>
          <w:color w:val="000000"/>
          <w:sz w:val="28"/>
          <w:szCs w:val="28"/>
        </w:rPr>
        <w:t xml:space="preserve">В муниципальном этапе Всероссийской </w:t>
      </w:r>
      <w:r>
        <w:rPr>
          <w:color w:val="000000"/>
          <w:sz w:val="28"/>
          <w:szCs w:val="28"/>
        </w:rPr>
        <w:t>олимпиады школьников</w:t>
      </w:r>
      <w:r w:rsidRPr="00660CEC">
        <w:rPr>
          <w:color w:val="000000"/>
          <w:sz w:val="28"/>
          <w:szCs w:val="28"/>
        </w:rPr>
        <w:t xml:space="preserve"> принял участие 641 обучающийся из 10 образовательных учреждений и Дома детского творчества.</w:t>
      </w:r>
    </w:p>
    <w:p w:rsidR="00A961CB" w:rsidRPr="00EE058A" w:rsidRDefault="00A961CB" w:rsidP="00680A53">
      <w:pPr>
        <w:ind w:firstLine="709"/>
        <w:jc w:val="both"/>
        <w:rPr>
          <w:color w:val="000000"/>
          <w:sz w:val="28"/>
          <w:szCs w:val="28"/>
        </w:rPr>
      </w:pPr>
      <w:r w:rsidRPr="00EE058A">
        <w:rPr>
          <w:color w:val="000000"/>
          <w:sz w:val="28"/>
          <w:szCs w:val="28"/>
        </w:rPr>
        <w:t>Крометого были проведены муниципальные этапы олимпиады по избирательному праву (октябрь 2019 г.), основам православной культуры (ноябрь 2019 г.), школьному краеведению (май 2020 г., дистанционно).</w:t>
      </w:r>
    </w:p>
    <w:p w:rsidR="00A961CB" w:rsidRPr="00EE058A" w:rsidRDefault="00A961CB" w:rsidP="00680A53">
      <w:pPr>
        <w:ind w:firstLine="709"/>
        <w:jc w:val="both"/>
        <w:rPr>
          <w:color w:val="000000"/>
          <w:sz w:val="28"/>
          <w:szCs w:val="28"/>
        </w:rPr>
      </w:pPr>
      <w:r w:rsidRPr="00EE058A">
        <w:rPr>
          <w:color w:val="000000"/>
          <w:sz w:val="28"/>
          <w:szCs w:val="28"/>
        </w:rPr>
        <w:t>Четвёртый год в районе проходила олимпиада по русскому языку и математике для учащихся начальных классов. В ней участвовало 37 школьников, двое стали победителями, 14 призерами.</w:t>
      </w:r>
    </w:p>
    <w:p w:rsidR="00A961CB" w:rsidRPr="00EE058A" w:rsidRDefault="00A961CB" w:rsidP="00680A53">
      <w:pPr>
        <w:ind w:firstLine="709"/>
        <w:jc w:val="both"/>
        <w:rPr>
          <w:color w:val="000000"/>
          <w:sz w:val="28"/>
          <w:szCs w:val="28"/>
        </w:rPr>
      </w:pPr>
      <w:r w:rsidRPr="00EE058A">
        <w:rPr>
          <w:color w:val="000000"/>
          <w:sz w:val="28"/>
          <w:szCs w:val="28"/>
        </w:rPr>
        <w:t>Всего в олимпиадах (в т.ч. в олимпиаде младших школьников, в олимпиадах по ОПК, школьному краеведению, избирательному праву) приняли участие 736 школьников.</w:t>
      </w:r>
    </w:p>
    <w:p w:rsidR="00A961CB" w:rsidRPr="00EE058A" w:rsidRDefault="00A961CB" w:rsidP="00680A53">
      <w:pPr>
        <w:ind w:firstLine="709"/>
        <w:jc w:val="both"/>
        <w:rPr>
          <w:color w:val="000000"/>
          <w:sz w:val="28"/>
          <w:szCs w:val="28"/>
        </w:rPr>
      </w:pPr>
      <w:r w:rsidRPr="00EE058A">
        <w:rPr>
          <w:color w:val="000000"/>
          <w:sz w:val="28"/>
          <w:szCs w:val="28"/>
        </w:rPr>
        <w:t>Подготовкой учащихся к олимпиадам занималось большинство учителей. У 91 педагога основного и среднего звена участники олимпиад заняли призовые места.</w:t>
      </w:r>
    </w:p>
    <w:p w:rsidR="00A961CB" w:rsidRPr="00EE058A" w:rsidRDefault="00A961CB" w:rsidP="00680A53">
      <w:pPr>
        <w:ind w:firstLine="709"/>
        <w:jc w:val="both"/>
        <w:rPr>
          <w:color w:val="000000"/>
          <w:sz w:val="28"/>
          <w:szCs w:val="28"/>
        </w:rPr>
      </w:pPr>
      <w:r w:rsidRPr="00EE058A">
        <w:rPr>
          <w:color w:val="000000"/>
          <w:sz w:val="28"/>
          <w:szCs w:val="28"/>
        </w:rPr>
        <w:t>В третьем (региональном) этапе Всероссийской олимпиады школьников от нашего района участвовали 21 человек по 8 предметам (экология, физика, география, биология, физкультура, экономика, химия, и краеведение (дистанционно).</w:t>
      </w:r>
    </w:p>
    <w:p w:rsidR="00A961CB" w:rsidRPr="00EE058A" w:rsidRDefault="00A961CB" w:rsidP="00680A53">
      <w:pPr>
        <w:ind w:firstLine="709"/>
        <w:jc w:val="both"/>
        <w:rPr>
          <w:color w:val="000000"/>
          <w:sz w:val="28"/>
          <w:szCs w:val="28"/>
        </w:rPr>
      </w:pPr>
      <w:r w:rsidRPr="00EE058A">
        <w:rPr>
          <w:color w:val="000000"/>
          <w:sz w:val="28"/>
          <w:szCs w:val="28"/>
        </w:rPr>
        <w:t>Призёрами регионального этапа олимпиад стали 11 школьников. Из них 8 человек подготовили педагоги государственной школы, двух – педагоги школы № 2 и одного – третьей школы.</w:t>
      </w:r>
    </w:p>
    <w:p w:rsidR="00A961CB" w:rsidRPr="00EE058A" w:rsidRDefault="00A961CB" w:rsidP="00680A53">
      <w:pPr>
        <w:ind w:firstLine="709"/>
        <w:jc w:val="both"/>
        <w:rPr>
          <w:color w:val="000000"/>
          <w:sz w:val="28"/>
          <w:szCs w:val="28"/>
        </w:rPr>
      </w:pPr>
      <w:r w:rsidRPr="00EE058A">
        <w:rPr>
          <w:color w:val="000000"/>
          <w:sz w:val="28"/>
          <w:szCs w:val="28"/>
        </w:rPr>
        <w:t>Хотим поблагодарить за проделанную работу по подготовке призеров региональных олимпиад педагогов государственной школы Мосунову Ирину Владимировну,  Акаеву Елену Валерьевну, Кренева Николая Львовича, Кожинову Светлану Юрьевну, Неверову Татьяну Владимировну  и Афанасьеву Ольгу Вениаминовну; Арефьеву Елену Васильевну, учителя второй школы, и Цапаеву Алевтину Николаевну,  учителя средней  школы № 3.</w:t>
      </w:r>
    </w:p>
    <w:p w:rsidR="00A961CB" w:rsidRPr="00426B5C" w:rsidRDefault="00A961CB" w:rsidP="00680A53">
      <w:pPr>
        <w:ind w:firstLine="709"/>
        <w:jc w:val="both"/>
        <w:rPr>
          <w:b/>
          <w:color w:val="000000"/>
          <w:sz w:val="28"/>
          <w:szCs w:val="28"/>
        </w:rPr>
      </w:pPr>
      <w:r>
        <w:rPr>
          <w:b/>
          <w:color w:val="000000"/>
          <w:sz w:val="28"/>
          <w:szCs w:val="28"/>
        </w:rPr>
        <w:t>Слайд 24</w:t>
      </w:r>
    </w:p>
    <w:p w:rsidR="00A961CB" w:rsidRPr="00EE058A" w:rsidRDefault="00A961CB" w:rsidP="00680A53">
      <w:pPr>
        <w:ind w:firstLine="709"/>
        <w:jc w:val="both"/>
        <w:rPr>
          <w:color w:val="000000"/>
          <w:sz w:val="28"/>
          <w:szCs w:val="28"/>
        </w:rPr>
      </w:pPr>
      <w:r w:rsidRPr="00EE058A">
        <w:rPr>
          <w:color w:val="000000"/>
          <w:sz w:val="28"/>
          <w:szCs w:val="28"/>
        </w:rPr>
        <w:t>В системе образования района стало традиционным проведение конкурсов исследовательских работ и учебных проектов, подготовка которых, объединяет учеников, их родителей и учителей. В такой деятельности ярко проявляется сотрудничество детей и взрослых.</w:t>
      </w:r>
    </w:p>
    <w:p w:rsidR="00A961CB" w:rsidRPr="00EE058A" w:rsidRDefault="00A961CB" w:rsidP="00680A53">
      <w:pPr>
        <w:ind w:firstLine="709"/>
        <w:jc w:val="both"/>
        <w:rPr>
          <w:color w:val="000000"/>
          <w:sz w:val="28"/>
          <w:szCs w:val="28"/>
        </w:rPr>
      </w:pPr>
      <w:r w:rsidRPr="00EE058A">
        <w:rPr>
          <w:color w:val="000000"/>
          <w:sz w:val="28"/>
          <w:szCs w:val="28"/>
        </w:rPr>
        <w:t>Ежегодно в декабре на базе Дома детского творчества для учащихся 5-11 классов проходит форум интеллектуального и научно-технического творчества «Шаг в будущее». 13 декабря 2019 года он прошёл уже в 6-ой раз. В нём приняли участие 24 школьника из образовательных учреждений района. В рамках Форума была организована работа площадок: «Исследовательская деятельность», «Социальное проектирование», «Техническое творчество», «Прикладное искусство». Победителями и призерами стали восемь человек из городских школ, школы м. Опытное поле и Дома детского творчества.</w:t>
      </w:r>
    </w:p>
    <w:p w:rsidR="00A961CB" w:rsidRPr="00EE058A" w:rsidRDefault="00A961CB" w:rsidP="00680A53">
      <w:pPr>
        <w:ind w:firstLine="709"/>
        <w:jc w:val="both"/>
        <w:rPr>
          <w:color w:val="000000"/>
          <w:sz w:val="28"/>
          <w:szCs w:val="28"/>
        </w:rPr>
      </w:pPr>
      <w:r w:rsidRPr="00EE058A">
        <w:rPr>
          <w:color w:val="000000"/>
          <w:sz w:val="28"/>
          <w:szCs w:val="28"/>
        </w:rPr>
        <w:t xml:space="preserve">Из-за малочисленности участников в этом году мы не провели районную конференцию младших школьников «Хочу все знать!». Шесть представленных работ были сразу направлены на окружной конкурс «Я – исследователь!». Это по 2 работы из государственной и третьей школы, по 1 из школы №2 и школы с. Каракша. Из них 1 участник стал победителем (школа №3), 3 – призерами (государственная школа, вторая и школа с. Каракша). Всего же на окружном </w:t>
      </w:r>
      <w:r w:rsidRPr="00EE058A">
        <w:rPr>
          <w:bCs/>
          <w:color w:val="000000"/>
          <w:sz w:val="28"/>
          <w:szCs w:val="28"/>
        </w:rPr>
        <w:t>конкурсе приняли участие 53 младших школьника из 14 образовательных организаций Юго-Западного образовательного округа.</w:t>
      </w:r>
    </w:p>
    <w:p w:rsidR="00A961CB" w:rsidRPr="00EE058A" w:rsidRDefault="00A961CB" w:rsidP="00680A53">
      <w:pPr>
        <w:ind w:firstLine="709"/>
        <w:jc w:val="both"/>
        <w:rPr>
          <w:bCs/>
          <w:color w:val="000000"/>
          <w:sz w:val="28"/>
          <w:szCs w:val="28"/>
        </w:rPr>
      </w:pPr>
      <w:r w:rsidRPr="00EE058A">
        <w:rPr>
          <w:color w:val="000000"/>
          <w:sz w:val="28"/>
          <w:szCs w:val="28"/>
        </w:rPr>
        <w:t>На уровне округа ежегодно проводятся конкурсы исследовательских работ и учебных проектов обучающихся «Наши надежды» - для 5-9 классов (на базе государственной школы пгт Тужа) и на базе лицея г. Советска «Первые шаги в науку» – для 10-11 классов. В конкурсе «Наши надежды» из нашего района было 7 участников, все они стали победителями и призерами в различных номинациях (трое – из школы № 3, по 2 человека из государственной школы и школы № 2). В конкурсе «Первые шаги в науку» за всё время его существования наш район так ни разу и не участвовал. Да и в целом, прослеживается тенденция к снижению количества участников, особенно среди младших школьников. Школам необходимо активизировать данное направление работы, тем более что использование в образовательном процессе технологий деятельностного типа, методов проектно-исследовательской деятельности – это требование времени.</w:t>
      </w:r>
    </w:p>
    <w:p w:rsidR="00A961CB" w:rsidRPr="00426B5C" w:rsidRDefault="00A961CB" w:rsidP="00680A53">
      <w:pPr>
        <w:ind w:firstLine="709"/>
        <w:jc w:val="both"/>
        <w:rPr>
          <w:b/>
          <w:color w:val="000000"/>
          <w:sz w:val="28"/>
          <w:szCs w:val="28"/>
        </w:rPr>
      </w:pPr>
      <w:r>
        <w:rPr>
          <w:b/>
          <w:color w:val="000000"/>
          <w:sz w:val="28"/>
          <w:szCs w:val="28"/>
        </w:rPr>
        <w:t>Слайд 25</w:t>
      </w:r>
    </w:p>
    <w:p w:rsidR="00A961CB" w:rsidRPr="00EE058A" w:rsidRDefault="00A961CB" w:rsidP="00680A53">
      <w:pPr>
        <w:ind w:firstLine="709"/>
        <w:jc w:val="both"/>
        <w:rPr>
          <w:color w:val="000000"/>
          <w:sz w:val="28"/>
          <w:szCs w:val="28"/>
        </w:rPr>
      </w:pPr>
      <w:r w:rsidRPr="00EE058A">
        <w:rPr>
          <w:color w:val="000000"/>
          <w:sz w:val="28"/>
          <w:szCs w:val="28"/>
        </w:rPr>
        <w:t>В прошедшем учебном году наши педагоги подготовили победителей и призеров конкурсов различных уровней: межрегионального конкурса исследовательских работ им. В.И. Вернадского, областной конференции юных исследователей родного края, Поволжского регионального конкурса «Мои первые шаги в науке»,  Всероссийского открытого конкурса-фестиваля детского и юношеского творчества «Золотой енот» (г. Сочи), областных конкурсов исследовательских работ «Отечество» и «Моя малая родина», III-го международного фестиваля-конкурса исполнительского мастерства «Радуга над Кокшагой» (г. Йошкар-Ола), областного экологического конкурса «Подрост», окружного фестиваля «Планета иностранных языков» и других.</w:t>
      </w:r>
    </w:p>
    <w:p w:rsidR="00A961CB" w:rsidRPr="00EE058A" w:rsidRDefault="00A961CB" w:rsidP="00680A53">
      <w:pPr>
        <w:ind w:firstLine="709"/>
        <w:jc w:val="both"/>
        <w:rPr>
          <w:color w:val="000000"/>
          <w:sz w:val="28"/>
          <w:szCs w:val="28"/>
        </w:rPr>
      </w:pPr>
      <w:r w:rsidRPr="00EE058A">
        <w:rPr>
          <w:color w:val="000000"/>
          <w:sz w:val="28"/>
          <w:szCs w:val="28"/>
        </w:rPr>
        <w:t>С целью поощрения одарённых учащихся ежегодно в нашем районе проводится церемония чествования победителей и призёров олимпиад, конкурсов, соревнований, добившихся наиболее высоких результатов, «Триумф – 2020». В этом году было принято решение разделить ее на два этапа, один из которых состоялся 26 июня. В этот день мы чествовали только выпускников, показавших наивысшие достижения в учебе, спорте и творчестве. Второй этап церемонии пройдет после снятия ограничительных мер.</w:t>
      </w:r>
    </w:p>
    <w:p w:rsidR="00A961CB" w:rsidRPr="00426B5C" w:rsidRDefault="00A961CB" w:rsidP="00680A53">
      <w:pPr>
        <w:tabs>
          <w:tab w:val="left" w:pos="0"/>
          <w:tab w:val="left" w:pos="9921"/>
        </w:tabs>
        <w:ind w:firstLine="709"/>
        <w:jc w:val="both"/>
        <w:rPr>
          <w:rFonts w:eastAsia="MS Mincho"/>
          <w:b/>
          <w:color w:val="000000"/>
          <w:sz w:val="28"/>
          <w:szCs w:val="28"/>
          <w:lang w:eastAsia="ja-JP"/>
        </w:rPr>
      </w:pPr>
      <w:r>
        <w:rPr>
          <w:rFonts w:eastAsia="MS Mincho"/>
          <w:b/>
          <w:color w:val="000000"/>
          <w:sz w:val="28"/>
          <w:szCs w:val="28"/>
          <w:lang w:eastAsia="ja-JP"/>
        </w:rPr>
        <w:t>Слайд 26</w:t>
      </w:r>
    </w:p>
    <w:p w:rsidR="00A961CB" w:rsidRPr="00EE058A" w:rsidRDefault="00A961CB" w:rsidP="00680A53">
      <w:pPr>
        <w:tabs>
          <w:tab w:val="left" w:pos="0"/>
          <w:tab w:val="left" w:pos="9921"/>
        </w:tabs>
        <w:ind w:firstLine="709"/>
        <w:jc w:val="both"/>
        <w:rPr>
          <w:color w:val="000000"/>
          <w:sz w:val="28"/>
          <w:szCs w:val="28"/>
        </w:rPr>
      </w:pPr>
      <w:r w:rsidRPr="00EE058A">
        <w:rPr>
          <w:rFonts w:eastAsia="MS Mincho"/>
          <w:color w:val="000000"/>
          <w:sz w:val="28"/>
          <w:szCs w:val="28"/>
          <w:lang w:eastAsia="ja-JP"/>
        </w:rPr>
        <w:t xml:space="preserve">В целом методическая работа в образовательных организациях и районных методических объединениях проводилась на достаточном уровне, обеспечивая реализацию основных направлений методической работы, рост </w:t>
      </w:r>
      <w:r w:rsidRPr="00EE058A">
        <w:rPr>
          <w:color w:val="000000"/>
          <w:sz w:val="28"/>
          <w:szCs w:val="28"/>
        </w:rPr>
        <w:t>профессионального мастерства педагогов, а, значит, повышение качества образования. Методическая служба Управления образования способствует повышению престижа профессии педагога образовательной организации, выявлению талантливых педагогов, пропаганде и распространению передового педагогического опыта работников и образовательных организаций путем организации и проведения районных мероприятий, подготовки педагогических работников к совещаниям, семинарам, конференциям, конкурсам.</w:t>
      </w:r>
    </w:p>
    <w:p w:rsidR="00A961CB" w:rsidRDefault="00A961CB" w:rsidP="00680A53">
      <w:pPr>
        <w:ind w:left="426" w:firstLine="708"/>
        <w:jc w:val="both"/>
        <w:rPr>
          <w:sz w:val="28"/>
          <w:szCs w:val="28"/>
        </w:rPr>
      </w:pPr>
      <w:r>
        <w:rPr>
          <w:sz w:val="28"/>
          <w:szCs w:val="28"/>
        </w:rPr>
        <w:t>Задачи н</w:t>
      </w:r>
      <w:r w:rsidRPr="00EE058A">
        <w:rPr>
          <w:sz w:val="28"/>
          <w:szCs w:val="28"/>
        </w:rPr>
        <w:t>а 2020 – 2021 учебный год:</w:t>
      </w:r>
    </w:p>
    <w:p w:rsidR="00A961CB" w:rsidRPr="000335BE" w:rsidRDefault="00A961CB" w:rsidP="000335BE">
      <w:pPr>
        <w:numPr>
          <w:ilvl w:val="0"/>
          <w:numId w:val="12"/>
        </w:numPr>
        <w:jc w:val="both"/>
        <w:rPr>
          <w:sz w:val="28"/>
          <w:szCs w:val="28"/>
        </w:rPr>
      </w:pPr>
      <w:r w:rsidRPr="000335BE">
        <w:rPr>
          <w:sz w:val="28"/>
          <w:szCs w:val="28"/>
        </w:rPr>
        <w:t>Создание условий для функционирования новых структур в рамках региональных проектов.</w:t>
      </w:r>
    </w:p>
    <w:p w:rsidR="00A961CB" w:rsidRPr="000335BE" w:rsidRDefault="00A961CB" w:rsidP="000335BE">
      <w:pPr>
        <w:numPr>
          <w:ilvl w:val="0"/>
          <w:numId w:val="12"/>
        </w:numPr>
        <w:jc w:val="both"/>
        <w:rPr>
          <w:sz w:val="28"/>
          <w:szCs w:val="28"/>
        </w:rPr>
      </w:pPr>
      <w:r w:rsidRPr="000335BE">
        <w:rPr>
          <w:sz w:val="28"/>
          <w:szCs w:val="28"/>
        </w:rPr>
        <w:t>Концентрация ресурсов для реализации качественного обучения и воспитания.</w:t>
      </w:r>
    </w:p>
    <w:p w:rsidR="00A961CB" w:rsidRPr="000335BE" w:rsidRDefault="00A961CB" w:rsidP="000335BE">
      <w:pPr>
        <w:numPr>
          <w:ilvl w:val="0"/>
          <w:numId w:val="12"/>
        </w:numPr>
        <w:jc w:val="both"/>
        <w:rPr>
          <w:sz w:val="28"/>
          <w:szCs w:val="28"/>
        </w:rPr>
      </w:pPr>
      <w:r>
        <w:rPr>
          <w:sz w:val="28"/>
          <w:szCs w:val="28"/>
        </w:rPr>
        <w:t>С</w:t>
      </w:r>
      <w:r w:rsidRPr="000335BE">
        <w:rPr>
          <w:sz w:val="28"/>
          <w:szCs w:val="28"/>
        </w:rPr>
        <w:t>оздани</w:t>
      </w:r>
      <w:r>
        <w:rPr>
          <w:sz w:val="28"/>
          <w:szCs w:val="28"/>
        </w:rPr>
        <w:t>е</w:t>
      </w:r>
      <w:r w:rsidRPr="000335BE">
        <w:rPr>
          <w:sz w:val="28"/>
          <w:szCs w:val="28"/>
        </w:rPr>
        <w:t xml:space="preserve"> и развити</w:t>
      </w:r>
      <w:r>
        <w:rPr>
          <w:sz w:val="28"/>
          <w:szCs w:val="28"/>
        </w:rPr>
        <w:t>е</w:t>
      </w:r>
      <w:r w:rsidRPr="000335BE">
        <w:rPr>
          <w:sz w:val="28"/>
          <w:szCs w:val="28"/>
        </w:rPr>
        <w:t xml:space="preserve"> цифровой образовательной среды.</w:t>
      </w:r>
    </w:p>
    <w:p w:rsidR="00A961CB" w:rsidRPr="000335BE" w:rsidRDefault="00A961CB" w:rsidP="000335BE">
      <w:pPr>
        <w:numPr>
          <w:ilvl w:val="0"/>
          <w:numId w:val="12"/>
        </w:numPr>
        <w:jc w:val="both"/>
        <w:rPr>
          <w:sz w:val="28"/>
          <w:szCs w:val="28"/>
        </w:rPr>
      </w:pPr>
      <w:r w:rsidRPr="000335BE">
        <w:rPr>
          <w:sz w:val="28"/>
          <w:szCs w:val="28"/>
        </w:rPr>
        <w:t>Активное участие в конкурсном движении, как реальном пути развития образов</w:t>
      </w:r>
      <w:r>
        <w:rPr>
          <w:sz w:val="28"/>
          <w:szCs w:val="28"/>
        </w:rPr>
        <w:t>ательных учреждений района</w:t>
      </w:r>
      <w:r w:rsidRPr="000335BE">
        <w:rPr>
          <w:sz w:val="28"/>
          <w:szCs w:val="28"/>
        </w:rPr>
        <w:t>.</w:t>
      </w:r>
    </w:p>
    <w:p w:rsidR="00A961CB" w:rsidRPr="00426B5C" w:rsidRDefault="00A961CB" w:rsidP="00680A53">
      <w:pPr>
        <w:ind w:left="426" w:firstLine="708"/>
        <w:jc w:val="both"/>
        <w:rPr>
          <w:b/>
          <w:sz w:val="28"/>
          <w:szCs w:val="28"/>
        </w:rPr>
      </w:pPr>
      <w:r w:rsidRPr="00426B5C">
        <w:rPr>
          <w:b/>
          <w:sz w:val="28"/>
          <w:szCs w:val="28"/>
        </w:rPr>
        <w:t>С</w:t>
      </w:r>
      <w:r>
        <w:rPr>
          <w:b/>
          <w:sz w:val="28"/>
          <w:szCs w:val="28"/>
        </w:rPr>
        <w:t>лайд 27</w:t>
      </w:r>
    </w:p>
    <w:p w:rsidR="00A961CB" w:rsidRPr="00EE058A" w:rsidRDefault="00A961CB" w:rsidP="00680A53">
      <w:pPr>
        <w:ind w:left="426" w:firstLine="708"/>
        <w:jc w:val="both"/>
        <w:rPr>
          <w:sz w:val="28"/>
          <w:szCs w:val="28"/>
        </w:rPr>
      </w:pPr>
      <w:r w:rsidRPr="00EE058A">
        <w:rPr>
          <w:sz w:val="28"/>
          <w:szCs w:val="28"/>
        </w:rPr>
        <w:t>Сегодня мы создаем мир, в котором будем жить завтра. Мы вместе должны решать проблемы, связанные со становлением подрастающего поколения, формированием важных человеческих качеств будущей личности. От эффективного взаимодействия всех структур зависит дальнейшая успешность наших выпускников.</w:t>
      </w:r>
    </w:p>
    <w:p w:rsidR="00A961CB" w:rsidRPr="00EE058A" w:rsidRDefault="00A961CB" w:rsidP="00680A53">
      <w:pPr>
        <w:ind w:left="426" w:firstLine="708"/>
        <w:jc w:val="both"/>
        <w:rPr>
          <w:bCs/>
          <w:sz w:val="28"/>
          <w:szCs w:val="28"/>
        </w:rPr>
      </w:pPr>
      <w:r w:rsidRPr="00EE058A">
        <w:rPr>
          <w:sz w:val="28"/>
          <w:szCs w:val="28"/>
        </w:rPr>
        <w:t>Через несколько дней начинается новый учебный год. Надеюсь, что в этом учебном году нам удастся реализовать самые смелые планы. Пусть обучение по новым программам будет интересным, освоение новых педагогических технологий – творческим!</w:t>
      </w:r>
    </w:p>
    <w:p w:rsidR="00A961CB" w:rsidRPr="00EE058A" w:rsidRDefault="00A961CB" w:rsidP="00680A53">
      <w:pPr>
        <w:ind w:left="426" w:firstLine="708"/>
        <w:jc w:val="both"/>
        <w:rPr>
          <w:bCs/>
          <w:sz w:val="28"/>
          <w:szCs w:val="28"/>
        </w:rPr>
      </w:pPr>
      <w:r w:rsidRPr="00EE058A">
        <w:rPr>
          <w:sz w:val="28"/>
          <w:szCs w:val="28"/>
        </w:rPr>
        <w:t>В завершении своего выступления хочу пожелать педагогам района в новом учебном году веры в свои силы, способных и благодарных учеников, исполнения самых смелых замыслов и истинного удовлетворения от работы.</w:t>
      </w:r>
    </w:p>
    <w:sectPr w:rsidR="00A961CB" w:rsidRPr="00EE058A" w:rsidSect="00E840AE">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1CB" w:rsidRDefault="00A961CB">
      <w:r>
        <w:separator/>
      </w:r>
    </w:p>
  </w:endnote>
  <w:endnote w:type="continuationSeparator" w:id="1">
    <w:p w:rsidR="00A961CB" w:rsidRDefault="00A961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B" w:rsidRDefault="00A961CB" w:rsidP="009C4B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61CB" w:rsidRDefault="00A961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B" w:rsidRDefault="00A961CB" w:rsidP="009C4B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61CB" w:rsidRDefault="00A961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1CB" w:rsidRDefault="00A961CB">
      <w:r>
        <w:separator/>
      </w:r>
    </w:p>
  </w:footnote>
  <w:footnote w:type="continuationSeparator" w:id="1">
    <w:p w:rsidR="00A961CB" w:rsidRDefault="00A96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152D"/>
    <w:multiLevelType w:val="hybridMultilevel"/>
    <w:tmpl w:val="724C50FA"/>
    <w:lvl w:ilvl="0" w:tplc="04190001">
      <w:start w:val="1"/>
      <w:numFmt w:val="bullet"/>
      <w:lvlText w:val=""/>
      <w:lvlJc w:val="left"/>
      <w:pPr>
        <w:tabs>
          <w:tab w:val="num" w:pos="2136"/>
        </w:tabs>
        <w:ind w:left="2136" w:hanging="360"/>
      </w:pPr>
      <w:rPr>
        <w:rFonts w:ascii="Symbol" w:hAnsi="Symbol" w:hint="default"/>
      </w:rPr>
    </w:lvl>
    <w:lvl w:ilvl="1" w:tplc="3F1C9FE6">
      <w:start w:val="1"/>
      <w:numFmt w:val="bullet"/>
      <w:lvlText w:val=""/>
      <w:lvlJc w:val="left"/>
      <w:pPr>
        <w:tabs>
          <w:tab w:val="num" w:pos="2856"/>
        </w:tabs>
        <w:ind w:left="2856"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4887605"/>
    <w:multiLevelType w:val="hybridMultilevel"/>
    <w:tmpl w:val="E24C0B0A"/>
    <w:lvl w:ilvl="0" w:tplc="DBB65C96">
      <w:start w:val="1"/>
      <w:numFmt w:val="bullet"/>
      <w:lvlText w:val=""/>
      <w:lvlJc w:val="left"/>
      <w:pPr>
        <w:tabs>
          <w:tab w:val="num" w:pos="720"/>
        </w:tabs>
        <w:ind w:left="720" w:hanging="360"/>
      </w:pPr>
      <w:rPr>
        <w:rFonts w:ascii="Wingdings" w:hAnsi="Wingdings" w:hint="default"/>
      </w:rPr>
    </w:lvl>
    <w:lvl w:ilvl="1" w:tplc="59569EBA" w:tentative="1">
      <w:start w:val="1"/>
      <w:numFmt w:val="bullet"/>
      <w:lvlText w:val=""/>
      <w:lvlJc w:val="left"/>
      <w:pPr>
        <w:tabs>
          <w:tab w:val="num" w:pos="1440"/>
        </w:tabs>
        <w:ind w:left="1440" w:hanging="360"/>
      </w:pPr>
      <w:rPr>
        <w:rFonts w:ascii="Wingdings" w:hAnsi="Wingdings" w:hint="default"/>
      </w:rPr>
    </w:lvl>
    <w:lvl w:ilvl="2" w:tplc="E7E6F5CC" w:tentative="1">
      <w:start w:val="1"/>
      <w:numFmt w:val="bullet"/>
      <w:lvlText w:val=""/>
      <w:lvlJc w:val="left"/>
      <w:pPr>
        <w:tabs>
          <w:tab w:val="num" w:pos="2160"/>
        </w:tabs>
        <w:ind w:left="2160" w:hanging="360"/>
      </w:pPr>
      <w:rPr>
        <w:rFonts w:ascii="Wingdings" w:hAnsi="Wingdings" w:hint="default"/>
      </w:rPr>
    </w:lvl>
    <w:lvl w:ilvl="3" w:tplc="40764A7C" w:tentative="1">
      <w:start w:val="1"/>
      <w:numFmt w:val="bullet"/>
      <w:lvlText w:val=""/>
      <w:lvlJc w:val="left"/>
      <w:pPr>
        <w:tabs>
          <w:tab w:val="num" w:pos="2880"/>
        </w:tabs>
        <w:ind w:left="2880" w:hanging="360"/>
      </w:pPr>
      <w:rPr>
        <w:rFonts w:ascii="Wingdings" w:hAnsi="Wingdings" w:hint="default"/>
      </w:rPr>
    </w:lvl>
    <w:lvl w:ilvl="4" w:tplc="076AE506" w:tentative="1">
      <w:start w:val="1"/>
      <w:numFmt w:val="bullet"/>
      <w:lvlText w:val=""/>
      <w:lvlJc w:val="left"/>
      <w:pPr>
        <w:tabs>
          <w:tab w:val="num" w:pos="3600"/>
        </w:tabs>
        <w:ind w:left="3600" w:hanging="360"/>
      </w:pPr>
      <w:rPr>
        <w:rFonts w:ascii="Wingdings" w:hAnsi="Wingdings" w:hint="default"/>
      </w:rPr>
    </w:lvl>
    <w:lvl w:ilvl="5" w:tplc="A2ECC82A" w:tentative="1">
      <w:start w:val="1"/>
      <w:numFmt w:val="bullet"/>
      <w:lvlText w:val=""/>
      <w:lvlJc w:val="left"/>
      <w:pPr>
        <w:tabs>
          <w:tab w:val="num" w:pos="4320"/>
        </w:tabs>
        <w:ind w:left="4320" w:hanging="360"/>
      </w:pPr>
      <w:rPr>
        <w:rFonts w:ascii="Wingdings" w:hAnsi="Wingdings" w:hint="default"/>
      </w:rPr>
    </w:lvl>
    <w:lvl w:ilvl="6" w:tplc="7D603CAA" w:tentative="1">
      <w:start w:val="1"/>
      <w:numFmt w:val="bullet"/>
      <w:lvlText w:val=""/>
      <w:lvlJc w:val="left"/>
      <w:pPr>
        <w:tabs>
          <w:tab w:val="num" w:pos="5040"/>
        </w:tabs>
        <w:ind w:left="5040" w:hanging="360"/>
      </w:pPr>
      <w:rPr>
        <w:rFonts w:ascii="Wingdings" w:hAnsi="Wingdings" w:hint="default"/>
      </w:rPr>
    </w:lvl>
    <w:lvl w:ilvl="7" w:tplc="A720E366" w:tentative="1">
      <w:start w:val="1"/>
      <w:numFmt w:val="bullet"/>
      <w:lvlText w:val=""/>
      <w:lvlJc w:val="left"/>
      <w:pPr>
        <w:tabs>
          <w:tab w:val="num" w:pos="5760"/>
        </w:tabs>
        <w:ind w:left="5760" w:hanging="360"/>
      </w:pPr>
      <w:rPr>
        <w:rFonts w:ascii="Wingdings" w:hAnsi="Wingdings" w:hint="default"/>
      </w:rPr>
    </w:lvl>
    <w:lvl w:ilvl="8" w:tplc="51E6439C" w:tentative="1">
      <w:start w:val="1"/>
      <w:numFmt w:val="bullet"/>
      <w:lvlText w:val=""/>
      <w:lvlJc w:val="left"/>
      <w:pPr>
        <w:tabs>
          <w:tab w:val="num" w:pos="6480"/>
        </w:tabs>
        <w:ind w:left="6480" w:hanging="360"/>
      </w:pPr>
      <w:rPr>
        <w:rFonts w:ascii="Wingdings" w:hAnsi="Wingdings" w:hint="default"/>
      </w:rPr>
    </w:lvl>
  </w:abstractNum>
  <w:abstractNum w:abstractNumId="2">
    <w:nsid w:val="04F9074A"/>
    <w:multiLevelType w:val="hybridMultilevel"/>
    <w:tmpl w:val="59207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A851AB"/>
    <w:multiLevelType w:val="hybridMultilevel"/>
    <w:tmpl w:val="B1D47E60"/>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3E39512F"/>
    <w:multiLevelType w:val="hybridMultilevel"/>
    <w:tmpl w:val="51966458"/>
    <w:lvl w:ilvl="0" w:tplc="09B6E088">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8E36BB2"/>
    <w:multiLevelType w:val="hybridMultilevel"/>
    <w:tmpl w:val="AB90625C"/>
    <w:lvl w:ilvl="0" w:tplc="F960737A">
      <w:start w:val="1"/>
      <w:numFmt w:val="decimal"/>
      <w:lvlText w:val="%1."/>
      <w:lvlJc w:val="left"/>
      <w:pPr>
        <w:tabs>
          <w:tab w:val="num" w:pos="720"/>
        </w:tabs>
        <w:ind w:left="720" w:hanging="360"/>
      </w:pPr>
      <w:rPr>
        <w:rFonts w:cs="Times New Roman"/>
      </w:rPr>
    </w:lvl>
    <w:lvl w:ilvl="1" w:tplc="7C80BCC6" w:tentative="1">
      <w:start w:val="1"/>
      <w:numFmt w:val="decimal"/>
      <w:lvlText w:val="%2."/>
      <w:lvlJc w:val="left"/>
      <w:pPr>
        <w:tabs>
          <w:tab w:val="num" w:pos="1440"/>
        </w:tabs>
        <w:ind w:left="1440" w:hanging="360"/>
      </w:pPr>
      <w:rPr>
        <w:rFonts w:cs="Times New Roman"/>
      </w:rPr>
    </w:lvl>
    <w:lvl w:ilvl="2" w:tplc="71B8FD20" w:tentative="1">
      <w:start w:val="1"/>
      <w:numFmt w:val="decimal"/>
      <w:lvlText w:val="%3."/>
      <w:lvlJc w:val="left"/>
      <w:pPr>
        <w:tabs>
          <w:tab w:val="num" w:pos="2160"/>
        </w:tabs>
        <w:ind w:left="2160" w:hanging="360"/>
      </w:pPr>
      <w:rPr>
        <w:rFonts w:cs="Times New Roman"/>
      </w:rPr>
    </w:lvl>
    <w:lvl w:ilvl="3" w:tplc="6DC00216" w:tentative="1">
      <w:start w:val="1"/>
      <w:numFmt w:val="decimal"/>
      <w:lvlText w:val="%4."/>
      <w:lvlJc w:val="left"/>
      <w:pPr>
        <w:tabs>
          <w:tab w:val="num" w:pos="2880"/>
        </w:tabs>
        <w:ind w:left="2880" w:hanging="360"/>
      </w:pPr>
      <w:rPr>
        <w:rFonts w:cs="Times New Roman"/>
      </w:rPr>
    </w:lvl>
    <w:lvl w:ilvl="4" w:tplc="4E626892" w:tentative="1">
      <w:start w:val="1"/>
      <w:numFmt w:val="decimal"/>
      <w:lvlText w:val="%5."/>
      <w:lvlJc w:val="left"/>
      <w:pPr>
        <w:tabs>
          <w:tab w:val="num" w:pos="3600"/>
        </w:tabs>
        <w:ind w:left="3600" w:hanging="360"/>
      </w:pPr>
      <w:rPr>
        <w:rFonts w:cs="Times New Roman"/>
      </w:rPr>
    </w:lvl>
    <w:lvl w:ilvl="5" w:tplc="25FC9E46" w:tentative="1">
      <w:start w:val="1"/>
      <w:numFmt w:val="decimal"/>
      <w:lvlText w:val="%6."/>
      <w:lvlJc w:val="left"/>
      <w:pPr>
        <w:tabs>
          <w:tab w:val="num" w:pos="4320"/>
        </w:tabs>
        <w:ind w:left="4320" w:hanging="360"/>
      </w:pPr>
      <w:rPr>
        <w:rFonts w:cs="Times New Roman"/>
      </w:rPr>
    </w:lvl>
    <w:lvl w:ilvl="6" w:tplc="6B1CA456" w:tentative="1">
      <w:start w:val="1"/>
      <w:numFmt w:val="decimal"/>
      <w:lvlText w:val="%7."/>
      <w:lvlJc w:val="left"/>
      <w:pPr>
        <w:tabs>
          <w:tab w:val="num" w:pos="5040"/>
        </w:tabs>
        <w:ind w:left="5040" w:hanging="360"/>
      </w:pPr>
      <w:rPr>
        <w:rFonts w:cs="Times New Roman"/>
      </w:rPr>
    </w:lvl>
    <w:lvl w:ilvl="7" w:tplc="EF96055A" w:tentative="1">
      <w:start w:val="1"/>
      <w:numFmt w:val="decimal"/>
      <w:lvlText w:val="%8."/>
      <w:lvlJc w:val="left"/>
      <w:pPr>
        <w:tabs>
          <w:tab w:val="num" w:pos="5760"/>
        </w:tabs>
        <w:ind w:left="5760" w:hanging="360"/>
      </w:pPr>
      <w:rPr>
        <w:rFonts w:cs="Times New Roman"/>
      </w:rPr>
    </w:lvl>
    <w:lvl w:ilvl="8" w:tplc="BBC2B7E6" w:tentative="1">
      <w:start w:val="1"/>
      <w:numFmt w:val="decimal"/>
      <w:lvlText w:val="%9."/>
      <w:lvlJc w:val="left"/>
      <w:pPr>
        <w:tabs>
          <w:tab w:val="num" w:pos="6480"/>
        </w:tabs>
        <w:ind w:left="6480" w:hanging="360"/>
      </w:pPr>
      <w:rPr>
        <w:rFonts w:cs="Times New Roman"/>
      </w:rPr>
    </w:lvl>
  </w:abstractNum>
  <w:abstractNum w:abstractNumId="6">
    <w:nsid w:val="578C58D7"/>
    <w:multiLevelType w:val="hybridMultilevel"/>
    <w:tmpl w:val="5B0C653C"/>
    <w:lvl w:ilvl="0" w:tplc="04190001">
      <w:start w:val="1"/>
      <w:numFmt w:val="bullet"/>
      <w:lvlText w:val=""/>
      <w:lvlJc w:val="left"/>
      <w:pPr>
        <w:tabs>
          <w:tab w:val="num" w:pos="2136"/>
        </w:tabs>
        <w:ind w:left="213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5C894FDA"/>
    <w:multiLevelType w:val="hybridMultilevel"/>
    <w:tmpl w:val="2CC4BC06"/>
    <w:lvl w:ilvl="0" w:tplc="C48CBEB4">
      <w:start w:val="1"/>
      <w:numFmt w:val="decimal"/>
      <w:lvlText w:val="%1."/>
      <w:lvlJc w:val="left"/>
      <w:pPr>
        <w:tabs>
          <w:tab w:val="num" w:pos="720"/>
        </w:tabs>
        <w:ind w:left="720" w:hanging="360"/>
      </w:pPr>
      <w:rPr>
        <w:rFonts w:cs="Times New Roman"/>
      </w:rPr>
    </w:lvl>
    <w:lvl w:ilvl="1" w:tplc="890E7BBC" w:tentative="1">
      <w:start w:val="1"/>
      <w:numFmt w:val="decimal"/>
      <w:lvlText w:val="%2."/>
      <w:lvlJc w:val="left"/>
      <w:pPr>
        <w:tabs>
          <w:tab w:val="num" w:pos="1440"/>
        </w:tabs>
        <w:ind w:left="1440" w:hanging="360"/>
      </w:pPr>
      <w:rPr>
        <w:rFonts w:cs="Times New Roman"/>
      </w:rPr>
    </w:lvl>
    <w:lvl w:ilvl="2" w:tplc="742C38F8" w:tentative="1">
      <w:start w:val="1"/>
      <w:numFmt w:val="decimal"/>
      <w:lvlText w:val="%3."/>
      <w:lvlJc w:val="left"/>
      <w:pPr>
        <w:tabs>
          <w:tab w:val="num" w:pos="2160"/>
        </w:tabs>
        <w:ind w:left="2160" w:hanging="360"/>
      </w:pPr>
      <w:rPr>
        <w:rFonts w:cs="Times New Roman"/>
      </w:rPr>
    </w:lvl>
    <w:lvl w:ilvl="3" w:tplc="CC1A7790" w:tentative="1">
      <w:start w:val="1"/>
      <w:numFmt w:val="decimal"/>
      <w:lvlText w:val="%4."/>
      <w:lvlJc w:val="left"/>
      <w:pPr>
        <w:tabs>
          <w:tab w:val="num" w:pos="2880"/>
        </w:tabs>
        <w:ind w:left="2880" w:hanging="360"/>
      </w:pPr>
      <w:rPr>
        <w:rFonts w:cs="Times New Roman"/>
      </w:rPr>
    </w:lvl>
    <w:lvl w:ilvl="4" w:tplc="58C63E4C" w:tentative="1">
      <w:start w:val="1"/>
      <w:numFmt w:val="decimal"/>
      <w:lvlText w:val="%5."/>
      <w:lvlJc w:val="left"/>
      <w:pPr>
        <w:tabs>
          <w:tab w:val="num" w:pos="3600"/>
        </w:tabs>
        <w:ind w:left="3600" w:hanging="360"/>
      </w:pPr>
      <w:rPr>
        <w:rFonts w:cs="Times New Roman"/>
      </w:rPr>
    </w:lvl>
    <w:lvl w:ilvl="5" w:tplc="4518041C" w:tentative="1">
      <w:start w:val="1"/>
      <w:numFmt w:val="decimal"/>
      <w:lvlText w:val="%6."/>
      <w:lvlJc w:val="left"/>
      <w:pPr>
        <w:tabs>
          <w:tab w:val="num" w:pos="4320"/>
        </w:tabs>
        <w:ind w:left="4320" w:hanging="360"/>
      </w:pPr>
      <w:rPr>
        <w:rFonts w:cs="Times New Roman"/>
      </w:rPr>
    </w:lvl>
    <w:lvl w:ilvl="6" w:tplc="E8767706" w:tentative="1">
      <w:start w:val="1"/>
      <w:numFmt w:val="decimal"/>
      <w:lvlText w:val="%7."/>
      <w:lvlJc w:val="left"/>
      <w:pPr>
        <w:tabs>
          <w:tab w:val="num" w:pos="5040"/>
        </w:tabs>
        <w:ind w:left="5040" w:hanging="360"/>
      </w:pPr>
      <w:rPr>
        <w:rFonts w:cs="Times New Roman"/>
      </w:rPr>
    </w:lvl>
    <w:lvl w:ilvl="7" w:tplc="C23C0AE8" w:tentative="1">
      <w:start w:val="1"/>
      <w:numFmt w:val="decimal"/>
      <w:lvlText w:val="%8."/>
      <w:lvlJc w:val="left"/>
      <w:pPr>
        <w:tabs>
          <w:tab w:val="num" w:pos="5760"/>
        </w:tabs>
        <w:ind w:left="5760" w:hanging="360"/>
      </w:pPr>
      <w:rPr>
        <w:rFonts w:cs="Times New Roman"/>
      </w:rPr>
    </w:lvl>
    <w:lvl w:ilvl="8" w:tplc="E104D6F0" w:tentative="1">
      <w:start w:val="1"/>
      <w:numFmt w:val="decimal"/>
      <w:lvlText w:val="%9."/>
      <w:lvlJc w:val="left"/>
      <w:pPr>
        <w:tabs>
          <w:tab w:val="num" w:pos="6480"/>
        </w:tabs>
        <w:ind w:left="6480" w:hanging="360"/>
      </w:pPr>
      <w:rPr>
        <w:rFonts w:cs="Times New Roman"/>
      </w:rPr>
    </w:lvl>
  </w:abstractNum>
  <w:abstractNum w:abstractNumId="8">
    <w:nsid w:val="6A85463F"/>
    <w:multiLevelType w:val="hybridMultilevel"/>
    <w:tmpl w:val="27E006DC"/>
    <w:lvl w:ilvl="0" w:tplc="7362D06A">
      <w:start w:val="1"/>
      <w:numFmt w:val="decimal"/>
      <w:lvlText w:val="%1)"/>
      <w:lvlJc w:val="left"/>
      <w:pPr>
        <w:tabs>
          <w:tab w:val="num" w:pos="720"/>
        </w:tabs>
        <w:ind w:left="720" w:hanging="360"/>
      </w:pPr>
      <w:rPr>
        <w:rFonts w:cs="Times New Roman"/>
      </w:rPr>
    </w:lvl>
    <w:lvl w:ilvl="1" w:tplc="05526446" w:tentative="1">
      <w:start w:val="1"/>
      <w:numFmt w:val="decimal"/>
      <w:lvlText w:val="%2)"/>
      <w:lvlJc w:val="left"/>
      <w:pPr>
        <w:tabs>
          <w:tab w:val="num" w:pos="1440"/>
        </w:tabs>
        <w:ind w:left="1440" w:hanging="360"/>
      </w:pPr>
      <w:rPr>
        <w:rFonts w:cs="Times New Roman"/>
      </w:rPr>
    </w:lvl>
    <w:lvl w:ilvl="2" w:tplc="3A948A96" w:tentative="1">
      <w:start w:val="1"/>
      <w:numFmt w:val="decimal"/>
      <w:lvlText w:val="%3)"/>
      <w:lvlJc w:val="left"/>
      <w:pPr>
        <w:tabs>
          <w:tab w:val="num" w:pos="2160"/>
        </w:tabs>
        <w:ind w:left="2160" w:hanging="360"/>
      </w:pPr>
      <w:rPr>
        <w:rFonts w:cs="Times New Roman"/>
      </w:rPr>
    </w:lvl>
    <w:lvl w:ilvl="3" w:tplc="2F483E76" w:tentative="1">
      <w:start w:val="1"/>
      <w:numFmt w:val="decimal"/>
      <w:lvlText w:val="%4)"/>
      <w:lvlJc w:val="left"/>
      <w:pPr>
        <w:tabs>
          <w:tab w:val="num" w:pos="2880"/>
        </w:tabs>
        <w:ind w:left="2880" w:hanging="360"/>
      </w:pPr>
      <w:rPr>
        <w:rFonts w:cs="Times New Roman"/>
      </w:rPr>
    </w:lvl>
    <w:lvl w:ilvl="4" w:tplc="B280780C" w:tentative="1">
      <w:start w:val="1"/>
      <w:numFmt w:val="decimal"/>
      <w:lvlText w:val="%5)"/>
      <w:lvlJc w:val="left"/>
      <w:pPr>
        <w:tabs>
          <w:tab w:val="num" w:pos="3600"/>
        </w:tabs>
        <w:ind w:left="3600" w:hanging="360"/>
      </w:pPr>
      <w:rPr>
        <w:rFonts w:cs="Times New Roman"/>
      </w:rPr>
    </w:lvl>
    <w:lvl w:ilvl="5" w:tplc="FC7832A2" w:tentative="1">
      <w:start w:val="1"/>
      <w:numFmt w:val="decimal"/>
      <w:lvlText w:val="%6)"/>
      <w:lvlJc w:val="left"/>
      <w:pPr>
        <w:tabs>
          <w:tab w:val="num" w:pos="4320"/>
        </w:tabs>
        <w:ind w:left="4320" w:hanging="360"/>
      </w:pPr>
      <w:rPr>
        <w:rFonts w:cs="Times New Roman"/>
      </w:rPr>
    </w:lvl>
    <w:lvl w:ilvl="6" w:tplc="C36A34AC" w:tentative="1">
      <w:start w:val="1"/>
      <w:numFmt w:val="decimal"/>
      <w:lvlText w:val="%7)"/>
      <w:lvlJc w:val="left"/>
      <w:pPr>
        <w:tabs>
          <w:tab w:val="num" w:pos="5040"/>
        </w:tabs>
        <w:ind w:left="5040" w:hanging="360"/>
      </w:pPr>
      <w:rPr>
        <w:rFonts w:cs="Times New Roman"/>
      </w:rPr>
    </w:lvl>
    <w:lvl w:ilvl="7" w:tplc="1AC2EAF4" w:tentative="1">
      <w:start w:val="1"/>
      <w:numFmt w:val="decimal"/>
      <w:lvlText w:val="%8)"/>
      <w:lvlJc w:val="left"/>
      <w:pPr>
        <w:tabs>
          <w:tab w:val="num" w:pos="5760"/>
        </w:tabs>
        <w:ind w:left="5760" w:hanging="360"/>
      </w:pPr>
      <w:rPr>
        <w:rFonts w:cs="Times New Roman"/>
      </w:rPr>
    </w:lvl>
    <w:lvl w:ilvl="8" w:tplc="167E32B4" w:tentative="1">
      <w:start w:val="1"/>
      <w:numFmt w:val="decimal"/>
      <w:lvlText w:val="%9)"/>
      <w:lvlJc w:val="left"/>
      <w:pPr>
        <w:tabs>
          <w:tab w:val="num" w:pos="6480"/>
        </w:tabs>
        <w:ind w:left="6480" w:hanging="360"/>
      </w:pPr>
      <w:rPr>
        <w:rFonts w:cs="Times New Roman"/>
      </w:rPr>
    </w:lvl>
  </w:abstractNum>
  <w:abstractNum w:abstractNumId="9">
    <w:nsid w:val="7CC3179A"/>
    <w:multiLevelType w:val="multilevel"/>
    <w:tmpl w:val="52227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4"/>
  </w:num>
  <w:num w:numId="7">
    <w:abstractNumId w:val="5"/>
  </w:num>
  <w:num w:numId="8">
    <w:abstractNumId w:val="7"/>
  </w:num>
  <w:num w:numId="9">
    <w:abstractNumId w:val="2"/>
  </w:num>
  <w:num w:numId="10">
    <w:abstractNumId w:val="3"/>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9A0"/>
    <w:rsid w:val="000160C7"/>
    <w:rsid w:val="00021E74"/>
    <w:rsid w:val="00025762"/>
    <w:rsid w:val="000333B6"/>
    <w:rsid w:val="000335BE"/>
    <w:rsid w:val="000367D8"/>
    <w:rsid w:val="000409F2"/>
    <w:rsid w:val="00067A98"/>
    <w:rsid w:val="00084452"/>
    <w:rsid w:val="000849DB"/>
    <w:rsid w:val="000A5341"/>
    <w:rsid w:val="000A67FC"/>
    <w:rsid w:val="000B4192"/>
    <w:rsid w:val="000C1E49"/>
    <w:rsid w:val="000C2357"/>
    <w:rsid w:val="000C566A"/>
    <w:rsid w:val="000D4FDE"/>
    <w:rsid w:val="00112302"/>
    <w:rsid w:val="001318D0"/>
    <w:rsid w:val="00176ECE"/>
    <w:rsid w:val="001A364F"/>
    <w:rsid w:val="001A624B"/>
    <w:rsid w:val="001F0F94"/>
    <w:rsid w:val="001F1D4E"/>
    <w:rsid w:val="002064CE"/>
    <w:rsid w:val="0021002B"/>
    <w:rsid w:val="00214823"/>
    <w:rsid w:val="00222056"/>
    <w:rsid w:val="002226FC"/>
    <w:rsid w:val="0023374E"/>
    <w:rsid w:val="00242753"/>
    <w:rsid w:val="00290A96"/>
    <w:rsid w:val="0029471C"/>
    <w:rsid w:val="002C6FB2"/>
    <w:rsid w:val="002D3D04"/>
    <w:rsid w:val="002E0162"/>
    <w:rsid w:val="002E0B39"/>
    <w:rsid w:val="002E0F32"/>
    <w:rsid w:val="002E4A3B"/>
    <w:rsid w:val="002F428C"/>
    <w:rsid w:val="00321BBE"/>
    <w:rsid w:val="00327DC6"/>
    <w:rsid w:val="0033176F"/>
    <w:rsid w:val="00337DB5"/>
    <w:rsid w:val="00353E9E"/>
    <w:rsid w:val="00355B85"/>
    <w:rsid w:val="00373397"/>
    <w:rsid w:val="0039189A"/>
    <w:rsid w:val="003B2FF8"/>
    <w:rsid w:val="003F0C08"/>
    <w:rsid w:val="003F2E64"/>
    <w:rsid w:val="0040063E"/>
    <w:rsid w:val="00401529"/>
    <w:rsid w:val="00410F61"/>
    <w:rsid w:val="0041223E"/>
    <w:rsid w:val="00417249"/>
    <w:rsid w:val="00426B5C"/>
    <w:rsid w:val="004272D3"/>
    <w:rsid w:val="00436214"/>
    <w:rsid w:val="004500D9"/>
    <w:rsid w:val="00460616"/>
    <w:rsid w:val="0046372F"/>
    <w:rsid w:val="0048384E"/>
    <w:rsid w:val="004A426B"/>
    <w:rsid w:val="004B2FF9"/>
    <w:rsid w:val="004C15C7"/>
    <w:rsid w:val="004C2691"/>
    <w:rsid w:val="004F03FD"/>
    <w:rsid w:val="00514F5F"/>
    <w:rsid w:val="00515F0E"/>
    <w:rsid w:val="0052307F"/>
    <w:rsid w:val="005258A5"/>
    <w:rsid w:val="005404F6"/>
    <w:rsid w:val="00540B43"/>
    <w:rsid w:val="005460F0"/>
    <w:rsid w:val="005A2F9B"/>
    <w:rsid w:val="005A67F7"/>
    <w:rsid w:val="005B191E"/>
    <w:rsid w:val="005B4488"/>
    <w:rsid w:val="005B4BEF"/>
    <w:rsid w:val="005E448E"/>
    <w:rsid w:val="005E6C25"/>
    <w:rsid w:val="005F0EE9"/>
    <w:rsid w:val="005F27D5"/>
    <w:rsid w:val="005F4EEC"/>
    <w:rsid w:val="00602C51"/>
    <w:rsid w:val="0061552A"/>
    <w:rsid w:val="00616BE5"/>
    <w:rsid w:val="00643690"/>
    <w:rsid w:val="00652D36"/>
    <w:rsid w:val="00660CEC"/>
    <w:rsid w:val="00680A53"/>
    <w:rsid w:val="006A1E75"/>
    <w:rsid w:val="006A250E"/>
    <w:rsid w:val="006A285C"/>
    <w:rsid w:val="006C73BA"/>
    <w:rsid w:val="006D24A0"/>
    <w:rsid w:val="006F1B61"/>
    <w:rsid w:val="006F518A"/>
    <w:rsid w:val="006F57D6"/>
    <w:rsid w:val="007162AA"/>
    <w:rsid w:val="0072052F"/>
    <w:rsid w:val="007312AE"/>
    <w:rsid w:val="00740DDA"/>
    <w:rsid w:val="00757A92"/>
    <w:rsid w:val="00757E67"/>
    <w:rsid w:val="007829DC"/>
    <w:rsid w:val="00790280"/>
    <w:rsid w:val="00793400"/>
    <w:rsid w:val="007B328A"/>
    <w:rsid w:val="007C3536"/>
    <w:rsid w:val="007C6132"/>
    <w:rsid w:val="007D652A"/>
    <w:rsid w:val="007E1623"/>
    <w:rsid w:val="007E3084"/>
    <w:rsid w:val="007E63A6"/>
    <w:rsid w:val="007F4589"/>
    <w:rsid w:val="00805681"/>
    <w:rsid w:val="00824478"/>
    <w:rsid w:val="00834CF7"/>
    <w:rsid w:val="00835F41"/>
    <w:rsid w:val="008422F5"/>
    <w:rsid w:val="008507BA"/>
    <w:rsid w:val="008561C1"/>
    <w:rsid w:val="00857F91"/>
    <w:rsid w:val="008601CD"/>
    <w:rsid w:val="008879A0"/>
    <w:rsid w:val="008A645B"/>
    <w:rsid w:val="008A64A3"/>
    <w:rsid w:val="008B35D0"/>
    <w:rsid w:val="008C6002"/>
    <w:rsid w:val="008D1F73"/>
    <w:rsid w:val="008D73EF"/>
    <w:rsid w:val="008E2F78"/>
    <w:rsid w:val="008F20FF"/>
    <w:rsid w:val="008F2EAD"/>
    <w:rsid w:val="00901AA2"/>
    <w:rsid w:val="00907793"/>
    <w:rsid w:val="00921EAE"/>
    <w:rsid w:val="0092682D"/>
    <w:rsid w:val="009303D9"/>
    <w:rsid w:val="009377B9"/>
    <w:rsid w:val="009408C6"/>
    <w:rsid w:val="0094458B"/>
    <w:rsid w:val="00953EE3"/>
    <w:rsid w:val="0096106D"/>
    <w:rsid w:val="009635C6"/>
    <w:rsid w:val="009A134F"/>
    <w:rsid w:val="009B2324"/>
    <w:rsid w:val="009B3C1A"/>
    <w:rsid w:val="009C4BA2"/>
    <w:rsid w:val="009D02CD"/>
    <w:rsid w:val="009D6F2D"/>
    <w:rsid w:val="00A04FC0"/>
    <w:rsid w:val="00A103AE"/>
    <w:rsid w:val="00A2052F"/>
    <w:rsid w:val="00A267D0"/>
    <w:rsid w:val="00A27ED0"/>
    <w:rsid w:val="00A42219"/>
    <w:rsid w:val="00A540A1"/>
    <w:rsid w:val="00A6082B"/>
    <w:rsid w:val="00A618F4"/>
    <w:rsid w:val="00A7173A"/>
    <w:rsid w:val="00A87E6C"/>
    <w:rsid w:val="00A961CB"/>
    <w:rsid w:val="00AA4DCE"/>
    <w:rsid w:val="00AB3AD0"/>
    <w:rsid w:val="00AB7CE4"/>
    <w:rsid w:val="00AC2121"/>
    <w:rsid w:val="00AF206A"/>
    <w:rsid w:val="00B34E61"/>
    <w:rsid w:val="00B570CE"/>
    <w:rsid w:val="00B64815"/>
    <w:rsid w:val="00B652B7"/>
    <w:rsid w:val="00B741E1"/>
    <w:rsid w:val="00B82A8D"/>
    <w:rsid w:val="00B85FFB"/>
    <w:rsid w:val="00B868F2"/>
    <w:rsid w:val="00B87FAD"/>
    <w:rsid w:val="00BA0B6C"/>
    <w:rsid w:val="00BA6006"/>
    <w:rsid w:val="00BB1DE8"/>
    <w:rsid w:val="00BC2B0C"/>
    <w:rsid w:val="00BD528D"/>
    <w:rsid w:val="00BE2316"/>
    <w:rsid w:val="00BE2326"/>
    <w:rsid w:val="00C31A19"/>
    <w:rsid w:val="00C45736"/>
    <w:rsid w:val="00C47A4F"/>
    <w:rsid w:val="00C550B2"/>
    <w:rsid w:val="00C5619E"/>
    <w:rsid w:val="00C6644F"/>
    <w:rsid w:val="00C66F40"/>
    <w:rsid w:val="00C672E0"/>
    <w:rsid w:val="00C7318E"/>
    <w:rsid w:val="00C75896"/>
    <w:rsid w:val="00C844A0"/>
    <w:rsid w:val="00C85317"/>
    <w:rsid w:val="00CA284B"/>
    <w:rsid w:val="00CA5A85"/>
    <w:rsid w:val="00CC6BFA"/>
    <w:rsid w:val="00CF5F03"/>
    <w:rsid w:val="00D125E9"/>
    <w:rsid w:val="00D2630A"/>
    <w:rsid w:val="00D27E2B"/>
    <w:rsid w:val="00D30218"/>
    <w:rsid w:val="00D512C8"/>
    <w:rsid w:val="00D6124C"/>
    <w:rsid w:val="00D66F84"/>
    <w:rsid w:val="00D87BA0"/>
    <w:rsid w:val="00D924DD"/>
    <w:rsid w:val="00D97B83"/>
    <w:rsid w:val="00DB33DF"/>
    <w:rsid w:val="00DB3670"/>
    <w:rsid w:val="00DB78D2"/>
    <w:rsid w:val="00DE2F5C"/>
    <w:rsid w:val="00DE4968"/>
    <w:rsid w:val="00E138E3"/>
    <w:rsid w:val="00E17517"/>
    <w:rsid w:val="00E36A76"/>
    <w:rsid w:val="00E37B3C"/>
    <w:rsid w:val="00E56FB5"/>
    <w:rsid w:val="00E702FA"/>
    <w:rsid w:val="00E840AE"/>
    <w:rsid w:val="00E908DF"/>
    <w:rsid w:val="00E93477"/>
    <w:rsid w:val="00E952EB"/>
    <w:rsid w:val="00EB7FA8"/>
    <w:rsid w:val="00ED5BA4"/>
    <w:rsid w:val="00EE058A"/>
    <w:rsid w:val="00EE2925"/>
    <w:rsid w:val="00EE2EEC"/>
    <w:rsid w:val="00F05A99"/>
    <w:rsid w:val="00F12D2E"/>
    <w:rsid w:val="00F1510F"/>
    <w:rsid w:val="00F222A3"/>
    <w:rsid w:val="00F3490C"/>
    <w:rsid w:val="00F72287"/>
    <w:rsid w:val="00F74F48"/>
    <w:rsid w:val="00F924AC"/>
    <w:rsid w:val="00F92986"/>
    <w:rsid w:val="00F93026"/>
    <w:rsid w:val="00F94A43"/>
    <w:rsid w:val="00FA6B0E"/>
    <w:rsid w:val="00FC002D"/>
    <w:rsid w:val="00FC19B1"/>
    <w:rsid w:val="00FD23D1"/>
    <w:rsid w:val="00FE43B6"/>
    <w:rsid w:val="00FE6E3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A0"/>
    <w:rPr>
      <w:rFonts w:ascii="Times New Roman" w:eastAsia="Times New Roman" w:hAnsi="Times New Roman"/>
      <w:sz w:val="24"/>
      <w:szCs w:val="24"/>
    </w:rPr>
  </w:style>
  <w:style w:type="paragraph" w:styleId="Heading1">
    <w:name w:val="heading 1"/>
    <w:basedOn w:val="Normal"/>
    <w:next w:val="Normal"/>
    <w:link w:val="Heading1Char"/>
    <w:uiPriority w:val="99"/>
    <w:qFormat/>
    <w:rsid w:val="000B4192"/>
    <w:pPr>
      <w:keepNext/>
      <w:outlineLvl w:val="0"/>
    </w:pPr>
    <w:rPr>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192"/>
    <w:rPr>
      <w:rFonts w:ascii="Times New Roman" w:hAnsi="Times New Roman" w:cs="Times New Roman"/>
      <w:bCs/>
      <w:sz w:val="24"/>
      <w:szCs w:val="24"/>
      <w:lang w:eastAsia="ru-RU"/>
    </w:rPr>
  </w:style>
  <w:style w:type="paragraph" w:styleId="NormalWeb">
    <w:name w:val="Normal (Web)"/>
    <w:basedOn w:val="Normal"/>
    <w:uiPriority w:val="99"/>
    <w:rsid w:val="008879A0"/>
    <w:pPr>
      <w:spacing w:before="100" w:beforeAutospacing="1" w:after="100" w:afterAutospacing="1"/>
    </w:pPr>
  </w:style>
  <w:style w:type="paragraph" w:styleId="BodyTextIndent">
    <w:name w:val="Body Text Indent"/>
    <w:basedOn w:val="Normal"/>
    <w:link w:val="BodyTextIndentChar"/>
    <w:uiPriority w:val="99"/>
    <w:semiHidden/>
    <w:rsid w:val="008879A0"/>
    <w:pPr>
      <w:spacing w:after="120"/>
      <w:ind w:left="283"/>
    </w:pPr>
  </w:style>
  <w:style w:type="character" w:customStyle="1" w:styleId="BodyTextIndentChar">
    <w:name w:val="Body Text Indent Char"/>
    <w:basedOn w:val="DefaultParagraphFont"/>
    <w:link w:val="BodyTextIndent"/>
    <w:uiPriority w:val="99"/>
    <w:semiHidden/>
    <w:locked/>
    <w:rsid w:val="008879A0"/>
    <w:rPr>
      <w:rFonts w:ascii="Times New Roman" w:hAnsi="Times New Roman" w:cs="Times New Roman"/>
      <w:sz w:val="24"/>
      <w:szCs w:val="24"/>
      <w:lang w:eastAsia="ru-RU"/>
    </w:rPr>
  </w:style>
  <w:style w:type="character" w:customStyle="1" w:styleId="NoSpacingChar">
    <w:name w:val="No Spacing Char"/>
    <w:basedOn w:val="DefaultParagraphFont"/>
    <w:link w:val="NoSpacing"/>
    <w:uiPriority w:val="99"/>
    <w:locked/>
    <w:rsid w:val="008879A0"/>
    <w:rPr>
      <w:rFonts w:ascii="Calibri" w:hAnsi="Calibri" w:cs="Calibri"/>
      <w:sz w:val="22"/>
      <w:szCs w:val="22"/>
      <w:lang w:val="ru-RU" w:eastAsia="ru-RU" w:bidi="ar-SA"/>
    </w:rPr>
  </w:style>
  <w:style w:type="paragraph" w:styleId="NoSpacing">
    <w:name w:val="No Spacing"/>
    <w:link w:val="NoSpacingChar"/>
    <w:uiPriority w:val="99"/>
    <w:qFormat/>
    <w:rsid w:val="008879A0"/>
    <w:rPr>
      <w:rFonts w:eastAsia="Times New Roman" w:cs="Calibri"/>
    </w:rPr>
  </w:style>
  <w:style w:type="paragraph" w:styleId="ListParagraph">
    <w:name w:val="List Paragraph"/>
    <w:basedOn w:val="Normal"/>
    <w:uiPriority w:val="99"/>
    <w:qFormat/>
    <w:rsid w:val="008879A0"/>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8879A0"/>
    <w:pPr>
      <w:autoSpaceDE w:val="0"/>
      <w:autoSpaceDN w:val="0"/>
      <w:adjustRightInd w:val="0"/>
    </w:pPr>
    <w:rPr>
      <w:rFonts w:ascii="Times New Roman" w:eastAsia="Times New Roman" w:hAnsi="Times New Roman"/>
      <w:color w:val="000000"/>
      <w:sz w:val="24"/>
      <w:szCs w:val="24"/>
      <w:lang w:eastAsia="en-US"/>
    </w:rPr>
  </w:style>
  <w:style w:type="paragraph" w:customStyle="1" w:styleId="2">
    <w:name w:val="Основной текст2"/>
    <w:basedOn w:val="Normal"/>
    <w:uiPriority w:val="99"/>
    <w:rsid w:val="008879A0"/>
    <w:pPr>
      <w:shd w:val="clear" w:color="auto" w:fill="FFFFFF"/>
      <w:spacing w:before="360" w:line="413" w:lineRule="exact"/>
      <w:ind w:hanging="460"/>
      <w:jc w:val="both"/>
    </w:pPr>
    <w:rPr>
      <w:sz w:val="23"/>
      <w:szCs w:val="23"/>
    </w:rPr>
  </w:style>
  <w:style w:type="character" w:customStyle="1" w:styleId="apple-converted-space">
    <w:name w:val="apple-converted-space"/>
    <w:basedOn w:val="DefaultParagraphFont"/>
    <w:uiPriority w:val="99"/>
    <w:rsid w:val="008879A0"/>
    <w:rPr>
      <w:rFonts w:cs="Times New Roman"/>
    </w:rPr>
  </w:style>
  <w:style w:type="table" w:styleId="TableGrid">
    <w:name w:val="Table Grid"/>
    <w:basedOn w:val="TableNormal"/>
    <w:uiPriority w:val="99"/>
    <w:rsid w:val="00B85FF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link w:val="SubtitleChar"/>
    <w:uiPriority w:val="99"/>
    <w:qFormat/>
    <w:rsid w:val="000B4192"/>
    <w:rPr>
      <w:rFonts w:ascii="Arial" w:hAnsi="Arial"/>
      <w:sz w:val="48"/>
      <w:szCs w:val="20"/>
    </w:rPr>
  </w:style>
  <w:style w:type="character" w:customStyle="1" w:styleId="SubtitleChar">
    <w:name w:val="Subtitle Char"/>
    <w:basedOn w:val="DefaultParagraphFont"/>
    <w:link w:val="Subtitle"/>
    <w:uiPriority w:val="99"/>
    <w:locked/>
    <w:rsid w:val="000B4192"/>
    <w:rPr>
      <w:rFonts w:ascii="Arial" w:hAnsi="Arial" w:cs="Times New Roman"/>
      <w:sz w:val="20"/>
      <w:szCs w:val="20"/>
      <w:lang w:eastAsia="ru-RU"/>
    </w:rPr>
  </w:style>
  <w:style w:type="character" w:customStyle="1" w:styleId="c1">
    <w:name w:val="c1"/>
    <w:basedOn w:val="DefaultParagraphFont"/>
    <w:uiPriority w:val="99"/>
    <w:rsid w:val="000B4192"/>
    <w:rPr>
      <w:rFonts w:cs="Times New Roman"/>
    </w:rPr>
  </w:style>
  <w:style w:type="paragraph" w:customStyle="1" w:styleId="ConsPlusNonformat">
    <w:name w:val="ConsPlusNonformat"/>
    <w:uiPriority w:val="99"/>
    <w:rsid w:val="00FC002D"/>
    <w:pPr>
      <w:widowControl w:val="0"/>
      <w:autoSpaceDE w:val="0"/>
      <w:autoSpaceDN w:val="0"/>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D263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30A"/>
    <w:rPr>
      <w:rFonts w:ascii="Tahoma" w:hAnsi="Tahoma" w:cs="Tahoma"/>
      <w:sz w:val="16"/>
      <w:szCs w:val="16"/>
      <w:lang w:eastAsia="ru-RU"/>
    </w:rPr>
  </w:style>
  <w:style w:type="paragraph" w:styleId="Footer">
    <w:name w:val="footer"/>
    <w:basedOn w:val="Normal"/>
    <w:link w:val="FooterChar"/>
    <w:uiPriority w:val="99"/>
    <w:rsid w:val="00643690"/>
    <w:pPr>
      <w:tabs>
        <w:tab w:val="center" w:pos="4677"/>
        <w:tab w:val="right" w:pos="9355"/>
      </w:tabs>
    </w:pPr>
  </w:style>
  <w:style w:type="character" w:customStyle="1" w:styleId="FooterChar">
    <w:name w:val="Footer Char"/>
    <w:basedOn w:val="DefaultParagraphFont"/>
    <w:link w:val="Footer"/>
    <w:uiPriority w:val="99"/>
    <w:semiHidden/>
    <w:rsid w:val="00135FB5"/>
    <w:rPr>
      <w:rFonts w:ascii="Times New Roman" w:eastAsia="Times New Roman" w:hAnsi="Times New Roman"/>
      <w:sz w:val="24"/>
      <w:szCs w:val="24"/>
    </w:rPr>
  </w:style>
  <w:style w:type="character" w:styleId="PageNumber">
    <w:name w:val="page number"/>
    <w:basedOn w:val="DefaultParagraphFont"/>
    <w:uiPriority w:val="99"/>
    <w:rsid w:val="00643690"/>
    <w:rPr>
      <w:rFonts w:cs="Times New Roman"/>
    </w:rPr>
  </w:style>
</w:styles>
</file>

<file path=word/webSettings.xml><?xml version="1.0" encoding="utf-8"?>
<w:webSettings xmlns:r="http://schemas.openxmlformats.org/officeDocument/2006/relationships" xmlns:w="http://schemas.openxmlformats.org/wordprocessingml/2006/main">
  <w:divs>
    <w:div w:id="1933463482">
      <w:marLeft w:val="0"/>
      <w:marRight w:val="0"/>
      <w:marTop w:val="0"/>
      <w:marBottom w:val="0"/>
      <w:divBdr>
        <w:top w:val="none" w:sz="0" w:space="0" w:color="auto"/>
        <w:left w:val="none" w:sz="0" w:space="0" w:color="auto"/>
        <w:bottom w:val="none" w:sz="0" w:space="0" w:color="auto"/>
        <w:right w:val="none" w:sz="0" w:space="0" w:color="auto"/>
      </w:divBdr>
    </w:div>
    <w:div w:id="1933463484">
      <w:marLeft w:val="0"/>
      <w:marRight w:val="0"/>
      <w:marTop w:val="0"/>
      <w:marBottom w:val="0"/>
      <w:divBdr>
        <w:top w:val="none" w:sz="0" w:space="0" w:color="auto"/>
        <w:left w:val="none" w:sz="0" w:space="0" w:color="auto"/>
        <w:bottom w:val="none" w:sz="0" w:space="0" w:color="auto"/>
        <w:right w:val="none" w:sz="0" w:space="0" w:color="auto"/>
      </w:divBdr>
      <w:divsChild>
        <w:div w:id="1933463488">
          <w:marLeft w:val="547"/>
          <w:marRight w:val="0"/>
          <w:marTop w:val="0"/>
          <w:marBottom w:val="0"/>
          <w:divBdr>
            <w:top w:val="none" w:sz="0" w:space="0" w:color="auto"/>
            <w:left w:val="none" w:sz="0" w:space="0" w:color="auto"/>
            <w:bottom w:val="none" w:sz="0" w:space="0" w:color="auto"/>
            <w:right w:val="none" w:sz="0" w:space="0" w:color="auto"/>
          </w:divBdr>
        </w:div>
        <w:div w:id="1933463489">
          <w:marLeft w:val="547"/>
          <w:marRight w:val="0"/>
          <w:marTop w:val="0"/>
          <w:marBottom w:val="0"/>
          <w:divBdr>
            <w:top w:val="none" w:sz="0" w:space="0" w:color="auto"/>
            <w:left w:val="none" w:sz="0" w:space="0" w:color="auto"/>
            <w:bottom w:val="none" w:sz="0" w:space="0" w:color="auto"/>
            <w:right w:val="none" w:sz="0" w:space="0" w:color="auto"/>
          </w:divBdr>
        </w:div>
        <w:div w:id="1933463492">
          <w:marLeft w:val="547"/>
          <w:marRight w:val="0"/>
          <w:marTop w:val="0"/>
          <w:marBottom w:val="0"/>
          <w:divBdr>
            <w:top w:val="none" w:sz="0" w:space="0" w:color="auto"/>
            <w:left w:val="none" w:sz="0" w:space="0" w:color="auto"/>
            <w:bottom w:val="none" w:sz="0" w:space="0" w:color="auto"/>
            <w:right w:val="none" w:sz="0" w:space="0" w:color="auto"/>
          </w:divBdr>
        </w:div>
        <w:div w:id="1933463496">
          <w:marLeft w:val="547"/>
          <w:marRight w:val="0"/>
          <w:marTop w:val="0"/>
          <w:marBottom w:val="0"/>
          <w:divBdr>
            <w:top w:val="none" w:sz="0" w:space="0" w:color="auto"/>
            <w:left w:val="none" w:sz="0" w:space="0" w:color="auto"/>
            <w:bottom w:val="none" w:sz="0" w:space="0" w:color="auto"/>
            <w:right w:val="none" w:sz="0" w:space="0" w:color="auto"/>
          </w:divBdr>
        </w:div>
        <w:div w:id="1933463497">
          <w:marLeft w:val="547"/>
          <w:marRight w:val="0"/>
          <w:marTop w:val="0"/>
          <w:marBottom w:val="0"/>
          <w:divBdr>
            <w:top w:val="none" w:sz="0" w:space="0" w:color="auto"/>
            <w:left w:val="none" w:sz="0" w:space="0" w:color="auto"/>
            <w:bottom w:val="none" w:sz="0" w:space="0" w:color="auto"/>
            <w:right w:val="none" w:sz="0" w:space="0" w:color="auto"/>
          </w:divBdr>
        </w:div>
        <w:div w:id="1933463503">
          <w:marLeft w:val="547"/>
          <w:marRight w:val="0"/>
          <w:marTop w:val="0"/>
          <w:marBottom w:val="0"/>
          <w:divBdr>
            <w:top w:val="none" w:sz="0" w:space="0" w:color="auto"/>
            <w:left w:val="none" w:sz="0" w:space="0" w:color="auto"/>
            <w:bottom w:val="none" w:sz="0" w:space="0" w:color="auto"/>
            <w:right w:val="none" w:sz="0" w:space="0" w:color="auto"/>
          </w:divBdr>
        </w:div>
        <w:div w:id="1933463504">
          <w:marLeft w:val="547"/>
          <w:marRight w:val="0"/>
          <w:marTop w:val="0"/>
          <w:marBottom w:val="0"/>
          <w:divBdr>
            <w:top w:val="none" w:sz="0" w:space="0" w:color="auto"/>
            <w:left w:val="none" w:sz="0" w:space="0" w:color="auto"/>
            <w:bottom w:val="none" w:sz="0" w:space="0" w:color="auto"/>
            <w:right w:val="none" w:sz="0" w:space="0" w:color="auto"/>
          </w:divBdr>
        </w:div>
        <w:div w:id="1933463505">
          <w:marLeft w:val="547"/>
          <w:marRight w:val="0"/>
          <w:marTop w:val="0"/>
          <w:marBottom w:val="0"/>
          <w:divBdr>
            <w:top w:val="none" w:sz="0" w:space="0" w:color="auto"/>
            <w:left w:val="none" w:sz="0" w:space="0" w:color="auto"/>
            <w:bottom w:val="none" w:sz="0" w:space="0" w:color="auto"/>
            <w:right w:val="none" w:sz="0" w:space="0" w:color="auto"/>
          </w:divBdr>
        </w:div>
      </w:divsChild>
    </w:div>
    <w:div w:id="1933463485">
      <w:marLeft w:val="0"/>
      <w:marRight w:val="0"/>
      <w:marTop w:val="0"/>
      <w:marBottom w:val="0"/>
      <w:divBdr>
        <w:top w:val="none" w:sz="0" w:space="0" w:color="auto"/>
        <w:left w:val="none" w:sz="0" w:space="0" w:color="auto"/>
        <w:bottom w:val="none" w:sz="0" w:space="0" w:color="auto"/>
        <w:right w:val="none" w:sz="0" w:space="0" w:color="auto"/>
      </w:divBdr>
      <w:divsChild>
        <w:div w:id="1933463481">
          <w:marLeft w:val="0"/>
          <w:marRight w:val="0"/>
          <w:marTop w:val="0"/>
          <w:marBottom w:val="120"/>
          <w:divBdr>
            <w:top w:val="none" w:sz="0" w:space="0" w:color="auto"/>
            <w:left w:val="none" w:sz="0" w:space="0" w:color="auto"/>
            <w:bottom w:val="none" w:sz="0" w:space="0" w:color="auto"/>
            <w:right w:val="none" w:sz="0" w:space="0" w:color="auto"/>
          </w:divBdr>
        </w:div>
      </w:divsChild>
    </w:div>
    <w:div w:id="1933463486">
      <w:marLeft w:val="0"/>
      <w:marRight w:val="0"/>
      <w:marTop w:val="0"/>
      <w:marBottom w:val="0"/>
      <w:divBdr>
        <w:top w:val="none" w:sz="0" w:space="0" w:color="auto"/>
        <w:left w:val="none" w:sz="0" w:space="0" w:color="auto"/>
        <w:bottom w:val="none" w:sz="0" w:space="0" w:color="auto"/>
        <w:right w:val="none" w:sz="0" w:space="0" w:color="auto"/>
      </w:divBdr>
    </w:div>
    <w:div w:id="1933463487">
      <w:marLeft w:val="0"/>
      <w:marRight w:val="0"/>
      <w:marTop w:val="0"/>
      <w:marBottom w:val="0"/>
      <w:divBdr>
        <w:top w:val="none" w:sz="0" w:space="0" w:color="auto"/>
        <w:left w:val="none" w:sz="0" w:space="0" w:color="auto"/>
        <w:bottom w:val="none" w:sz="0" w:space="0" w:color="auto"/>
        <w:right w:val="none" w:sz="0" w:space="0" w:color="auto"/>
      </w:divBdr>
    </w:div>
    <w:div w:id="1933463491">
      <w:marLeft w:val="0"/>
      <w:marRight w:val="0"/>
      <w:marTop w:val="0"/>
      <w:marBottom w:val="0"/>
      <w:divBdr>
        <w:top w:val="none" w:sz="0" w:space="0" w:color="auto"/>
        <w:left w:val="none" w:sz="0" w:space="0" w:color="auto"/>
        <w:bottom w:val="none" w:sz="0" w:space="0" w:color="auto"/>
        <w:right w:val="none" w:sz="0" w:space="0" w:color="auto"/>
      </w:divBdr>
    </w:div>
    <w:div w:id="1933463493">
      <w:marLeft w:val="0"/>
      <w:marRight w:val="0"/>
      <w:marTop w:val="0"/>
      <w:marBottom w:val="0"/>
      <w:divBdr>
        <w:top w:val="none" w:sz="0" w:space="0" w:color="auto"/>
        <w:left w:val="none" w:sz="0" w:space="0" w:color="auto"/>
        <w:bottom w:val="none" w:sz="0" w:space="0" w:color="auto"/>
        <w:right w:val="none" w:sz="0" w:space="0" w:color="auto"/>
      </w:divBdr>
    </w:div>
    <w:div w:id="1933463494">
      <w:marLeft w:val="0"/>
      <w:marRight w:val="0"/>
      <w:marTop w:val="0"/>
      <w:marBottom w:val="0"/>
      <w:divBdr>
        <w:top w:val="none" w:sz="0" w:space="0" w:color="auto"/>
        <w:left w:val="none" w:sz="0" w:space="0" w:color="auto"/>
        <w:bottom w:val="none" w:sz="0" w:space="0" w:color="auto"/>
        <w:right w:val="none" w:sz="0" w:space="0" w:color="auto"/>
      </w:divBdr>
    </w:div>
    <w:div w:id="1933463499">
      <w:marLeft w:val="0"/>
      <w:marRight w:val="0"/>
      <w:marTop w:val="0"/>
      <w:marBottom w:val="0"/>
      <w:divBdr>
        <w:top w:val="none" w:sz="0" w:space="0" w:color="auto"/>
        <w:left w:val="none" w:sz="0" w:space="0" w:color="auto"/>
        <w:bottom w:val="none" w:sz="0" w:space="0" w:color="auto"/>
        <w:right w:val="none" w:sz="0" w:space="0" w:color="auto"/>
      </w:divBdr>
      <w:divsChild>
        <w:div w:id="1933463498">
          <w:marLeft w:val="0"/>
          <w:marRight w:val="0"/>
          <w:marTop w:val="0"/>
          <w:marBottom w:val="120"/>
          <w:divBdr>
            <w:top w:val="none" w:sz="0" w:space="0" w:color="auto"/>
            <w:left w:val="none" w:sz="0" w:space="0" w:color="auto"/>
            <w:bottom w:val="none" w:sz="0" w:space="0" w:color="auto"/>
            <w:right w:val="none" w:sz="0" w:space="0" w:color="auto"/>
          </w:divBdr>
        </w:div>
      </w:divsChild>
    </w:div>
    <w:div w:id="1933463500">
      <w:marLeft w:val="0"/>
      <w:marRight w:val="0"/>
      <w:marTop w:val="0"/>
      <w:marBottom w:val="0"/>
      <w:divBdr>
        <w:top w:val="none" w:sz="0" w:space="0" w:color="auto"/>
        <w:left w:val="none" w:sz="0" w:space="0" w:color="auto"/>
        <w:bottom w:val="none" w:sz="0" w:space="0" w:color="auto"/>
        <w:right w:val="none" w:sz="0" w:space="0" w:color="auto"/>
      </w:divBdr>
      <w:divsChild>
        <w:div w:id="1933463483">
          <w:marLeft w:val="288"/>
          <w:marRight w:val="0"/>
          <w:marTop w:val="0"/>
          <w:marBottom w:val="120"/>
          <w:divBdr>
            <w:top w:val="none" w:sz="0" w:space="0" w:color="auto"/>
            <w:left w:val="none" w:sz="0" w:space="0" w:color="auto"/>
            <w:bottom w:val="none" w:sz="0" w:space="0" w:color="auto"/>
            <w:right w:val="none" w:sz="0" w:space="0" w:color="auto"/>
          </w:divBdr>
        </w:div>
        <w:div w:id="1933463490">
          <w:marLeft w:val="288"/>
          <w:marRight w:val="0"/>
          <w:marTop w:val="0"/>
          <w:marBottom w:val="120"/>
          <w:divBdr>
            <w:top w:val="none" w:sz="0" w:space="0" w:color="auto"/>
            <w:left w:val="none" w:sz="0" w:space="0" w:color="auto"/>
            <w:bottom w:val="none" w:sz="0" w:space="0" w:color="auto"/>
            <w:right w:val="none" w:sz="0" w:space="0" w:color="auto"/>
          </w:divBdr>
        </w:div>
        <w:div w:id="1933463495">
          <w:marLeft w:val="288"/>
          <w:marRight w:val="0"/>
          <w:marTop w:val="0"/>
          <w:marBottom w:val="120"/>
          <w:divBdr>
            <w:top w:val="none" w:sz="0" w:space="0" w:color="auto"/>
            <w:left w:val="none" w:sz="0" w:space="0" w:color="auto"/>
            <w:bottom w:val="none" w:sz="0" w:space="0" w:color="auto"/>
            <w:right w:val="none" w:sz="0" w:space="0" w:color="auto"/>
          </w:divBdr>
        </w:div>
        <w:div w:id="1933463501">
          <w:marLeft w:val="288"/>
          <w:marRight w:val="0"/>
          <w:marTop w:val="0"/>
          <w:marBottom w:val="0"/>
          <w:divBdr>
            <w:top w:val="none" w:sz="0" w:space="0" w:color="auto"/>
            <w:left w:val="none" w:sz="0" w:space="0" w:color="auto"/>
            <w:bottom w:val="none" w:sz="0" w:space="0" w:color="auto"/>
            <w:right w:val="none" w:sz="0" w:space="0" w:color="auto"/>
          </w:divBdr>
        </w:div>
        <w:div w:id="1933463502">
          <w:marLeft w:val="288"/>
          <w:marRight w:val="0"/>
          <w:marTop w:val="0"/>
          <w:marBottom w:val="120"/>
          <w:divBdr>
            <w:top w:val="none" w:sz="0" w:space="0" w:color="auto"/>
            <w:left w:val="none" w:sz="0" w:space="0" w:color="auto"/>
            <w:bottom w:val="none" w:sz="0" w:space="0" w:color="auto"/>
            <w:right w:val="none" w:sz="0" w:space="0" w:color="auto"/>
          </w:divBdr>
        </w:div>
      </w:divsChild>
    </w:div>
    <w:div w:id="1933463506">
      <w:marLeft w:val="0"/>
      <w:marRight w:val="0"/>
      <w:marTop w:val="0"/>
      <w:marBottom w:val="0"/>
      <w:divBdr>
        <w:top w:val="none" w:sz="0" w:space="0" w:color="auto"/>
        <w:left w:val="none" w:sz="0" w:space="0" w:color="auto"/>
        <w:bottom w:val="none" w:sz="0" w:space="0" w:color="auto"/>
        <w:right w:val="none" w:sz="0" w:space="0" w:color="auto"/>
      </w:divBdr>
    </w:div>
    <w:div w:id="1933463507">
      <w:marLeft w:val="0"/>
      <w:marRight w:val="0"/>
      <w:marTop w:val="0"/>
      <w:marBottom w:val="0"/>
      <w:divBdr>
        <w:top w:val="none" w:sz="0" w:space="0" w:color="auto"/>
        <w:left w:val="none" w:sz="0" w:space="0" w:color="auto"/>
        <w:bottom w:val="none" w:sz="0" w:space="0" w:color="auto"/>
        <w:right w:val="none" w:sz="0" w:space="0" w:color="auto"/>
      </w:divBdr>
    </w:div>
    <w:div w:id="193346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945</TotalTime>
  <Pages>13</Pages>
  <Words>5621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YarancevaEV</dc:creator>
  <cp:keywords/>
  <dc:description/>
  <cp:lastModifiedBy>User</cp:lastModifiedBy>
  <cp:revision>15</cp:revision>
  <cp:lastPrinted>2020-08-28T04:47:00Z</cp:lastPrinted>
  <dcterms:created xsi:type="dcterms:W3CDTF">2020-08-24T13:32:00Z</dcterms:created>
  <dcterms:modified xsi:type="dcterms:W3CDTF">2021-08-09T05:10:00Z</dcterms:modified>
</cp:coreProperties>
</file>