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FF" w:rsidRPr="00475E4A" w:rsidRDefault="00475E4A" w:rsidP="00475E4A">
      <w:pPr>
        <w:pStyle w:val="a3"/>
        <w:shd w:val="clear" w:color="auto" w:fill="FFFFFF"/>
        <w:spacing w:before="0" w:beforeAutospacing="0"/>
        <w:jc w:val="center"/>
        <w:rPr>
          <w:b/>
        </w:rPr>
      </w:pPr>
      <w:r w:rsidRPr="00475E4A">
        <w:rPr>
          <w:b/>
        </w:rPr>
        <w:t>Цифровой рубль</w:t>
      </w:r>
    </w:p>
    <w:p w:rsidR="00D6199D" w:rsidRDefault="00D6199D" w:rsidP="00D6199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29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июня</w:t>
      </w:r>
      <w:r w:rsidRPr="000968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2021 года </w:t>
      </w:r>
      <w:r w:rsidRPr="000968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текущего года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сайте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Центр</w:t>
      </w:r>
      <w:r w:rsidRPr="000968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ального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банка</w:t>
      </w:r>
      <w:r w:rsidRPr="000968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России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появилась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информация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том,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Сбербанк,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ВТБ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ещё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десяток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банков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примут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участие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пилотном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проекте по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тестировани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цифрового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рубля,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которое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начнётся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январе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года.</w:t>
      </w:r>
      <w:r w:rsidR="00A61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платформы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регулятором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2D5BE7">
        <w:rPr>
          <w:rFonts w:ascii="Times New Roman" w:hAnsi="Times New Roman" w:cs="Times New Roman"/>
          <w:color w:val="000000"/>
          <w:sz w:val="24"/>
          <w:szCs w:val="24"/>
        </w:rPr>
        <w:t xml:space="preserve">длится в течение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2022г.,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чего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будут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разработаны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дальнейшие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запуску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цифрового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рубля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61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1CA">
        <w:rPr>
          <w:rFonts w:ascii="Times New Roman" w:hAnsi="Times New Roman" w:cs="Times New Roman"/>
          <w:color w:val="000000"/>
          <w:sz w:val="24"/>
          <w:szCs w:val="24"/>
        </w:rPr>
        <w:t>России.</w:t>
      </w:r>
    </w:p>
    <w:p w:rsidR="00D6199D" w:rsidRPr="004151CA" w:rsidRDefault="00D6199D" w:rsidP="00D6199D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Уже в январе </w:t>
      </w:r>
      <w:r w:rsidRPr="00FF4596">
        <w:rPr>
          <w:rFonts w:ascii="Times New Roman" w:hAnsi="Times New Roman" w:cs="Times New Roman"/>
          <w:color w:val="000000"/>
          <w:sz w:val="24"/>
          <w:szCs w:val="24"/>
        </w:rPr>
        <w:t>Госдума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начнет р</w:t>
      </w:r>
      <w:r w:rsidRPr="00FF4596">
        <w:rPr>
          <w:rFonts w:ascii="Times New Roman" w:hAnsi="Times New Roman" w:cs="Times New Roman"/>
          <w:color w:val="000000"/>
          <w:sz w:val="24"/>
          <w:szCs w:val="24"/>
        </w:rPr>
        <w:t>азработку поправок в восемь федеральных законов и пять кодексов для внедрения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цифровой валюты</w:t>
      </w:r>
      <w:r w:rsidRPr="00FF4596">
        <w:rPr>
          <w:rFonts w:ascii="Times New Roman" w:hAnsi="Times New Roman" w:cs="Times New Roman"/>
          <w:color w:val="000000"/>
          <w:sz w:val="24"/>
          <w:szCs w:val="24"/>
        </w:rPr>
        <w:t xml:space="preserve"> в экономику страны. Стратеги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F4596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экономической безопасности на период до 2030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предусматривает п</w:t>
      </w:r>
      <w:r w:rsidRPr="00FF4596">
        <w:rPr>
          <w:rFonts w:ascii="Times New Roman" w:hAnsi="Times New Roman" w:cs="Times New Roman"/>
          <w:color w:val="000000"/>
          <w:sz w:val="24"/>
          <w:szCs w:val="24"/>
        </w:rPr>
        <w:t>олноценное внедрение цифрового рубля к 2030 году.</w:t>
      </w:r>
    </w:p>
    <w:p w:rsidR="00CD6DEC" w:rsidRPr="004151CA" w:rsidRDefault="00AD2FF5" w:rsidP="00CD6DEC">
      <w:pPr>
        <w:pStyle w:val="article-renderblock"/>
        <w:shd w:val="clear" w:color="auto" w:fill="FFFFFF"/>
        <w:spacing w:before="0" w:beforeAutospacing="0"/>
        <w:jc w:val="both"/>
        <w:rPr>
          <w:color w:val="000000"/>
        </w:rPr>
      </w:pPr>
      <w:r w:rsidRPr="00A226B1">
        <w:rPr>
          <w:color w:val="000000"/>
        </w:rPr>
        <w:t>Сейчас в нашей ст</w:t>
      </w:r>
      <w:r w:rsidR="00475E4A">
        <w:rPr>
          <w:color w:val="000000"/>
        </w:rPr>
        <w:t>ране действует два вида валюты –</w:t>
      </w:r>
      <w:r w:rsidRPr="00A226B1">
        <w:rPr>
          <w:color w:val="000000"/>
        </w:rPr>
        <w:t xml:space="preserve"> наличный рубль (банкноты и монеты) и безналичный рубль (деньги на счетах в банке). В будущем в России появится ещё одно пре</w:t>
      </w:r>
      <w:r w:rsidR="00475E4A">
        <w:rPr>
          <w:color w:val="000000"/>
        </w:rPr>
        <w:t>дставление национальной валюты –</w:t>
      </w:r>
      <w:r w:rsidRPr="00A226B1">
        <w:rPr>
          <w:color w:val="000000"/>
        </w:rPr>
        <w:t xml:space="preserve"> цифровой рубль.</w:t>
      </w:r>
      <w:r w:rsidR="00A226B1" w:rsidRPr="00A226B1">
        <w:rPr>
          <w:color w:val="000000"/>
        </w:rPr>
        <w:t xml:space="preserve"> Подобно наличным и безналичным рублям, цифровой рубль будет выполнять все три функции денег: средство платежа, мера стоимости и средство сбережения. Все три формы российского рубля будут абсолютно равноценными: как сейчас 1 рубль наличными эквивалентен 1 безналичному рублю, так и 1 цифровой рубль будет эквивалентен каждому из них.</w:t>
      </w:r>
      <w:r w:rsidR="00C1784D">
        <w:rPr>
          <w:color w:val="000000"/>
        </w:rPr>
        <w:t xml:space="preserve"> Он</w:t>
      </w:r>
      <w:r w:rsidR="00C1784D" w:rsidRPr="00963C51">
        <w:rPr>
          <w:color w:val="000000"/>
        </w:rPr>
        <w:t xml:space="preserve"> станет доступен всем субъектам экономики</w:t>
      </w:r>
      <w:r w:rsidR="00C1784D">
        <w:rPr>
          <w:color w:val="000000"/>
        </w:rPr>
        <w:t>.</w:t>
      </w:r>
      <w:r w:rsidR="00172D4F">
        <w:rPr>
          <w:color w:val="000000"/>
        </w:rPr>
        <w:t xml:space="preserve"> </w:t>
      </w:r>
      <w:r w:rsidR="00CD6DEC" w:rsidRPr="008F72B4">
        <w:rPr>
          <w:color w:val="000000"/>
        </w:rPr>
        <w:t>Граждане могут конвертировать свои накопления из одной формы в другую.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Выбранная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модель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платформы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цифрового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рубля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такова,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что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для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обычных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граждан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мало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что</w:t>
      </w:r>
      <w:r w:rsidR="00172D4F">
        <w:rPr>
          <w:color w:val="000000"/>
        </w:rPr>
        <w:t xml:space="preserve"> </w:t>
      </w:r>
      <w:r w:rsidR="00CD6DEC" w:rsidRPr="004151CA">
        <w:rPr>
          <w:color w:val="000000"/>
        </w:rPr>
        <w:t>изменится.</w:t>
      </w:r>
      <w:r w:rsidR="00D6199D">
        <w:rPr>
          <w:color w:val="000000"/>
        </w:rPr>
        <w:t xml:space="preserve"> (</w:t>
      </w:r>
      <w:r w:rsidR="00D6199D" w:rsidRPr="00172D4F">
        <w:t>Цифровой рубль | Банк России (</w:t>
      </w:r>
      <w:proofErr w:type="spellStart"/>
      <w:r w:rsidR="00D6199D" w:rsidRPr="00172D4F">
        <w:t>cbr.ru</w:t>
      </w:r>
      <w:proofErr w:type="spellEnd"/>
      <w:r w:rsidR="00D6199D" w:rsidRPr="00172D4F">
        <w:t>)</w:t>
      </w:r>
      <w:r w:rsidR="00D6199D">
        <w:t>)</w:t>
      </w:r>
    </w:p>
    <w:p w:rsidR="008F72B4" w:rsidRPr="00F13508" w:rsidRDefault="00D55E8E" w:rsidP="008F72B4">
      <w:pPr>
        <w:pStyle w:val="article-renderblock"/>
        <w:shd w:val="clear" w:color="auto" w:fill="FFFFFF"/>
        <w:spacing w:before="0" w:before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color w:val="000000"/>
        </w:rPr>
        <w:t>Ц</w:t>
      </w:r>
      <w:r w:rsidRPr="004151CA">
        <w:rPr>
          <w:color w:val="000000"/>
        </w:rPr>
        <w:t>ифровой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рубль</w:t>
      </w:r>
      <w:r>
        <w:rPr>
          <w:color w:val="000000"/>
        </w:rPr>
        <w:t xml:space="preserve"> является с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технической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точки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зрения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нов</w:t>
      </w:r>
      <w:r>
        <w:rPr>
          <w:color w:val="000000"/>
        </w:rPr>
        <w:t>ой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форм</w:t>
      </w:r>
      <w:r>
        <w:rPr>
          <w:color w:val="000000"/>
        </w:rPr>
        <w:t>ой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денег,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созданн</w:t>
      </w:r>
      <w:r w:rsidR="00D84CE9">
        <w:rPr>
          <w:color w:val="000000"/>
        </w:rPr>
        <w:t>ой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на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основе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технологии</w:t>
      </w:r>
      <w:r w:rsidR="00172D4F">
        <w:rPr>
          <w:color w:val="000000"/>
        </w:rPr>
        <w:t xml:space="preserve"> </w:t>
      </w:r>
      <w:proofErr w:type="spellStart"/>
      <w:r w:rsidR="00D84CE9" w:rsidRPr="004151CA">
        <w:rPr>
          <w:color w:val="000000"/>
        </w:rPr>
        <w:t>блокчейн</w:t>
      </w:r>
      <w:proofErr w:type="spellEnd"/>
      <w:r w:rsidR="00D84CE9" w:rsidRPr="004151CA">
        <w:rPr>
          <w:color w:val="000000"/>
        </w:rPr>
        <w:t xml:space="preserve"> или </w:t>
      </w:r>
      <w:r w:rsidR="00855652" w:rsidRPr="004151CA">
        <w:rPr>
          <w:color w:val="000000"/>
        </w:rPr>
        <w:t>распределённого</w:t>
      </w:r>
      <w:r w:rsidR="00172D4F">
        <w:rPr>
          <w:color w:val="000000"/>
        </w:rPr>
        <w:t xml:space="preserve"> </w:t>
      </w:r>
      <w:r w:rsidR="00855652" w:rsidRPr="004151CA">
        <w:rPr>
          <w:color w:val="000000"/>
        </w:rPr>
        <w:t>реестра.</w:t>
      </w:r>
      <w:r w:rsidR="008F72B4">
        <w:rPr>
          <w:color w:val="000000"/>
        </w:rPr>
        <w:t xml:space="preserve"> Пр</w:t>
      </w:r>
      <w:r w:rsidR="00172D4F">
        <w:rPr>
          <w:color w:val="000000"/>
        </w:rPr>
        <w:t>и</w:t>
      </w:r>
      <w:r w:rsidR="008F72B4">
        <w:rPr>
          <w:color w:val="000000"/>
        </w:rPr>
        <w:t xml:space="preserve"> этом ц</w:t>
      </w:r>
      <w:r w:rsidR="008F72B4" w:rsidRPr="001C72C1">
        <w:rPr>
          <w:shd w:val="clear" w:color="auto" w:fill="FFFFFF"/>
        </w:rPr>
        <w:t xml:space="preserve">ифровой рубль не является криптовалютой. </w:t>
      </w:r>
      <w:r w:rsidR="00215E4B">
        <w:rPr>
          <w:rFonts w:eastAsiaTheme="minorHAnsi"/>
          <w:shd w:val="clear" w:color="auto" w:fill="FFFFFF"/>
          <w:lang w:eastAsia="en-US"/>
        </w:rPr>
        <w:t>Эти виды валют</w:t>
      </w:r>
      <w:r w:rsidR="008F72B4" w:rsidRPr="001C72C1">
        <w:rPr>
          <w:rFonts w:eastAsiaTheme="minorHAnsi"/>
          <w:shd w:val="clear" w:color="auto" w:fill="FFFFFF"/>
          <w:lang w:eastAsia="en-US"/>
        </w:rPr>
        <w:t xml:space="preserve"> кардинально отличаются </w:t>
      </w:r>
      <w:r w:rsidR="00215E4B">
        <w:rPr>
          <w:rFonts w:eastAsiaTheme="minorHAnsi"/>
          <w:shd w:val="clear" w:color="auto" w:fill="FFFFFF"/>
          <w:lang w:eastAsia="en-US"/>
        </w:rPr>
        <w:t>друг от друга</w:t>
      </w:r>
      <w:r w:rsidR="008F72B4" w:rsidRPr="001C72C1">
        <w:rPr>
          <w:rFonts w:eastAsiaTheme="minorHAnsi"/>
          <w:shd w:val="clear" w:color="auto" w:fill="FFFFFF"/>
          <w:lang w:eastAsia="en-US"/>
        </w:rPr>
        <w:t xml:space="preserve">. У «криптовалют» отсутствует единый эмитент, а также гарантии защиты прав потребителей, их стоимость подвержена серьезным колебаниям. </w:t>
      </w:r>
      <w:r w:rsidR="00215E4B">
        <w:rPr>
          <w:rFonts w:eastAsiaTheme="minorHAnsi"/>
          <w:shd w:val="clear" w:color="auto" w:fill="FFFFFF"/>
          <w:lang w:eastAsia="en-US"/>
        </w:rPr>
        <w:t xml:space="preserve">Криптовалютой нельзя оплачивать </w:t>
      </w:r>
      <w:r w:rsidR="00215E4B" w:rsidRPr="001C72C1">
        <w:rPr>
          <w:rFonts w:eastAsiaTheme="minorHAnsi"/>
          <w:shd w:val="clear" w:color="auto" w:fill="FFFFFF"/>
          <w:lang w:eastAsia="en-US"/>
        </w:rPr>
        <w:t>товар</w:t>
      </w:r>
      <w:r w:rsidR="00215E4B">
        <w:rPr>
          <w:rFonts w:eastAsiaTheme="minorHAnsi"/>
          <w:shd w:val="clear" w:color="auto" w:fill="FFFFFF"/>
          <w:lang w:eastAsia="en-US"/>
        </w:rPr>
        <w:t>ы</w:t>
      </w:r>
      <w:r w:rsidR="00215E4B" w:rsidRPr="001C72C1">
        <w:rPr>
          <w:rFonts w:eastAsiaTheme="minorHAnsi"/>
          <w:shd w:val="clear" w:color="auto" w:fill="FFFFFF"/>
          <w:lang w:eastAsia="en-US"/>
        </w:rPr>
        <w:t xml:space="preserve"> и услуг</w:t>
      </w:r>
      <w:r w:rsidR="00215E4B">
        <w:rPr>
          <w:rFonts w:eastAsiaTheme="minorHAnsi"/>
          <w:shd w:val="clear" w:color="auto" w:fill="FFFFFF"/>
          <w:lang w:eastAsia="en-US"/>
        </w:rPr>
        <w:t>и</w:t>
      </w:r>
      <w:r w:rsidR="00172D4F">
        <w:rPr>
          <w:rFonts w:eastAsiaTheme="minorHAnsi"/>
          <w:shd w:val="clear" w:color="auto" w:fill="FFFFFF"/>
          <w:lang w:eastAsia="en-US"/>
        </w:rPr>
        <w:t xml:space="preserve"> </w:t>
      </w:r>
      <w:r w:rsidR="00215E4B">
        <w:rPr>
          <w:rFonts w:eastAsiaTheme="minorHAnsi"/>
          <w:shd w:val="clear" w:color="auto" w:fill="FFFFFF"/>
          <w:lang w:eastAsia="en-US"/>
        </w:rPr>
        <w:t>в</w:t>
      </w:r>
      <w:r w:rsidR="008F72B4" w:rsidRPr="001C72C1">
        <w:rPr>
          <w:rFonts w:eastAsiaTheme="minorHAnsi"/>
          <w:shd w:val="clear" w:color="auto" w:fill="FFFFFF"/>
          <w:lang w:eastAsia="en-US"/>
        </w:rPr>
        <w:t xml:space="preserve"> большинстве стран, и </w:t>
      </w:r>
      <w:r w:rsidR="00215E4B">
        <w:rPr>
          <w:rFonts w:eastAsiaTheme="minorHAnsi"/>
          <w:shd w:val="clear" w:color="auto" w:fill="FFFFFF"/>
          <w:lang w:eastAsia="en-US"/>
        </w:rPr>
        <w:t>чаще всего</w:t>
      </w:r>
      <w:r w:rsidR="008F72B4" w:rsidRPr="001C72C1">
        <w:rPr>
          <w:rFonts w:eastAsiaTheme="minorHAnsi"/>
          <w:shd w:val="clear" w:color="auto" w:fill="FFFFFF"/>
          <w:lang w:eastAsia="en-US"/>
        </w:rPr>
        <w:t xml:space="preserve"> они </w:t>
      </w:r>
      <w:r w:rsidR="008F72B4" w:rsidRPr="00F13508">
        <w:rPr>
          <w:rFonts w:eastAsiaTheme="minorHAnsi"/>
          <w:color w:val="000000"/>
          <w:shd w:val="clear" w:color="auto" w:fill="FFFFFF"/>
          <w:lang w:eastAsia="en-US"/>
        </w:rPr>
        <w:t xml:space="preserve">не имеют единого института, который обеспечивал бы сохранность </w:t>
      </w:r>
      <w:r w:rsidR="00215E4B">
        <w:rPr>
          <w:rFonts w:eastAsiaTheme="minorHAnsi"/>
          <w:color w:val="000000"/>
          <w:shd w:val="clear" w:color="auto" w:fill="FFFFFF"/>
          <w:lang w:eastAsia="en-US"/>
        </w:rPr>
        <w:t>эт</w:t>
      </w:r>
      <w:r w:rsidR="008F72B4" w:rsidRPr="00F13508">
        <w:rPr>
          <w:rFonts w:eastAsiaTheme="minorHAnsi"/>
          <w:color w:val="000000"/>
          <w:shd w:val="clear" w:color="auto" w:fill="FFFFFF"/>
          <w:lang w:eastAsia="en-US"/>
        </w:rPr>
        <w:t>их средств.</w:t>
      </w:r>
    </w:p>
    <w:p w:rsidR="00855652" w:rsidRPr="00C1784D" w:rsidRDefault="008F72B4" w:rsidP="002F3DB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Цифровой рубль</w:t>
      </w:r>
      <w:r w:rsidR="00345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</w:t>
      </w:r>
      <w:r w:rsidRPr="00F13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обязательством </w:t>
      </w:r>
      <w:r w:rsidR="00345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ЦБ России</w:t>
      </w:r>
      <w:r w:rsidRPr="00F13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реализуе</w:t>
      </w:r>
      <w:r w:rsidR="00345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мым</w:t>
      </w:r>
      <w:r w:rsidRPr="00F13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посредством </w:t>
      </w:r>
      <w:r w:rsidRPr="00C17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цифровых технологий. </w:t>
      </w:r>
      <w:r w:rsidR="00345EB9" w:rsidRPr="00C17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17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стойчивость функционирования </w:t>
      </w:r>
      <w:r w:rsidR="00345EB9" w:rsidRPr="00C17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новой валюты</w:t>
      </w:r>
      <w:r w:rsidRPr="00C17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обеспечивается государством в лице центрального банка.</w:t>
      </w:r>
      <w:r w:rsidR="002F3DBA" w:rsidRPr="00C17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ЦБ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выпускать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DBA" w:rsidRPr="00C1784D">
        <w:rPr>
          <w:rFonts w:ascii="Times New Roman" w:hAnsi="Times New Roman" w:cs="Times New Roman"/>
          <w:color w:val="000000"/>
          <w:sz w:val="24"/>
          <w:szCs w:val="24"/>
        </w:rPr>
        <w:t>цифровые рубли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DBA" w:rsidRPr="00C1784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DBA" w:rsidRPr="00C1784D">
        <w:rPr>
          <w:rFonts w:ascii="Times New Roman" w:hAnsi="Times New Roman" w:cs="Times New Roman"/>
          <w:color w:val="000000"/>
          <w:sz w:val="24"/>
          <w:szCs w:val="24"/>
        </w:rPr>
        <w:t xml:space="preserve">выступать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«хранителем»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кошельков,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клиентам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доступ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кошелькам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предоставляться</w:t>
      </w:r>
      <w:r w:rsidR="00172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2F3DBA" w:rsidRPr="00C1784D">
        <w:rPr>
          <w:rFonts w:ascii="Times New Roman" w:hAnsi="Times New Roman" w:cs="Times New Roman"/>
          <w:color w:val="000000"/>
          <w:sz w:val="24"/>
          <w:szCs w:val="24"/>
        </w:rPr>
        <w:t xml:space="preserve"> другие </w:t>
      </w:r>
      <w:r w:rsidR="00855652" w:rsidRPr="00C1784D">
        <w:rPr>
          <w:rFonts w:ascii="Times New Roman" w:hAnsi="Times New Roman" w:cs="Times New Roman"/>
          <w:color w:val="000000"/>
          <w:sz w:val="24"/>
          <w:szCs w:val="24"/>
        </w:rPr>
        <w:t>банки.</w:t>
      </w:r>
    </w:p>
    <w:p w:rsidR="00855652" w:rsidRPr="004151CA" w:rsidRDefault="00855652" w:rsidP="00855652">
      <w:pPr>
        <w:pStyle w:val="article-renderblock"/>
        <w:shd w:val="clear" w:color="auto" w:fill="FFFFFF"/>
        <w:spacing w:before="0" w:beforeAutospacing="0"/>
        <w:jc w:val="both"/>
        <w:rPr>
          <w:color w:val="000000"/>
        </w:rPr>
      </w:pPr>
      <w:r w:rsidRPr="004151CA">
        <w:rPr>
          <w:color w:val="000000"/>
        </w:rPr>
        <w:t>С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помощью</w:t>
      </w:r>
      <w:r w:rsidR="00172D4F">
        <w:rPr>
          <w:color w:val="000000"/>
        </w:rPr>
        <w:t xml:space="preserve"> </w:t>
      </w:r>
      <w:r w:rsidR="002D5BE7" w:rsidRPr="004151CA">
        <w:rPr>
          <w:color w:val="000000"/>
        </w:rPr>
        <w:t>цифрово</w:t>
      </w:r>
      <w:r w:rsidR="002D5BE7">
        <w:rPr>
          <w:color w:val="000000"/>
        </w:rPr>
        <w:t xml:space="preserve">го </w:t>
      </w:r>
      <w:r w:rsidR="002D5BE7" w:rsidRPr="004151CA">
        <w:rPr>
          <w:color w:val="000000"/>
        </w:rPr>
        <w:t>рубл</w:t>
      </w:r>
      <w:r w:rsidR="002D5BE7">
        <w:rPr>
          <w:color w:val="000000"/>
        </w:rPr>
        <w:t>я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можно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будет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точно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также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получать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зарплату,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совершать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переводы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и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рассчитываться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за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покупки.</w:t>
      </w:r>
    </w:p>
    <w:p w:rsidR="00C13D47" w:rsidRPr="004151CA" w:rsidRDefault="00C13D47" w:rsidP="00C13D47">
      <w:pPr>
        <w:pStyle w:val="article-renderblock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Г</w:t>
      </w:r>
      <w:r w:rsidRPr="004151CA">
        <w:rPr>
          <w:color w:val="000000"/>
        </w:rPr>
        <w:t>осударство</w:t>
      </w:r>
      <w:r w:rsidR="009C480A">
        <w:rPr>
          <w:color w:val="000000"/>
        </w:rPr>
        <w:t xml:space="preserve"> же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получит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контроль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расходования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бюджетных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средств.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Но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это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касается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в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целом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всех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платежей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на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платформе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цифрового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рубля.</w:t>
      </w:r>
    </w:p>
    <w:p w:rsidR="009C480A" w:rsidRPr="004151CA" w:rsidRDefault="00C13D47" w:rsidP="009C480A">
      <w:pPr>
        <w:pStyle w:val="article-renderblock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В</w:t>
      </w:r>
      <w:r w:rsidRPr="008F72B4">
        <w:rPr>
          <w:color w:val="000000"/>
        </w:rPr>
        <w:t xml:space="preserve">ведение в оборот цифровых рублей приведёт к снижению транзакционных издержек для потребителей, росту конкуренции среди банков и борьбе за клиента. </w:t>
      </w:r>
      <w:r w:rsidR="009C480A" w:rsidRPr="00387C6D">
        <w:t>Переводы</w:t>
      </w:r>
      <w:r w:rsidR="00172D4F">
        <w:t xml:space="preserve"> </w:t>
      </w:r>
      <w:r w:rsidR="009C480A" w:rsidRPr="00387C6D">
        <w:t>станут</w:t>
      </w:r>
      <w:r w:rsidR="00172D4F">
        <w:t xml:space="preserve"> </w:t>
      </w:r>
      <w:r w:rsidR="009C480A" w:rsidRPr="00387C6D">
        <w:t>дешевле,</w:t>
      </w:r>
      <w:r w:rsidR="00172D4F">
        <w:t xml:space="preserve"> </w:t>
      </w:r>
      <w:r w:rsidR="009C480A" w:rsidRPr="00387C6D">
        <w:t>появятся</w:t>
      </w:r>
      <w:r w:rsidR="00172D4F">
        <w:t xml:space="preserve"> </w:t>
      </w:r>
      <w:r w:rsidR="009C480A" w:rsidRPr="00387C6D">
        <w:t>новые</w:t>
      </w:r>
      <w:r w:rsidR="00172D4F">
        <w:t xml:space="preserve"> </w:t>
      </w:r>
      <w:r w:rsidR="009C480A" w:rsidRPr="00387C6D">
        <w:t>виды</w:t>
      </w:r>
      <w:r w:rsidR="00172D4F">
        <w:t xml:space="preserve"> </w:t>
      </w:r>
      <w:r w:rsidR="009C480A" w:rsidRPr="00387C6D">
        <w:t>банковских</w:t>
      </w:r>
      <w:r w:rsidR="00172D4F">
        <w:t xml:space="preserve"> </w:t>
      </w:r>
      <w:r w:rsidR="009C480A" w:rsidRPr="00387C6D">
        <w:t>услуг</w:t>
      </w:r>
      <w:r w:rsidR="009C480A">
        <w:t xml:space="preserve">. </w:t>
      </w:r>
      <w:r w:rsidR="009C480A" w:rsidRPr="004151CA">
        <w:rPr>
          <w:color w:val="000000"/>
        </w:rPr>
        <w:t>Клиенты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будут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меньше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привязаны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к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банку</w:t>
      </w:r>
      <w:r w:rsidR="00172D4F">
        <w:rPr>
          <w:color w:val="000000"/>
        </w:rPr>
        <w:t xml:space="preserve"> </w:t>
      </w:r>
      <w:r w:rsidR="00475E4A">
        <w:rPr>
          <w:color w:val="000000"/>
        </w:rPr>
        <w:t>–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неважно,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приложением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какого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банка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пользоваться,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деньги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всё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равно</w:t>
      </w:r>
      <w:r w:rsidR="00172D4F">
        <w:rPr>
          <w:color w:val="000000"/>
        </w:rPr>
        <w:t xml:space="preserve"> буду</w:t>
      </w:r>
      <w:r w:rsidR="009C480A" w:rsidRPr="004151CA">
        <w:rPr>
          <w:color w:val="000000"/>
        </w:rPr>
        <w:t>т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находиться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в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цифровом</w:t>
      </w:r>
      <w:r w:rsidR="00172D4F">
        <w:rPr>
          <w:color w:val="000000"/>
        </w:rPr>
        <w:t xml:space="preserve"> </w:t>
      </w:r>
      <w:r w:rsidR="009C480A" w:rsidRPr="004151CA">
        <w:rPr>
          <w:color w:val="000000"/>
        </w:rPr>
        <w:t>кошельке.</w:t>
      </w:r>
    </w:p>
    <w:p w:rsidR="009C480A" w:rsidRPr="004151CA" w:rsidRDefault="009C480A" w:rsidP="009C480A">
      <w:pPr>
        <w:pStyle w:val="article-renderblock"/>
        <w:shd w:val="clear" w:color="auto" w:fill="FFFFFF"/>
        <w:spacing w:before="0" w:beforeAutospacing="0"/>
        <w:jc w:val="both"/>
        <w:rPr>
          <w:color w:val="000000"/>
        </w:rPr>
      </w:pPr>
      <w:r w:rsidRPr="004151CA">
        <w:rPr>
          <w:color w:val="000000"/>
        </w:rPr>
        <w:t>При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банкротстве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банка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деньги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из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цифровых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кошельков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не</w:t>
      </w:r>
      <w:r w:rsidR="00172D4F">
        <w:rPr>
          <w:color w:val="000000"/>
        </w:rPr>
        <w:t xml:space="preserve"> </w:t>
      </w:r>
      <w:r w:rsidRPr="004151CA">
        <w:rPr>
          <w:color w:val="000000"/>
        </w:rPr>
        <w:t>пропадут</w:t>
      </w:r>
      <w:r>
        <w:rPr>
          <w:color w:val="000000"/>
        </w:rPr>
        <w:t xml:space="preserve"> – это еще одно преимущество цифрового рубля.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Если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у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банка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отзовут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лицензию,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то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можно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будет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получить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доступ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к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цифровому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кошельку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через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мобильное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приложение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какого-то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другого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банка.</w:t>
      </w:r>
    </w:p>
    <w:p w:rsidR="00963C51" w:rsidRPr="004151CA" w:rsidRDefault="00963C51" w:rsidP="00963C51">
      <w:pPr>
        <w:pStyle w:val="article-renderblock"/>
        <w:shd w:val="clear" w:color="auto" w:fill="FFFFFF"/>
        <w:spacing w:before="0" w:beforeAutospacing="0"/>
        <w:jc w:val="both"/>
        <w:rPr>
          <w:color w:val="000000"/>
        </w:rPr>
      </w:pPr>
      <w:r w:rsidRPr="004151CA">
        <w:rPr>
          <w:color w:val="000000"/>
        </w:rPr>
        <w:lastRenderedPageBreak/>
        <w:t>У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цифровых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рублей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может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быть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заранее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определённое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назначение.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Это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ещё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одно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свойство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цифровых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рублей,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котор</w:t>
      </w:r>
      <w:r w:rsidR="00D64E63">
        <w:rPr>
          <w:color w:val="000000"/>
        </w:rPr>
        <w:t>о</w:t>
      </w:r>
      <w:r w:rsidRPr="004151CA">
        <w:rPr>
          <w:color w:val="000000"/>
        </w:rPr>
        <w:t>е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может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быть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использовано,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например,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для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каких-то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социальных</w:t>
      </w:r>
      <w:r w:rsidR="00D64E63">
        <w:rPr>
          <w:color w:val="000000"/>
        </w:rPr>
        <w:t xml:space="preserve"> </w:t>
      </w:r>
      <w:r w:rsidRPr="004151CA">
        <w:rPr>
          <w:color w:val="000000"/>
        </w:rPr>
        <w:t>выплат.</w:t>
      </w:r>
    </w:p>
    <w:p w:rsidR="005D568F" w:rsidRPr="00C13D47" w:rsidRDefault="00116625" w:rsidP="00C13D4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BE7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ряда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экспертов,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цифрового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лишит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рекордную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сверхприбыль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наращивания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потребительского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кредитования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введения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высоких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E0" w:rsidRPr="008F7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комиссий.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следствие, п</w:t>
      </w:r>
      <w:r w:rsidR="005D568F" w:rsidRP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роцентные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68F" w:rsidRP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68F" w:rsidRP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68F" w:rsidRP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кредитам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68F" w:rsidRP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68F" w:rsidRP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вкладам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68F" w:rsidRP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68F" w:rsidRP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вырасти</w:t>
      </w:r>
      <w:r w:rsidR="00C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480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97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клиентов,</w:t>
      </w:r>
      <w:r w:rsidR="00340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использующих</w:t>
      </w:r>
      <w:r w:rsidR="00340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цифровые</w:t>
      </w:r>
      <w:r w:rsidR="00340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рубли</w:t>
      </w:r>
      <w:r w:rsidR="00340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40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переводов,</w:t>
      </w:r>
      <w:r w:rsidR="00340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пропадёт</w:t>
      </w:r>
      <w:r w:rsidR="00340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риск</w:t>
      </w:r>
      <w:r w:rsidR="00340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блокировк</w:t>
      </w:r>
      <w:r w:rsidR="009C480A">
        <w:rPr>
          <w:color w:val="000000"/>
        </w:rPr>
        <w:t xml:space="preserve">и </w:t>
      </w:r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счёт</w:t>
      </w:r>
      <w:r w:rsidR="00340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="009C480A" w:rsidRPr="004151CA">
        <w:rPr>
          <w:rFonts w:ascii="Times New Roman" w:hAnsi="Times New Roman" w:cs="Times New Roman"/>
          <w:color w:val="000000"/>
          <w:sz w:val="24"/>
          <w:szCs w:val="24"/>
        </w:rPr>
        <w:t>кошелька).</w:t>
      </w:r>
    </w:p>
    <w:p w:rsidR="00107542" w:rsidRPr="004151CA" w:rsidRDefault="005D568F" w:rsidP="004151CA">
      <w:pPr>
        <w:pStyle w:val="article-renderblock"/>
        <w:shd w:val="clear" w:color="auto" w:fill="FFFFFF"/>
        <w:spacing w:before="0" w:beforeAutospacing="0"/>
        <w:jc w:val="both"/>
        <w:rPr>
          <w:color w:val="000000"/>
        </w:rPr>
      </w:pPr>
      <w:r w:rsidRPr="004151CA">
        <w:rPr>
          <w:color w:val="000000"/>
        </w:rPr>
        <w:t>ЦБ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отмечает,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что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банки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смогут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предлагать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клиентам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услуги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на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основе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цифрового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рубля</w:t>
      </w:r>
      <w:r w:rsidR="003408F2">
        <w:rPr>
          <w:color w:val="000000"/>
        </w:rPr>
        <w:t xml:space="preserve"> </w:t>
      </w:r>
      <w:proofErr w:type="gramStart"/>
      <w:r w:rsidR="00475E4A">
        <w:rPr>
          <w:color w:val="000000"/>
        </w:rPr>
        <w:t>–</w:t>
      </w:r>
      <w:proofErr w:type="spellStart"/>
      <w:r w:rsidRPr="004151CA">
        <w:rPr>
          <w:color w:val="000000"/>
        </w:rPr>
        <w:t>с</w:t>
      </w:r>
      <w:proofErr w:type="gramEnd"/>
      <w:r w:rsidRPr="004151CA">
        <w:rPr>
          <w:color w:val="000000"/>
        </w:rPr>
        <w:t>март-контракты</w:t>
      </w:r>
      <w:proofErr w:type="spellEnd"/>
      <w:r w:rsidR="003408F2">
        <w:rPr>
          <w:color w:val="000000"/>
        </w:rPr>
        <w:t xml:space="preserve"> </w:t>
      </w:r>
      <w:r w:rsidRPr="004151CA">
        <w:rPr>
          <w:color w:val="000000"/>
        </w:rPr>
        <w:t>или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маркированные</w:t>
      </w:r>
      <w:r w:rsidR="003408F2">
        <w:rPr>
          <w:color w:val="000000"/>
        </w:rPr>
        <w:t xml:space="preserve"> </w:t>
      </w:r>
      <w:r w:rsidRPr="004151CA">
        <w:rPr>
          <w:color w:val="000000"/>
        </w:rPr>
        <w:t>платежи.</w:t>
      </w:r>
      <w:r w:rsidR="003408F2">
        <w:rPr>
          <w:color w:val="000000"/>
        </w:rPr>
        <w:t xml:space="preserve"> </w:t>
      </w:r>
      <w:proofErr w:type="spellStart"/>
      <w:r w:rsidR="00107542" w:rsidRPr="004151CA">
        <w:rPr>
          <w:color w:val="000000"/>
        </w:rPr>
        <w:t>Смарт-контракты</w:t>
      </w:r>
      <w:proofErr w:type="spellEnd"/>
      <w:r w:rsidR="003408F2">
        <w:rPr>
          <w:color w:val="000000"/>
        </w:rPr>
        <w:t xml:space="preserve"> </w:t>
      </w:r>
      <w:proofErr w:type="gramStart"/>
      <w:r w:rsidR="00475E4A">
        <w:rPr>
          <w:color w:val="000000"/>
        </w:rPr>
        <w:t>–</w:t>
      </w:r>
      <w:r w:rsidR="00107542" w:rsidRPr="004151CA">
        <w:rPr>
          <w:color w:val="000000"/>
        </w:rPr>
        <w:t>э</w:t>
      </w:r>
      <w:proofErr w:type="gramEnd"/>
      <w:r w:rsidR="00107542" w:rsidRPr="004151CA">
        <w:rPr>
          <w:color w:val="000000"/>
        </w:rPr>
        <w:t>то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аналоги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аккредитивов,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реализованные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на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базе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технологии</w:t>
      </w:r>
      <w:r w:rsidR="003408F2">
        <w:rPr>
          <w:color w:val="000000"/>
        </w:rPr>
        <w:t xml:space="preserve"> </w:t>
      </w:r>
      <w:proofErr w:type="spellStart"/>
      <w:r w:rsidR="00107542" w:rsidRPr="004151CA">
        <w:rPr>
          <w:color w:val="000000"/>
        </w:rPr>
        <w:t>блокчейн</w:t>
      </w:r>
      <w:proofErr w:type="spellEnd"/>
      <w:r w:rsidR="00107542" w:rsidRPr="004151CA">
        <w:rPr>
          <w:color w:val="000000"/>
        </w:rPr>
        <w:t>.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Перевод,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описанный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таким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контрактом,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осуществляется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автоматически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при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выполнении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заранее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заданных</w:t>
      </w:r>
      <w:r w:rsidR="003408F2">
        <w:rPr>
          <w:color w:val="000000"/>
        </w:rPr>
        <w:t xml:space="preserve"> </w:t>
      </w:r>
      <w:r w:rsidR="00107542" w:rsidRPr="004151CA">
        <w:rPr>
          <w:color w:val="000000"/>
        </w:rPr>
        <w:t>условий.</w:t>
      </w:r>
    </w:p>
    <w:p w:rsidR="00107542" w:rsidRPr="00963C51" w:rsidRDefault="00FC6443" w:rsidP="004151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безналичны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рубль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осуществлять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этом,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рубль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будет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офлайн-режиме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4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42" w:rsidRPr="0096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Интернету.</w:t>
      </w:r>
    </w:p>
    <w:p w:rsidR="00107542" w:rsidRPr="001C72C1" w:rsidRDefault="00107542" w:rsidP="004151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Цифровой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рубль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сможет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сделать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FC64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любые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платежи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быстрее,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проще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безопаснее</w:t>
      </w:r>
      <w:r w:rsidR="00FC64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чем сегодня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Развитие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цифровых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платежей,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равный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доступ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цифровому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рублю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всех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экономических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агентов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E22A45"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послужит стимулом для </w:t>
      </w:r>
      <w:proofErr w:type="gramStart"/>
      <w:r w:rsidR="00E22A45"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инноваций</w:t>
      </w:r>
      <w:proofErr w:type="gramEnd"/>
      <w:r w:rsidR="00E22A45"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как в сфере розничных платежей, так и в других сферах и поддержит развитие цифровой экономики</w:t>
      </w:r>
      <w:r w:rsidR="00E22A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поскольку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привед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ё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снижению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стоимости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платежных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услуг,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денежных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переводов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росту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конкуренции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среди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финансовых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организаций.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E22A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Снижение общей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зависимости</w:t>
      </w:r>
      <w:r w:rsidR="003408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пользователей</w:t>
      </w:r>
      <w:r w:rsidR="00BC3E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</w:t>
      </w:r>
      <w:r w:rsidR="00BC3E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E22A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конкретных</w:t>
      </w:r>
      <w:r w:rsidR="00BC3E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провайдеров</w:t>
      </w:r>
      <w:r w:rsidR="00BC3E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повысит</w:t>
      </w:r>
      <w:r w:rsidR="0097369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устойчивость</w:t>
      </w:r>
      <w:r w:rsidR="0097369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финансовой</w:t>
      </w:r>
      <w:r w:rsidR="0097369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системы</w:t>
      </w:r>
      <w:r w:rsidR="0097369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страны</w:t>
      </w:r>
      <w:r w:rsidR="00E22A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целом</w:t>
      </w:r>
      <w:r w:rsidRPr="001C7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206696" w:rsidRDefault="002D5BE7" w:rsidP="00963C51">
      <w:pPr>
        <w:pStyle w:val="a3"/>
        <w:shd w:val="clear" w:color="auto" w:fill="FFFFFF"/>
        <w:spacing w:before="0" w:beforeAutospacing="0"/>
        <w:jc w:val="both"/>
        <w:rPr>
          <w:color w:val="000000"/>
          <w:shd w:val="clear" w:color="auto" w:fill="FFFFFF"/>
        </w:rPr>
      </w:pPr>
      <w:r w:rsidRPr="00737ED4">
        <w:rPr>
          <w:shd w:val="clear" w:color="auto" w:fill="FFFFFF"/>
        </w:rPr>
        <w:t>Цифровая</w:t>
      </w:r>
      <w:r w:rsidR="00973698">
        <w:rPr>
          <w:shd w:val="clear" w:color="auto" w:fill="FFFFFF"/>
        </w:rPr>
        <w:t xml:space="preserve"> </w:t>
      </w:r>
      <w:r w:rsidRPr="00737ED4">
        <w:rPr>
          <w:shd w:val="clear" w:color="auto" w:fill="FFFFFF"/>
        </w:rPr>
        <w:t>валюта</w:t>
      </w:r>
      <w:r w:rsidR="00973698">
        <w:rPr>
          <w:shd w:val="clear" w:color="auto" w:fill="FFFFFF"/>
        </w:rPr>
        <w:t xml:space="preserve"> </w:t>
      </w:r>
      <w:r w:rsidRPr="00737ED4">
        <w:rPr>
          <w:shd w:val="clear" w:color="auto" w:fill="FFFFFF"/>
        </w:rPr>
        <w:t>–</w:t>
      </w:r>
      <w:r w:rsidR="00973698">
        <w:rPr>
          <w:shd w:val="clear" w:color="auto" w:fill="FFFFFF"/>
        </w:rPr>
        <w:t xml:space="preserve"> </w:t>
      </w:r>
      <w:r w:rsidRPr="00737ED4">
        <w:rPr>
          <w:shd w:val="clear" w:color="auto" w:fill="FFFFFF"/>
        </w:rPr>
        <w:t>это</w:t>
      </w:r>
      <w:r w:rsidR="00973698">
        <w:rPr>
          <w:shd w:val="clear" w:color="auto" w:fill="FFFFFF"/>
        </w:rPr>
        <w:t xml:space="preserve"> </w:t>
      </w:r>
      <w:r w:rsidRPr="00737ED4">
        <w:rPr>
          <w:shd w:val="clear" w:color="auto" w:fill="FFFFFF"/>
        </w:rPr>
        <w:t>прямой</w:t>
      </w:r>
      <w:r w:rsidR="00973698">
        <w:rPr>
          <w:shd w:val="clear" w:color="auto" w:fill="FFFFFF"/>
        </w:rPr>
        <w:t xml:space="preserve"> </w:t>
      </w:r>
      <w:r w:rsidRPr="00737ED4">
        <w:rPr>
          <w:shd w:val="clear" w:color="auto" w:fill="FFFFFF"/>
        </w:rPr>
        <w:t>инструмент</w:t>
      </w:r>
      <w:r w:rsidR="00973698">
        <w:rPr>
          <w:shd w:val="clear" w:color="auto" w:fill="FFFFFF"/>
        </w:rPr>
        <w:t xml:space="preserve"> </w:t>
      </w:r>
      <w:r w:rsidRPr="00737ED4">
        <w:rPr>
          <w:shd w:val="clear" w:color="auto" w:fill="FFFFFF"/>
        </w:rPr>
        <w:t>контроля</w:t>
      </w:r>
      <w:r w:rsidRPr="004151CA">
        <w:rPr>
          <w:color w:val="222222"/>
          <w:shd w:val="clear" w:color="auto" w:fill="FFFFFF"/>
        </w:rPr>
        <w:t>,</w:t>
      </w:r>
      <w:r w:rsidR="00973698">
        <w:rPr>
          <w:color w:val="222222"/>
          <w:shd w:val="clear" w:color="auto" w:fill="FFFFFF"/>
        </w:rPr>
        <w:t xml:space="preserve"> </w:t>
      </w:r>
      <w:r w:rsidRPr="004151CA">
        <w:rPr>
          <w:color w:val="222222"/>
          <w:shd w:val="clear" w:color="auto" w:fill="FFFFFF"/>
        </w:rPr>
        <w:t>который</w:t>
      </w:r>
      <w:r w:rsidR="00973698">
        <w:rPr>
          <w:color w:val="222222"/>
          <w:shd w:val="clear" w:color="auto" w:fill="FFFFFF"/>
        </w:rPr>
        <w:t xml:space="preserve"> </w:t>
      </w:r>
      <w:r w:rsidRPr="004151CA">
        <w:rPr>
          <w:color w:val="222222"/>
          <w:shd w:val="clear" w:color="auto" w:fill="FFFFFF"/>
        </w:rPr>
        <w:t>вводится</w:t>
      </w:r>
      <w:r w:rsidR="00973698">
        <w:rPr>
          <w:color w:val="222222"/>
          <w:shd w:val="clear" w:color="auto" w:fill="FFFFFF"/>
        </w:rPr>
        <w:t xml:space="preserve"> </w:t>
      </w:r>
      <w:r w:rsidRPr="00E22A45">
        <w:rPr>
          <w:shd w:val="clear" w:color="auto" w:fill="FFFFFF"/>
        </w:rPr>
        <w:t>не только у нас</w:t>
      </w:r>
      <w:r w:rsidRPr="004151CA">
        <w:rPr>
          <w:color w:val="222222"/>
          <w:shd w:val="clear" w:color="auto" w:fill="FFFFFF"/>
        </w:rPr>
        <w:t>.</w:t>
      </w:r>
      <w:r w:rsidR="00973698">
        <w:rPr>
          <w:color w:val="222222"/>
          <w:shd w:val="clear" w:color="auto" w:fill="FFFFFF"/>
        </w:rPr>
        <w:t xml:space="preserve"> </w:t>
      </w:r>
      <w:r w:rsidR="00063321">
        <w:rPr>
          <w:color w:val="000000"/>
          <w:shd w:val="clear" w:color="auto" w:fill="FFFFFF"/>
        </w:rPr>
        <w:t xml:space="preserve">Большинство </w:t>
      </w:r>
      <w:r w:rsidR="00063321" w:rsidRPr="004151CA">
        <w:rPr>
          <w:color w:val="000000"/>
          <w:shd w:val="clear" w:color="auto" w:fill="FFFFFF"/>
        </w:rPr>
        <w:t>центральных</w:t>
      </w:r>
      <w:r w:rsidR="00973698">
        <w:rPr>
          <w:color w:val="000000"/>
          <w:shd w:val="clear" w:color="auto" w:fill="FFFFFF"/>
        </w:rPr>
        <w:t xml:space="preserve"> </w:t>
      </w:r>
      <w:r w:rsidR="00063321" w:rsidRPr="004151CA">
        <w:rPr>
          <w:color w:val="000000"/>
          <w:shd w:val="clear" w:color="auto" w:fill="FFFFFF"/>
        </w:rPr>
        <w:t xml:space="preserve">банков </w:t>
      </w:r>
      <w:r w:rsidR="00063321">
        <w:rPr>
          <w:color w:val="000000"/>
          <w:shd w:val="clear" w:color="auto" w:fill="FFFFFF"/>
        </w:rPr>
        <w:t>прорабатывают в</w:t>
      </w:r>
      <w:r w:rsidR="00A15EBA" w:rsidRPr="004151CA">
        <w:rPr>
          <w:color w:val="000000"/>
          <w:shd w:val="clear" w:color="auto" w:fill="FFFFFF"/>
        </w:rPr>
        <w:t>арианты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использования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цифровых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валют,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а</w:t>
      </w:r>
      <w:r w:rsidR="00973698">
        <w:rPr>
          <w:color w:val="000000"/>
          <w:shd w:val="clear" w:color="auto" w:fill="FFFFFF"/>
        </w:rPr>
        <w:t xml:space="preserve"> </w:t>
      </w:r>
      <w:r w:rsidR="00063321">
        <w:rPr>
          <w:color w:val="000000"/>
          <w:shd w:val="clear" w:color="auto" w:fill="FFFFFF"/>
        </w:rPr>
        <w:t>ряд из них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уже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тестируют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концепции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цифровых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валют,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при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этом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список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стран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и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кейсов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постоянно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пополняется.</w:t>
      </w:r>
      <w:r w:rsidR="00973698">
        <w:rPr>
          <w:color w:val="000000"/>
          <w:shd w:val="clear" w:color="auto" w:fill="FFFFFF"/>
        </w:rPr>
        <w:t xml:space="preserve"> </w:t>
      </w:r>
      <w:r w:rsidR="00063321">
        <w:rPr>
          <w:color w:val="000000"/>
          <w:shd w:val="clear" w:color="auto" w:fill="FFFFFF"/>
        </w:rPr>
        <w:t xml:space="preserve">Например, </w:t>
      </w:r>
      <w:r w:rsidR="00063321" w:rsidRPr="00063321">
        <w:rPr>
          <w:color w:val="000000"/>
          <w:shd w:val="clear" w:color="auto" w:fill="FFFFFF"/>
        </w:rPr>
        <w:t>Федеральная</w:t>
      </w:r>
      <w:r w:rsidR="00973698">
        <w:rPr>
          <w:color w:val="000000"/>
          <w:shd w:val="clear" w:color="auto" w:fill="FFFFFF"/>
        </w:rPr>
        <w:t xml:space="preserve"> </w:t>
      </w:r>
      <w:r w:rsidR="00063321" w:rsidRPr="00063321">
        <w:rPr>
          <w:color w:val="000000"/>
          <w:shd w:val="clear" w:color="auto" w:fill="FFFFFF"/>
        </w:rPr>
        <w:t>резервная</w:t>
      </w:r>
      <w:r w:rsidR="00973698">
        <w:rPr>
          <w:color w:val="000000"/>
          <w:shd w:val="clear" w:color="auto" w:fill="FFFFFF"/>
        </w:rPr>
        <w:t xml:space="preserve"> </w:t>
      </w:r>
      <w:r w:rsidR="00063321" w:rsidRPr="00063321">
        <w:rPr>
          <w:color w:val="000000"/>
          <w:shd w:val="clear" w:color="auto" w:fill="FFFFFF"/>
        </w:rPr>
        <w:t>система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США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намерена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выпустить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консультационный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документ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по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цифровому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доллару,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ЦБ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Казахстана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запускает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общественные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консультации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по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выпуску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цифрового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тенге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на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основе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опубликованного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банком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отчета,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регулятор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Израиля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запустил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публичные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консультации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по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поводу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потенциального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выпуска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цифрового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шекеля</w:t>
      </w:r>
      <w:r w:rsidR="00063321">
        <w:rPr>
          <w:color w:val="000000"/>
          <w:shd w:val="clear" w:color="auto" w:fill="FFFFFF"/>
        </w:rPr>
        <w:t xml:space="preserve">. А некоторые </w:t>
      </w:r>
      <w:r w:rsidR="00A15EBA" w:rsidRPr="004151CA">
        <w:rPr>
          <w:color w:val="000000"/>
          <w:shd w:val="clear" w:color="auto" w:fill="FFFFFF"/>
        </w:rPr>
        <w:t>стран</w:t>
      </w:r>
      <w:r w:rsidR="00063321">
        <w:rPr>
          <w:color w:val="000000"/>
          <w:shd w:val="clear" w:color="auto" w:fill="FFFFFF"/>
        </w:rPr>
        <w:t>ы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уже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перешл</w:t>
      </w:r>
      <w:r w:rsidR="00063321">
        <w:rPr>
          <w:color w:val="000000"/>
          <w:shd w:val="clear" w:color="auto" w:fill="FFFFFF"/>
        </w:rPr>
        <w:t>и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от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исследований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и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консультаций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к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технологическим</w:t>
      </w:r>
      <w:r w:rsidR="00973698">
        <w:rPr>
          <w:color w:val="000000"/>
          <w:shd w:val="clear" w:color="auto" w:fill="FFFFFF"/>
        </w:rPr>
        <w:t xml:space="preserve"> </w:t>
      </w:r>
      <w:r w:rsidR="00A15EBA" w:rsidRPr="004151CA">
        <w:rPr>
          <w:color w:val="000000"/>
          <w:shd w:val="clear" w:color="auto" w:fill="FFFFFF"/>
        </w:rPr>
        <w:t>разработкам</w:t>
      </w:r>
      <w:r w:rsidR="00063321">
        <w:rPr>
          <w:color w:val="000000"/>
          <w:shd w:val="clear" w:color="auto" w:fill="FFFFFF"/>
        </w:rPr>
        <w:t>.</w:t>
      </w:r>
    </w:p>
    <w:p w:rsidR="00475E4A" w:rsidRPr="00973698" w:rsidRDefault="00475E4A" w:rsidP="00475E4A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Экспертное мнение подготовили ведущие рубрики «Права и обязанности: общий взгляд»</w:t>
      </w:r>
    </w:p>
    <w:p w:rsidR="002B57A7" w:rsidRPr="00973698" w:rsidRDefault="002B57A7" w:rsidP="00973698">
      <w:pPr>
        <w:shd w:val="clear" w:color="auto" w:fill="FFFFFF"/>
        <w:spacing w:after="0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экономических наук, доцент кафедры информационных систем и математического моделирования 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И</w:t>
      </w:r>
      <w:r w:rsidR="00F86B55"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.И.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 xml:space="preserve"> Кулагина</w:t>
      </w:r>
    </w:p>
    <w:p w:rsidR="002B57A7" w:rsidRPr="00973698" w:rsidRDefault="002B57A7" w:rsidP="00973698">
      <w:pPr>
        <w:shd w:val="clear" w:color="auto" w:fill="FFFFFF"/>
        <w:spacing w:after="0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технических наук, заведующий кафедрой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 </w:t>
      </w: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информационных систем и математического моделирования 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О</w:t>
      </w:r>
      <w:r w:rsidR="00F86B55"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.А.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 xml:space="preserve"> Астафурова</w:t>
      </w:r>
    </w:p>
    <w:p w:rsidR="002B57A7" w:rsidRPr="00973698" w:rsidRDefault="002B57A7" w:rsidP="00973698">
      <w:pPr>
        <w:shd w:val="clear" w:color="auto" w:fill="FFFFFF"/>
        <w:spacing w:after="0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 xml:space="preserve">кандидат </w:t>
      </w:r>
      <w:r w:rsidR="00C82E7C"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технических</w:t>
      </w: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 xml:space="preserve"> наук, </w:t>
      </w:r>
      <w:r w:rsidR="00C82E7C"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доцент кафедры информационных систем и математического моделирования </w:t>
      </w:r>
      <w:r w:rsidR="00C82E7C"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Н.А. Сальникова</w:t>
      </w:r>
    </w:p>
    <w:p w:rsidR="00475E4A" w:rsidRPr="00973698" w:rsidRDefault="00475E4A" w:rsidP="00973698">
      <w:pPr>
        <w:shd w:val="clear" w:color="auto" w:fill="FFFFFF"/>
        <w:spacing w:after="0" w:line="240" w:lineRule="auto"/>
        <w:jc w:val="right"/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 xml:space="preserve">кандидат </w:t>
      </w:r>
      <w:r w:rsidR="002B57A7"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физико-математических наук</w:t>
      </w: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 xml:space="preserve">, </w:t>
      </w:r>
      <w:r w:rsidR="002B57A7"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доцент кафедры информационных систем и математического моделирования </w:t>
      </w:r>
      <w:r w:rsidR="002B57A7"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А</w:t>
      </w:r>
      <w:r w:rsidR="00F86B55"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.Ю.</w:t>
      </w:r>
      <w:r w:rsidR="002B57A7"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 xml:space="preserve"> Савушкин</w:t>
      </w:r>
    </w:p>
    <w:p w:rsidR="002B57A7" w:rsidRPr="00973698" w:rsidRDefault="002B57A7" w:rsidP="00973698">
      <w:pPr>
        <w:shd w:val="clear" w:color="auto" w:fill="FFFFFF"/>
        <w:spacing w:after="0" w:line="240" w:lineRule="auto"/>
        <w:jc w:val="right"/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 xml:space="preserve">кандидат </w:t>
      </w:r>
      <w:r w:rsidR="00C82E7C"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технических</w:t>
      </w: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 xml:space="preserve"> наук, доцент кафедры информационных систем и математического моделирования 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И</w:t>
      </w:r>
      <w:r w:rsidR="00C82E7C"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.П</w:t>
      </w:r>
      <w:r w:rsidR="00F86B55"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.</w:t>
      </w:r>
      <w:r w:rsidR="00C82E7C"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Михнев</w:t>
      </w:r>
    </w:p>
    <w:p w:rsidR="002B57A7" w:rsidRPr="00973698" w:rsidRDefault="002B57A7" w:rsidP="00475E4A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bookmarkStart w:id="0" w:name="_GoBack"/>
      <w:bookmarkEnd w:id="0"/>
    </w:p>
    <w:p w:rsidR="00475E4A" w:rsidRPr="00973698" w:rsidRDefault="00475E4A" w:rsidP="00963C51">
      <w:pPr>
        <w:pStyle w:val="a3"/>
        <w:shd w:val="clear" w:color="auto" w:fill="FFFFFF"/>
        <w:spacing w:before="0" w:beforeAutospacing="0"/>
        <w:jc w:val="both"/>
      </w:pPr>
    </w:p>
    <w:sectPr w:rsidR="00475E4A" w:rsidRPr="00973698" w:rsidSect="009736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20D"/>
    <w:multiLevelType w:val="multilevel"/>
    <w:tmpl w:val="51CE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9142D"/>
    <w:multiLevelType w:val="multilevel"/>
    <w:tmpl w:val="8B7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A0AD0"/>
    <w:multiLevelType w:val="multilevel"/>
    <w:tmpl w:val="FA18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B63B8"/>
    <w:multiLevelType w:val="multilevel"/>
    <w:tmpl w:val="CDAC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6709D"/>
    <w:multiLevelType w:val="multilevel"/>
    <w:tmpl w:val="2D5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696"/>
    <w:rsid w:val="00063321"/>
    <w:rsid w:val="00076220"/>
    <w:rsid w:val="000968C9"/>
    <w:rsid w:val="00107542"/>
    <w:rsid w:val="00116625"/>
    <w:rsid w:val="00172D4F"/>
    <w:rsid w:val="001C72C1"/>
    <w:rsid w:val="001D1372"/>
    <w:rsid w:val="00206696"/>
    <w:rsid w:val="00215E4B"/>
    <w:rsid w:val="002B57A7"/>
    <w:rsid w:val="002D5BE7"/>
    <w:rsid w:val="002F3DBA"/>
    <w:rsid w:val="00337D8A"/>
    <w:rsid w:val="003408F2"/>
    <w:rsid w:val="00345EB9"/>
    <w:rsid w:val="00387C6D"/>
    <w:rsid w:val="003A07E0"/>
    <w:rsid w:val="003C0121"/>
    <w:rsid w:val="003F324C"/>
    <w:rsid w:val="004151CA"/>
    <w:rsid w:val="00475E4A"/>
    <w:rsid w:val="00482CC9"/>
    <w:rsid w:val="005D568F"/>
    <w:rsid w:val="005E467C"/>
    <w:rsid w:val="005F0D4B"/>
    <w:rsid w:val="006C213E"/>
    <w:rsid w:val="00725627"/>
    <w:rsid w:val="00737ED4"/>
    <w:rsid w:val="00771C07"/>
    <w:rsid w:val="00804BE4"/>
    <w:rsid w:val="00855652"/>
    <w:rsid w:val="0089432E"/>
    <w:rsid w:val="008A29E1"/>
    <w:rsid w:val="008D6AFF"/>
    <w:rsid w:val="008F72B4"/>
    <w:rsid w:val="00963C51"/>
    <w:rsid w:val="00973698"/>
    <w:rsid w:val="009C480A"/>
    <w:rsid w:val="00A15EBA"/>
    <w:rsid w:val="00A226B1"/>
    <w:rsid w:val="00A614D7"/>
    <w:rsid w:val="00AD2FF5"/>
    <w:rsid w:val="00BC3E2D"/>
    <w:rsid w:val="00C13D47"/>
    <w:rsid w:val="00C1784D"/>
    <w:rsid w:val="00C82E7C"/>
    <w:rsid w:val="00CD6DEC"/>
    <w:rsid w:val="00D55E8E"/>
    <w:rsid w:val="00D6199D"/>
    <w:rsid w:val="00D64E63"/>
    <w:rsid w:val="00D733D9"/>
    <w:rsid w:val="00D84CE9"/>
    <w:rsid w:val="00E22A45"/>
    <w:rsid w:val="00ED361B"/>
    <w:rsid w:val="00EF1A70"/>
    <w:rsid w:val="00F13508"/>
    <w:rsid w:val="00F86B55"/>
    <w:rsid w:val="00FB56DA"/>
    <w:rsid w:val="00FC6443"/>
    <w:rsid w:val="00FD52CA"/>
    <w:rsid w:val="00FF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8A"/>
  </w:style>
  <w:style w:type="paragraph" w:styleId="2">
    <w:name w:val="heading 2"/>
    <w:basedOn w:val="a"/>
    <w:link w:val="20"/>
    <w:uiPriority w:val="9"/>
    <w:qFormat/>
    <w:rsid w:val="00107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6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7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ferenceable">
    <w:name w:val="referenceable"/>
    <w:basedOn w:val="a0"/>
    <w:rsid w:val="00107542"/>
  </w:style>
  <w:style w:type="paragraph" w:customStyle="1" w:styleId="article-renderblock">
    <w:name w:val="article-render__block"/>
    <w:basedOn w:val="a"/>
    <w:rsid w:val="0010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3A0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588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539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283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Ирина Ивановна</dc:creator>
  <cp:lastModifiedBy>KarVar</cp:lastModifiedBy>
  <cp:revision>2</cp:revision>
  <dcterms:created xsi:type="dcterms:W3CDTF">2022-03-04T08:55:00Z</dcterms:created>
  <dcterms:modified xsi:type="dcterms:W3CDTF">2022-03-04T08:55:00Z</dcterms:modified>
</cp:coreProperties>
</file>