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6D37D" w14:textId="1D1205C9" w:rsidR="000043D6" w:rsidRPr="0019692A" w:rsidRDefault="00012138" w:rsidP="0019692A">
      <w:pPr>
        <w:spacing w:after="0" w:line="240" w:lineRule="auto"/>
        <w:jc w:val="both"/>
        <w:rPr>
          <w:rFonts w:cs="Calibri"/>
          <w:b/>
          <w:i/>
          <w:iCs/>
          <w:color w:val="1F3864" w:themeColor="accent1" w:themeShade="80"/>
        </w:rPr>
      </w:pPr>
      <w:r w:rsidRPr="00012138">
        <w:rPr>
          <w:rFonts w:cs="Calibri"/>
          <w:b/>
          <w:i/>
          <w:iCs/>
          <w:color w:val="1F3864" w:themeColor="accent1" w:themeShade="80"/>
        </w:rPr>
        <w:t xml:space="preserve">Филимонов Ю.А., Филимонова Д.С. </w:t>
      </w:r>
      <w:r>
        <w:rPr>
          <w:rFonts w:cs="Calibri"/>
          <w:b/>
          <w:i/>
          <w:iCs/>
          <w:color w:val="1F3864" w:themeColor="accent1" w:themeShade="80"/>
        </w:rPr>
        <w:t xml:space="preserve"> </w:t>
      </w:r>
      <w:r w:rsidR="000B4ABE" w:rsidRPr="000B4ABE">
        <w:rPr>
          <w:rFonts w:cs="Calibri"/>
          <w:b/>
          <w:i/>
          <w:iCs/>
          <w:color w:val="1F3864" w:themeColor="accent1" w:themeShade="80"/>
        </w:rPr>
        <w:t xml:space="preserve">COVID-19 и психопатология </w:t>
      </w:r>
      <w:r w:rsidR="001C0CDE">
        <w:rPr>
          <w:rFonts w:cs="Calibri"/>
          <w:b/>
          <w:i/>
          <w:iCs/>
          <w:color w:val="1F3864" w:themeColor="accent1" w:themeShade="80"/>
        </w:rPr>
        <w:t xml:space="preserve">// </w:t>
      </w:r>
      <w:r w:rsidR="001C0CDE" w:rsidRPr="007830A9">
        <w:rPr>
          <w:rFonts w:cs="Calibri"/>
          <w:b/>
          <w:i/>
          <w:iCs/>
          <w:color w:val="1F3864" w:themeColor="accent1" w:themeShade="80"/>
        </w:rPr>
        <w:t>Академия педагогических идей «Новация». Серия: Студенческий научный вестник. – 20</w:t>
      </w:r>
      <w:r w:rsidR="00CD0ECD">
        <w:rPr>
          <w:rFonts w:cs="Calibri"/>
          <w:b/>
          <w:i/>
          <w:iCs/>
          <w:color w:val="1F3864" w:themeColor="accent1" w:themeShade="80"/>
        </w:rPr>
        <w:t>2</w:t>
      </w:r>
      <w:r w:rsidR="00B232B4">
        <w:rPr>
          <w:rFonts w:cs="Calibri"/>
          <w:b/>
          <w:i/>
          <w:iCs/>
          <w:color w:val="1F3864" w:themeColor="accent1" w:themeShade="80"/>
        </w:rPr>
        <w:t>2</w:t>
      </w:r>
      <w:r w:rsidR="001C0CDE" w:rsidRPr="007830A9">
        <w:rPr>
          <w:rFonts w:cs="Calibri"/>
          <w:b/>
          <w:i/>
          <w:iCs/>
          <w:color w:val="1F3864" w:themeColor="accent1" w:themeShade="80"/>
        </w:rPr>
        <w:t>. – №</w:t>
      </w:r>
      <w:r w:rsidR="009E37B3">
        <w:rPr>
          <w:rFonts w:cs="Calibri"/>
          <w:b/>
          <w:i/>
          <w:iCs/>
          <w:color w:val="1F3864" w:themeColor="accent1" w:themeShade="80"/>
        </w:rPr>
        <w:t>8</w:t>
      </w:r>
      <w:r w:rsidR="00722330">
        <w:rPr>
          <w:rFonts w:cs="Calibri"/>
          <w:b/>
          <w:i/>
          <w:iCs/>
          <w:color w:val="1F3864" w:themeColor="accent1" w:themeShade="80"/>
        </w:rPr>
        <w:t xml:space="preserve"> </w:t>
      </w:r>
      <w:r w:rsidR="001C0CDE" w:rsidRPr="007830A9">
        <w:rPr>
          <w:rFonts w:cs="Calibri"/>
          <w:b/>
          <w:i/>
          <w:iCs/>
          <w:color w:val="1F3864" w:themeColor="accent1" w:themeShade="80"/>
        </w:rPr>
        <w:t>(</w:t>
      </w:r>
      <w:r w:rsidR="009E37B3">
        <w:rPr>
          <w:rFonts w:cs="Calibri"/>
          <w:b/>
          <w:i/>
          <w:iCs/>
          <w:color w:val="1F3864" w:themeColor="accent1" w:themeShade="80"/>
        </w:rPr>
        <w:t>август</w:t>
      </w:r>
      <w:r w:rsidR="001C0CDE" w:rsidRPr="007830A9">
        <w:rPr>
          <w:rFonts w:cs="Calibri"/>
          <w:b/>
          <w:i/>
          <w:iCs/>
          <w:color w:val="1F3864" w:themeColor="accent1" w:themeShade="80"/>
        </w:rPr>
        <w:t>). – АРТ</w:t>
      </w:r>
      <w:r w:rsidR="001C0CDE">
        <w:rPr>
          <w:rFonts w:cs="Calibri"/>
          <w:b/>
          <w:i/>
          <w:iCs/>
          <w:color w:val="1F3864" w:themeColor="accent1" w:themeShade="80"/>
        </w:rPr>
        <w:t xml:space="preserve"> </w:t>
      </w:r>
      <w:r w:rsidR="000B4ABE">
        <w:rPr>
          <w:rFonts w:cs="Calibri"/>
          <w:b/>
          <w:i/>
          <w:iCs/>
          <w:color w:val="1F3864" w:themeColor="accent1" w:themeShade="80"/>
        </w:rPr>
        <w:t>42</w:t>
      </w:r>
      <w:r w:rsidR="001C0CDE" w:rsidRPr="007830A9">
        <w:rPr>
          <w:rFonts w:cs="Calibri"/>
          <w:b/>
          <w:i/>
          <w:iCs/>
          <w:color w:val="1F3864" w:themeColor="accent1" w:themeShade="80"/>
        </w:rPr>
        <w:t>-эл. – 0,</w:t>
      </w:r>
      <w:r w:rsidR="00494659">
        <w:rPr>
          <w:rFonts w:cs="Calibri"/>
          <w:b/>
          <w:i/>
          <w:iCs/>
          <w:color w:val="1F3864" w:themeColor="accent1" w:themeShade="80"/>
        </w:rPr>
        <w:t>2</w:t>
      </w:r>
      <w:r w:rsidR="004F24C6">
        <w:rPr>
          <w:rFonts w:cs="Calibri"/>
          <w:b/>
          <w:i/>
          <w:iCs/>
          <w:color w:val="1F3864" w:themeColor="accent1" w:themeShade="80"/>
        </w:rPr>
        <w:t xml:space="preserve"> </w:t>
      </w:r>
      <w:proofErr w:type="spellStart"/>
      <w:r w:rsidR="001C0CDE" w:rsidRPr="007830A9">
        <w:rPr>
          <w:rFonts w:cs="Calibri"/>
          <w:b/>
          <w:i/>
          <w:iCs/>
          <w:color w:val="1F3864" w:themeColor="accent1" w:themeShade="80"/>
        </w:rPr>
        <w:t>п.л</w:t>
      </w:r>
      <w:proofErr w:type="spellEnd"/>
      <w:r w:rsidR="001C0CDE" w:rsidRPr="007830A9">
        <w:rPr>
          <w:rFonts w:cs="Calibri"/>
          <w:b/>
          <w:i/>
          <w:iCs/>
          <w:color w:val="1F3864" w:themeColor="accent1" w:themeShade="80"/>
        </w:rPr>
        <w:t>. - URL: http: //akademnova.ru/</w:t>
      </w:r>
      <w:proofErr w:type="spellStart"/>
      <w:r w:rsidR="001C0CDE" w:rsidRPr="007830A9">
        <w:rPr>
          <w:rFonts w:cs="Calibri"/>
          <w:b/>
          <w:i/>
          <w:iCs/>
          <w:color w:val="1F3864" w:themeColor="accent1" w:themeShade="80"/>
        </w:rPr>
        <w:t>page</w:t>
      </w:r>
      <w:proofErr w:type="spellEnd"/>
      <w:r w:rsidR="001C0CDE" w:rsidRPr="007830A9">
        <w:rPr>
          <w:rFonts w:cs="Calibri"/>
          <w:b/>
          <w:i/>
          <w:iCs/>
          <w:color w:val="1F3864" w:themeColor="accent1" w:themeShade="80"/>
        </w:rPr>
        <w:t>/875550</w:t>
      </w:r>
    </w:p>
    <w:p w14:paraId="19605061" w14:textId="77777777" w:rsidR="0019692A" w:rsidRDefault="0019692A" w:rsidP="0019692A">
      <w:pPr>
        <w:spacing w:after="0" w:line="360" w:lineRule="auto"/>
        <w:jc w:val="center"/>
        <w:rPr>
          <w:rFonts w:cs="Calibri"/>
          <w:b/>
          <w:i/>
          <w:iCs/>
          <w:color w:val="1F3864" w:themeColor="accent1" w:themeShade="80"/>
          <w:sz w:val="28"/>
          <w:szCs w:val="28"/>
        </w:rPr>
      </w:pPr>
    </w:p>
    <w:p w14:paraId="3C426614" w14:textId="7F3A39BC" w:rsidR="00244BF2" w:rsidRPr="009E37B3" w:rsidRDefault="001C0CDE" w:rsidP="009E37B3">
      <w:pPr>
        <w:spacing w:after="0" w:line="360" w:lineRule="auto"/>
        <w:jc w:val="center"/>
        <w:rPr>
          <w:rFonts w:cs="Calibri"/>
          <w:b/>
          <w:i/>
          <w:iCs/>
          <w:color w:val="1F3864" w:themeColor="accent1" w:themeShade="80"/>
          <w:sz w:val="28"/>
          <w:szCs w:val="28"/>
        </w:rPr>
      </w:pPr>
      <w:r>
        <w:rPr>
          <w:rFonts w:cs="Calibri"/>
          <w:b/>
          <w:i/>
          <w:iCs/>
          <w:color w:val="1F3864" w:themeColor="accent1" w:themeShade="80"/>
          <w:sz w:val="28"/>
          <w:szCs w:val="28"/>
        </w:rPr>
        <w:t>РУБРИКА:</w:t>
      </w:r>
      <w:bookmarkStart w:id="0" w:name="page1"/>
      <w:bookmarkStart w:id="1" w:name="_Hlk536564960"/>
      <w:bookmarkEnd w:id="0"/>
      <w:bookmarkEnd w:id="1"/>
      <w:r w:rsidR="009836E2">
        <w:rPr>
          <w:rFonts w:cs="Calibri"/>
          <w:b/>
          <w:i/>
          <w:iCs/>
          <w:color w:val="1F3864" w:themeColor="accent1" w:themeShade="80"/>
          <w:sz w:val="28"/>
          <w:szCs w:val="28"/>
        </w:rPr>
        <w:t xml:space="preserve"> </w:t>
      </w:r>
      <w:r w:rsidR="00012138">
        <w:rPr>
          <w:rFonts w:cs="Calibri"/>
          <w:b/>
          <w:i/>
          <w:iCs/>
          <w:color w:val="1F3864" w:themeColor="accent1" w:themeShade="80"/>
          <w:sz w:val="28"/>
          <w:szCs w:val="28"/>
        </w:rPr>
        <w:t>МЕДИЦИН</w:t>
      </w:r>
      <w:r w:rsidR="009E37B3" w:rsidRPr="009E37B3">
        <w:rPr>
          <w:rFonts w:cs="Calibri"/>
          <w:b/>
          <w:i/>
          <w:iCs/>
          <w:color w:val="1F3864" w:themeColor="accent1" w:themeShade="80"/>
          <w:sz w:val="28"/>
          <w:szCs w:val="28"/>
        </w:rPr>
        <w:t>СКИЕ НАУКИ</w:t>
      </w:r>
    </w:p>
    <w:p w14:paraId="35CB5245" w14:textId="77777777" w:rsidR="000B4ABE" w:rsidRPr="000B4ABE" w:rsidRDefault="000B4ABE" w:rsidP="000B4A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B4ABE">
        <w:rPr>
          <w:rFonts w:ascii="Times New Roman" w:eastAsia="Calibri" w:hAnsi="Times New Roman" w:cs="Times New Roman"/>
          <w:b/>
          <w:sz w:val="28"/>
          <w:szCs w:val="28"/>
        </w:rPr>
        <w:t>УДК 616.8-008.64</w:t>
      </w:r>
    </w:p>
    <w:p w14:paraId="541FE04E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Филимонов Юрий Андреевич, </w:t>
      </w:r>
    </w:p>
    <w:p w14:paraId="65ECF5DD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студент 5 курса, лечебный факультет </w:t>
      </w:r>
    </w:p>
    <w:p w14:paraId="4EA0FDD8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ФГБОУ ВО «Омский государственный медицинский университет», </w:t>
      </w:r>
    </w:p>
    <w:p w14:paraId="11372A27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г. Омск, Российская Федерация </w:t>
      </w:r>
    </w:p>
    <w:p w14:paraId="0C58D61D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: 7kreg7@gmail.com </w:t>
      </w:r>
    </w:p>
    <w:p w14:paraId="471AD600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Филимонова Дарья Сергеевна, </w:t>
      </w:r>
    </w:p>
    <w:p w14:paraId="6B909211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студентка 5 курса, лечебный факультет </w:t>
      </w:r>
    </w:p>
    <w:p w14:paraId="24408EBD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ФГБОУ ВО «Омский государственный медицинский университет», </w:t>
      </w:r>
    </w:p>
    <w:p w14:paraId="5BB0A62D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г. Омск, Российская Федерация </w:t>
      </w:r>
    </w:p>
    <w:p w14:paraId="22E3EB0F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>е-</w:t>
      </w: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agapochkina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CBD68B5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669B75" w14:textId="77777777" w:rsidR="000B4ABE" w:rsidRPr="000B4ABE" w:rsidRDefault="000B4ABE" w:rsidP="000B4A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COVID</w:t>
      </w:r>
      <w:r w:rsidRPr="000B4ABE">
        <w:rPr>
          <w:rFonts w:ascii="Times New Roman" w:eastAsia="Times New Roman" w:hAnsi="Times New Roman" w:cs="Times New Roman"/>
          <w:b/>
          <w:sz w:val="28"/>
          <w:szCs w:val="28"/>
        </w:rPr>
        <w:t>-19 И ПСИХОПАТОЛОГИЯ</w:t>
      </w:r>
    </w:p>
    <w:p w14:paraId="606697B7" w14:textId="77777777" w:rsidR="000B4ABE" w:rsidRPr="000B4ABE" w:rsidRDefault="000B4ABE" w:rsidP="000B4A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D73ADE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i/>
          <w:sz w:val="28"/>
          <w:szCs w:val="28"/>
        </w:rPr>
        <w:t>Аннотация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: В данной статье мы рассмотрели, насколько сильно пандемия COVID-19 способна повлиять на психическое здоровье людей. Было проанализировано множество исследований по этой теме и в результате установлено, что новая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коронавирусная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инфекция может влиять на психическое здоровье людей в значительной степени.</w:t>
      </w:r>
    </w:p>
    <w:p w14:paraId="0DFA4C5D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i/>
          <w:sz w:val="28"/>
          <w:szCs w:val="28"/>
        </w:rPr>
        <w:t xml:space="preserve">Ключевые слова: 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COVID-19, новая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коронавирусная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инфекция, депрессия, тревожное расстройство, психические расстройства.</w:t>
      </w:r>
    </w:p>
    <w:p w14:paraId="56504CF9" w14:textId="77777777" w:rsid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26BC2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5C758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Filimonov</w:t>
      </w:r>
      <w:proofErr w:type="spellEnd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Yuri </w:t>
      </w:r>
      <w:proofErr w:type="spellStart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Andreevich</w:t>
      </w:r>
      <w:proofErr w:type="spellEnd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</w:p>
    <w:p w14:paraId="2FDD6179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5th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year student, Faculty of Medicine</w:t>
      </w:r>
    </w:p>
    <w:p w14:paraId="5AF12503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FGBOU VO "Omsk State Medical University",</w:t>
      </w:r>
    </w:p>
    <w:p w14:paraId="7025DDEC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Omsk, Russian Federation</w:t>
      </w:r>
    </w:p>
    <w:p w14:paraId="77BF8DE8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: 7kreg7@gmail.com</w:t>
      </w:r>
    </w:p>
    <w:p w14:paraId="0AB40222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Filimonova</w:t>
      </w:r>
      <w:proofErr w:type="spellEnd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Daria </w:t>
      </w:r>
      <w:proofErr w:type="spellStart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Sergeevna</w:t>
      </w:r>
      <w:proofErr w:type="spellEnd"/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</w:p>
    <w:p w14:paraId="36C287C7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5th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year student, Faculty of Medicine</w:t>
      </w:r>
    </w:p>
    <w:p w14:paraId="5FDFA453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FGBOU VO "Omsk State Medical University",</w:t>
      </w:r>
    </w:p>
    <w:p w14:paraId="21AFE57D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Omsk, Russian Federation</w:t>
      </w:r>
    </w:p>
    <w:p w14:paraId="74039E03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: agapochkina_d@mail.ru</w:t>
      </w:r>
    </w:p>
    <w:p w14:paraId="49D1BC5F" w14:textId="77777777" w:rsidR="000B4ABE" w:rsidRPr="000B4ABE" w:rsidRDefault="000B4ABE" w:rsidP="000B4A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E3455EA" w14:textId="77777777" w:rsidR="000B4ABE" w:rsidRPr="000B4ABE" w:rsidRDefault="000B4ABE" w:rsidP="000B4A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COVID-19 AND PSYCHOPATHOLOGY</w:t>
      </w:r>
    </w:p>
    <w:p w14:paraId="08D0BDD7" w14:textId="77777777" w:rsidR="000B4ABE" w:rsidRPr="000B4ABE" w:rsidRDefault="000B4ABE" w:rsidP="000B4A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B0F8DB0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Abstract:</w:t>
      </w: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this article, we looked at how much the COVID-19 pandemic can affect people's mental health. Many studies on this topic </w:t>
      </w: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have been analyzed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>, and as a result, it has been found that a new coronavirus infection can affect not only people who have had this disease, but also people who follow all self-isolation measures.</w:t>
      </w:r>
    </w:p>
    <w:p w14:paraId="2EBB75B3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4AB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Key words:</w:t>
      </w:r>
      <w:r w:rsidRPr="000B4A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COVID-19, new coronavirus infection, depression, anxiety disorder, mental disorders.</w:t>
      </w:r>
    </w:p>
    <w:p w14:paraId="689F28EB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CF1B7DB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В течение 2020 года пандемия COVID-19 привела к увеличению числа случаев серьезных депрессивных расстройств на 27,6%, а также на 25,6% тревожных расстройств во всем мире [1]. Однако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Daly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Robinson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считают, что эти показатели в будущем значительно увеличатся [2]. Десятилетия исследований травматизма показали, что для большинства людей серьезные жизненные потрясения, например, тяжелая утрата или стихийное бедствие, обычно сопровождаются ментальной устойчивостью или выздоровлением [3]. 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Данная модель соответствует той, которую обнаружили масштабные исследования и обзоры по теме COVID-19 [4-6]. В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метаанализе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длительного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когортного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было отмечено резкое усиление симптомов, характеризующих психическое </w:t>
      </w: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</w:rPr>
        <w:t>состояние  в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начале пандемии. Со временем эти симптомы в значительной степени уменьшились и в течение нескольких месяцев не отличались от симптомов, которые наблюдались до пандемии [4].</w:t>
      </w:r>
    </w:p>
    <w:p w14:paraId="20272966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адаптация имеет значение в контексте исследования соавторов, поскольку оценки воздействия COVID-19 основаны на исследованиях, проведенных в основном на самой ранней стадии пандемии [1]. На тот момент симптомы тревоги или депрессии были наиболее выражены и, вероятно, представляли собой острую реакцию на внезапный кризис. Затем авторы экстраполировали эти реакции, чтобы сделать вывод о том, как уровень инфицирования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коронавирусом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 мобильность людей влияли на их психическое здоровье в течение 2020 года. Однако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Daly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Robinson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учитывают неспособность авторами принять во внимание кратковременный характер изменений симптомов психического здоровья во время пандемии и потенциально уменьшающуюся взаимосвязь между показателями воздействия COVID-19 и тревогой или депрессией в течение 2020 года. Поэтому они считают, что оценки распространенности психических заболеваний на фоне COVID-19 могут быть значительно завышены относительно реальных [2]. </w:t>
      </w:r>
    </w:p>
    <w:p w14:paraId="196BE38E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В систематическом обзоре и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метаанализе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Candi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M. C.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Leung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соавт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. показана корреляция некоторых психических расстройств с пандемией COVID-19. Например, наиболее высокий риск тревожности наблюдался у женщин, а также у безработных и одиноких людей. Чаще всего это было связано с наличием большого количества факторов риска осложнений COVID-19, нехваткой средств личной защиты, самоизоляцией и одиночеством, а также неблагоприятными жилищными условиями [7-13]. И, наоборот, социальная 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поддержка, получение надежной и своевременной информации о пандемии, достаточное количество средств первой необходимости, финансовое благополучие были связаны с меньшим риском развития тревожности [14, 15].</w:t>
      </w:r>
    </w:p>
    <w:p w14:paraId="5B058C96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>Аналогичные факторы оказывают влияние на те же группы людей относительно развития депрессии. Неблагоприятные факторы материально-бытового состояния исследуемых, женский пол, отсутствие работы и одиночество увеличивали их подверженность депрессии.</w:t>
      </w:r>
    </w:p>
    <w:p w14:paraId="7EEF33B3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>Развитию посттравматического стрессового расстройства способствовало наличие симптомов подобных COVID-19, контакт с людьми, которые заболели или умерли от COVID-19 и, как следствие, страх смерти, а также воздействие средств массовой информации [16-18]. Риск ПТСР увеличивался, если исследуемый был подвержен большому количеству стрессовых факторов [19, 20].</w:t>
      </w:r>
    </w:p>
    <w:p w14:paraId="399F58BB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>Также известно, что более молодой возраст, низкий социально-экономический статус, ранее существовавшие психические расстройства, бессонница, серьезные конфликты в браке, стресс из-за пандемии коррелируют с наличием суицидальных мыслей во время болезни COVID-19 [21-24].</w:t>
      </w:r>
    </w:p>
    <w:p w14:paraId="311BDDC5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метаанализ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Candi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M. C.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Leung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соавт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. показал, что COVID-19 и другие эпидемии меньшего масштаба были связаны со значительными осложнениями психического здоровья населения [1]. В случайно отобранных популяциях у каждого пятого взрослого было вероятное психическое расстройство </w:t>
      </w: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</w:rPr>
        <w:t>во время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COVID-19. В некоторой степени это сопоставимо с уровнями, наблюдавшимися во время предыдущих эпидемий, крупных катастроф или вооруженных конфликтов [25-27], однако реакция психики на пандемию COVID-19 может сильно различаться в зависимости от условий жизни каждого исследуемого. Это согласуется с недавней оценкой 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того, что уровни тревоги и депрессии возросли во время пандемии COVID-19 [28]. </w:t>
      </w:r>
    </w:p>
    <w:p w14:paraId="15178E42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Суммируя корреляции психического здоровья </w:t>
      </w:r>
      <w:proofErr w:type="gramStart"/>
      <w:r w:rsidRPr="000B4ABE">
        <w:rPr>
          <w:rFonts w:ascii="Times New Roman" w:eastAsia="Times New Roman" w:hAnsi="Times New Roman" w:cs="Times New Roman"/>
          <w:sz w:val="28"/>
          <w:szCs w:val="28"/>
        </w:rPr>
        <w:t>во время</w:t>
      </w:r>
      <w:proofErr w:type="gram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COVID-19, можно выявить уязвимые группы, а также установить, что реакции на психическое здоровье сильно неоднородны [29, 30]. Страх заражения, наличие симптомов, подобных COVID-19, нехватка масок и средств первой необходимости были связаны с тревогой и депрессией [31-34]. Следовательно, предоставление точной информации и своевременных тестов может ослабить беспокойство [15, 35]. Примечательно, что карантин и самоизоляция во время пандемии также могли усугубить психические расстройства, особенно среди тех, у кого были напряженные семейные отношения и конфликты, а также опыт физического и психологического насилия, неблагоприятные материально-бытовые условия [9-11, 21, 36-40]. В то же время необходимо учитывать, что психологические последствия карантина могут быть смягчены социальной поддержкой, являющейся своеобразным буфером для стрессовой обстановки [41, 42]. Социальные сети, по-видимому, стали оказывать большее влияние на психическое здоровье, чем СМИ [41, 43, 44]. Интенсивное использование социальных сетей и получение информации о COVID-19 было связано с тревогой, депрессией и острым стрессом. Это можно объяснить распространением “эмоциональной инфекции”, противоречивой информации о COVID-19 и вызывающей страх дезинформации через социальные сети [41, 45-47]. </w:t>
      </w:r>
    </w:p>
    <w:p w14:paraId="43B93C97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полученные результаты подтверждают рекомендации ВОЗ по усилению социальной поддержки во время пандемии и сокращению времени, затрачиваемого на тревожные новости, связанные с COVID-19 [48]. Это диктует обновление стандартов лечения новой </w:t>
      </w:r>
      <w:proofErr w:type="spellStart"/>
      <w:r w:rsidRPr="000B4ABE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0B4ABE">
        <w:rPr>
          <w:rFonts w:ascii="Times New Roman" w:eastAsia="Times New Roman" w:hAnsi="Times New Roman" w:cs="Times New Roman"/>
          <w:sz w:val="28"/>
          <w:szCs w:val="28"/>
        </w:rPr>
        <w:t xml:space="preserve"> инфекции, а также добавление социальной и психологической реабилитации пациентов, </w:t>
      </w:r>
      <w:r w:rsidRPr="000B4ABE">
        <w:rPr>
          <w:rFonts w:ascii="Times New Roman" w:eastAsia="Times New Roman" w:hAnsi="Times New Roman" w:cs="Times New Roman"/>
          <w:sz w:val="28"/>
          <w:szCs w:val="28"/>
        </w:rPr>
        <w:lastRenderedPageBreak/>
        <w:t>перенесших заболевание. Важно учитывать, что подобные психические расстройства могут быть связаны не только с COVID-19, но и с другими эпидемиями и катастрофами. А это значит, что необходимо разрабатывать универсальные меры профилактики психических расстройств, а также их лечения специалистами.</w:t>
      </w:r>
    </w:p>
    <w:p w14:paraId="345632B1" w14:textId="77777777" w:rsidR="000B4ABE" w:rsidRPr="000B4ABE" w:rsidRDefault="000B4ABE" w:rsidP="000B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14:paraId="69E36EDD" w14:textId="77777777" w:rsidR="000B4ABE" w:rsidRPr="000B4ABE" w:rsidRDefault="000B4ABE" w:rsidP="000B4A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4ABE">
        <w:rPr>
          <w:rFonts w:ascii="Times New Roman" w:eastAsia="Times New Roman" w:hAnsi="Times New Roman" w:cs="Times New Roman"/>
          <w:b/>
          <w:sz w:val="24"/>
          <w:szCs w:val="28"/>
        </w:rPr>
        <w:t>Список использованной литературы:</w:t>
      </w:r>
    </w:p>
    <w:p w14:paraId="552107D3" w14:textId="77777777" w:rsidR="000B4ABE" w:rsidRPr="000B4ABE" w:rsidRDefault="000B4ABE" w:rsidP="000B4A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3606EF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COVID-19 Mental Disorders Collaborators. Global prevalence and burden of depressive and anxiety disorders in 204 countries and territories in 2020 due to the COVID-19 pandemic.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Lancet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2021; 398: 1700–12.</w:t>
      </w:r>
    </w:p>
    <w:p w14:paraId="06B50480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Daly M, Robinson E. Depression and anxiety during COVID-19.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Lancet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2022; 399; p. 518.</w:t>
      </w:r>
    </w:p>
    <w:p w14:paraId="697A57C6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Chen 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Bonanno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GA. Psychological adjustment during the global outbreak of COVID-19: a resilience perspective.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Psychol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Trauma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2020; 12: S51–54.</w:t>
      </w:r>
    </w:p>
    <w:p w14:paraId="15862664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Robinson E,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Sutin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AR, Daly M, Jones A. A systematic review and meta-analysis of longitudinal cohort studies comparing mental health before versus during the COVID-19 pandemic in 2020.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Disord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2022; 296: 567–76.</w:t>
      </w:r>
    </w:p>
    <w:p w14:paraId="567B8D8A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Daly M, Robinson E. Psychological distress and adaptation to the COVID-19 crisis in the United States.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Psychiatr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2021; 136: 603–09.</w:t>
      </w:r>
    </w:p>
    <w:p w14:paraId="5CF1BE5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Fancourt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Steptoe A, Bu F. Trajectories of anxiety and depressive symptoms during enforced isolation due to COVID-19 in England: a longitudinal observational study.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Lancet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Psychiatry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2021; 8: 141–49.</w:t>
      </w:r>
    </w:p>
    <w:p w14:paraId="412046A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Elton-Marshall T,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Wells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Jankowicz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Nigatu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YT,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Wickens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CM,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Rehm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et al. Multiple COVID-19 risk factors increase the likelihood of experiencing anxiety symptoms in Canada. Can J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2020; 66:56–8.</w:t>
      </w:r>
    </w:p>
    <w:p w14:paraId="0E436B35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Choi EPH,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Hui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BPH, Wan EYF. Depression and anxiety in Hong Kong during COVID-19.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Environ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17:3740.</w:t>
      </w:r>
    </w:p>
    <w:p w14:paraId="4B74915E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Benke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Autenrieth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LK,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Asselmann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Pane-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Farre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CA. Stay-at-home orders due to the COVID-19 pandemic are associated with elevated depression and anxiety in younger, but not older adults: results from a nationwide community sample of adults from Germany.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Psychol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Med. 2020.</w:t>
      </w:r>
    </w:p>
    <w:p w14:paraId="51F99711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Pouso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Borja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Fleming LE, Gomez-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Baggethun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White MP,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Uyarra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MC. Contact with blue-green spaces during the COVID-19 pandemic lockdown beneficial for mental health.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Sci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Environ.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2021; 756:143984.</w:t>
      </w:r>
    </w:p>
    <w:p w14:paraId="6F2551CC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Jacques-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Avino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Lopez-Jimenez T, Medina-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Perucha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L, de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Bont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Goncalves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AQ, Duarte-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Salles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et al. Gender-based approach on the social impact and mental health in Spain during COVID-19 lockdown: a cross-sectional study. BMJ Open.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10:e044617.</w:t>
      </w:r>
    </w:p>
    <w:p w14:paraId="05BFEB2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Jia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Ayling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Chalder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Massey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Broadbent E,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Coupland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et al. Mental health in the UK during the COVID-19 pandemic: cross-sectional analyses from a community cohort study. BMJ Open.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10:e040620.</w:t>
      </w:r>
    </w:p>
    <w:p w14:paraId="2EAD34AD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Palgi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Shrira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Ring L,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Bodner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Avidor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Bergman Y, et al. The loneliness pandemic: loneliness and other concomitants of depression, anxiety and their comorbidity during the COVID-19 outbreak.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Disord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275:109–11.</w:t>
      </w:r>
    </w:p>
    <w:p w14:paraId="45CA8DD7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 MY, Yang L, Leung CMC, Li N, Yao XI, Wang Y, et al. Mental health, risk factors, and social media use during the COVID-19 epidemic and cordon sanitaire among the community and health professionals in Wuhan, China: cross-sectional survey. JMIR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7:e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19009.</w:t>
      </w:r>
    </w:p>
    <w:p w14:paraId="06B04567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Huang J, Liu 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Z, Chen J, Zhao J, Wang X, et al. Public behavior change, perceptions, depression, and anxiety in relation to the COVID-19 outbreak. Open Forum Infect Dis.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7:ofaa273.</w:t>
      </w:r>
    </w:p>
    <w:p w14:paraId="3363412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Mohammadi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Zarafshan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Bashi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SK,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Mohammadi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Khaleghi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The role of public trust and media in the psychological and behavioral responses to the COVID-19 pandemic.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Iran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Psychiatry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15:189–204.</w:t>
      </w:r>
    </w:p>
    <w:p w14:paraId="01C772FA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Forte G,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Favieri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Tambelli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Casagrande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The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enemy which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sealed the world: effects of COVID-19 diffusion on the psychological state of the Italian population.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Clin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9:1802.</w:t>
      </w:r>
    </w:p>
    <w:p w14:paraId="5B929352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Fekih-Romdhane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Ghrissi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Abbassi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Cherif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Cheour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Prevalence and predictors of PTSD during the COVID-19 pandemic: findings from a Tunisian community sample.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Psychiatry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290:113131.</w:t>
      </w:r>
    </w:p>
    <w:p w14:paraId="212A9AF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Kolacz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Dale LP, Nix EJ,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Roath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OK, Lewis GF,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Porges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SW. Adversity history predicts self-reported autonomic reactivity and mental health in US residents during the COVID-19 pandemic. Front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2020; 11:577728.</w:t>
      </w:r>
    </w:p>
    <w:p w14:paraId="7A87CEF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Alshehri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Alatawi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Alghamdi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Alhifany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AA,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Alharbi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Prevalence of post-traumatic stress disorder during the COVID-19 pandemic in Saudi Arabia.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Saudi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Pharm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J. 2020; 28:1666–73.</w:t>
      </w:r>
    </w:p>
    <w:p w14:paraId="471BE6BF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O’Connor RC,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Wetherall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Cleare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McClelland 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Melson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Niedzwiedz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CL, et al. Mental health and wellbeing during the COVID-19 pandemic: longitudinal analyses of adults in the UK COVID-19 Mental Health &amp; Wellbeing study. Br J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2021; 218:326–33.</w:t>
      </w:r>
    </w:p>
    <w:p w14:paraId="1470018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Caballero-Dominguez CC, Jimenez-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Villamizar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MP, Campo-Arias A. Suicide risk during the lockdown due to coronavirus disease (COVID-19) in Colombia.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Death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Stud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2022; 46:885–90.</w:t>
      </w:r>
    </w:p>
    <w:p w14:paraId="27F79793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Bryan CJ, Bryan AO, Baker JC. Associations among state-level physical distancing measures and suicidal thoughts and behaviors among U.S. adults during the early COVID-19 pandemic.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Suicide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Threat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Behav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. 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26:e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12653.</w:t>
      </w:r>
    </w:p>
    <w:p w14:paraId="607E9BB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Winkler 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Formanek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Mlada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Kagstrom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Mohrova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Z, Mohr P, et al. Increase in prevalence of current mental disorders in the context of COVID-19: analysis of repeated nationwide cross-sectional surveys.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Epidemiol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Psychiatr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Sci.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29:e173.</w:t>
      </w:r>
    </w:p>
    <w:p w14:paraId="7428E052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Goldmann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Galea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Mental health consequences of disasters.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Annu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2014; 35:169–83.</w:t>
      </w:r>
    </w:p>
    <w:p w14:paraId="5F329B01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Charlson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van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Ommeren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Flaxman A, Cornett 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Whiteford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Saxena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New WHO prevalence estimates of mental disorders in conflict settings: a systematic review and meta-analysis.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Lancet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2019; 394:240–8.</w:t>
      </w:r>
    </w:p>
    <w:p w14:paraId="337160E3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Cénat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JM, Felix N,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Blais-Rochette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Rousseau 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Bukaka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Derivois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et al. Prevalence of mental health problems in populations affected by the Ebola virus disease: a systematic review and meta-analysis. Psychiatry Res.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289:113033.</w:t>
      </w:r>
    </w:p>
    <w:p w14:paraId="1F9EB10B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Santomauro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DF, Mantilla Herrera AM,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Shadid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Zheng 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Ashbaugh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Pigott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DM, et al. Global prevalence and burden of depressive and anxiety disorders in 204 countries and territories in 2020 due to the COVID-19 pandemic. Lancet.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2021; 398:1700–12.</w:t>
      </w:r>
    </w:p>
    <w:p w14:paraId="25FABEE6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Pierce M, McManus S, Hope 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Hotopf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Ford T, Hatch SL, et al. Mental health responses to the COVID-19 pandemic: a latent class trajectory analysis using longitudinal UK data. Lancet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2021; 8:610–9.</w:t>
      </w:r>
    </w:p>
    <w:p w14:paraId="1F7A577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Shevlin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Butter S, McBride O, Murphy J, Gibson-Miller J, Hartman TK, et al. Refuting the myth of a ‘tsunami’ of mental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ill-health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populations affected by COVID-19: evidence that response to the pandemic is heterogeneous, not homogeneous.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Psychol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Med. 2021.</w:t>
      </w:r>
    </w:p>
    <w:p w14:paraId="337A6F3C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 J, Yang Z,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Qiu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H, Wang Y, Jian L,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Ji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et al. Anxiety and depression among general population in China at the peak of the COVID-19 epidemic. World Psychiatry. 2020; 19:249–50.</w:t>
      </w:r>
    </w:p>
    <w:p w14:paraId="7B0A2610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Bressington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DT, Cheung TCC, Lam SC,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Suen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LKP, Fong TKH, Ho HSW, et al. Association between depression, health beliefs, and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face mask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use during the COVID-19 pandemic. Front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2020; 11:571179.</w:t>
      </w:r>
    </w:p>
    <w:p w14:paraId="4F6328C6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Skapinakis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Bellos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Oikonomou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Dimitriadis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Gkikas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Perdikari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et al. Depression and its relationship with coping strategies and illness perceptions during the COVID-19 lockdown in Greece: a cross-sectional survey of the population. Depress Res Treat.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2020; 2020:3158954.</w:t>
      </w:r>
    </w:p>
    <w:p w14:paraId="2A20229A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Choi EPH,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Hui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BPH, Wan EYF. Depression and anxiety in Hong Kong during COVID-19.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Environ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17:3740.</w:t>
      </w:r>
    </w:p>
    <w:p w14:paraId="2DDC2C4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Shanafelt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Ripp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Trockel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Understanding and addressing sources of anxiety among health care professionals during the COVID-19 pandemic.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JAMA. 2020; 323:2133–4.</w:t>
      </w:r>
    </w:p>
    <w:p w14:paraId="729BCB27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Zhao SZ, Wong JYH, Wu YD, Choi EPH, Wang MP, Lam TH. Social distancing compliance under COVID-19 pandemic and mental health impacts: a population-based study.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Environ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Res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>. 2020; 17:6692.</w:t>
      </w:r>
    </w:p>
    <w:p w14:paraId="5DCD80D1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Wang S, Zhang Y, Ding W,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Hu H, Liu Z, et al. Psychological distress and sleep problems when people are under interpersonal isolation during an epidemic: a nationwide multicenter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crosssectional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Psychiatry.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63:e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77.</w:t>
      </w:r>
    </w:p>
    <w:p w14:paraId="2FD3B043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Zhang Y, Wang S, Ding W,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Hu HT, Liu ZH, et al. Status and influential factors of anxiety depression and insomnia symptoms in the work resumption period of COVID-19 epidemic: a multicenter cross-sectional study.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Psychosom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138:110253.</w:t>
      </w:r>
    </w:p>
    <w:p w14:paraId="671DC81D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Guo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Cheng C, Zeng Y, Li YR, Zhu MT, Yang WX, et al. Mental health disorders and associated risk factors in quarantined adults during the COVID-19 outbreak in China: cross-sectional study. J Med Internet Res.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22:e20328.</w:t>
      </w:r>
    </w:p>
    <w:p w14:paraId="7C92EF33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Iob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Frank P, Steptoe A,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Fancourt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Levels of severity of depressive symptoms among at-risk groups in the UK during the COVID-19 pandemic.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JAMA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Netw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. 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3:e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2026064.</w:t>
      </w:r>
    </w:p>
    <w:p w14:paraId="2BEF829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 MY, Yang L, Leung CMC, Li N, Yao XI, Wang Y, et al. Mental health, risk factors, and social media use during the COVID-19 epidemic and cordon sanitaire among the community and health professionals in Wuhan, China: cross-sectional survey. JMIR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7:e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19009.</w:t>
      </w:r>
    </w:p>
    <w:p w14:paraId="1E71DFDB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 MY, Li TK, Pang H, Chan BHY,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Kawachi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Viswanath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K, et al. Longitudinal patterns and predictors of depression trajectories related to the 2014 Occupy Central/Umbrella Movement in Hong Kong. Am J Public Health.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2017; 107:593–600.</w:t>
      </w:r>
    </w:p>
    <w:p w14:paraId="11A597D9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Ni MY, Yao XI, Leung KSM,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Yau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Leung CMC,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Lun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et al. Depression and post-traumatic stress during major social unrest in Hong Kong: a 10-year prospective cohort study. Lancet.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2020; 395:273–84.</w:t>
      </w:r>
    </w:p>
    <w:p w14:paraId="18BF17A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 MY, Li TK, Pang H, Chan BHY, Yuan BY,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Kawachi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et al. Direct participation in and indirect exposure to the Occupy Central Movement and depressive symptoms: a longitudinal study of Hong Kong adults. Am J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Epidemiol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>2016; 184:636–43.</w:t>
      </w:r>
    </w:p>
    <w:p w14:paraId="75FB47DE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Gao J, Zheng P,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Jia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Y, Chen H, Mao Y, Chen S, et al. Mental health problems and social media exposure during COVID-19 outbreak.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ONE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. 2020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15:e0231924.</w:t>
      </w:r>
    </w:p>
    <w:p w14:paraId="4401068F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Kramer ADI, Guillory JE, Hancock JT. Experimental evidence of massive-scale emotional contagion through social networks.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Proc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Natl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Acad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Sci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USA. 2014; 111:8788–90.</w:t>
      </w:r>
    </w:p>
    <w:p w14:paraId="76657FFA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Holman EA, Thompson RR,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>Garfin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DR, Silver RC. The unfolding COVID-19 pandemic: a probability-based, nationally representative study of mental health in the United States.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Sci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ABE">
        <w:rPr>
          <w:rFonts w:ascii="Times New Roman" w:eastAsia="Times New Roman" w:hAnsi="Times New Roman" w:cs="Times New Roman"/>
          <w:sz w:val="24"/>
          <w:szCs w:val="24"/>
        </w:rPr>
        <w:t>Adv</w:t>
      </w:r>
      <w:proofErr w:type="spellEnd"/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. 2020; </w:t>
      </w:r>
      <w:proofErr w:type="gramStart"/>
      <w:r w:rsidRPr="000B4ABE">
        <w:rPr>
          <w:rFonts w:ascii="Times New Roman" w:eastAsia="Times New Roman" w:hAnsi="Times New Roman" w:cs="Times New Roman"/>
          <w:sz w:val="24"/>
          <w:szCs w:val="24"/>
        </w:rPr>
        <w:t>6:eabd</w:t>
      </w:r>
      <w:proofErr w:type="gramEnd"/>
      <w:r w:rsidRPr="000B4ABE">
        <w:rPr>
          <w:rFonts w:ascii="Times New Roman" w:eastAsia="Times New Roman" w:hAnsi="Times New Roman" w:cs="Times New Roman"/>
          <w:sz w:val="24"/>
          <w:szCs w:val="24"/>
        </w:rPr>
        <w:t>5390.</w:t>
      </w:r>
    </w:p>
    <w:p w14:paraId="2EEB8678" w14:textId="77777777" w:rsidR="000B4ABE" w:rsidRPr="000B4ABE" w:rsidRDefault="000B4ABE" w:rsidP="000B4AB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A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World Health Organization. Mental health and psychosocial considerations during the COVID-19 outbreak. </w:t>
      </w:r>
      <w:r w:rsidRPr="000B4ABE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</w:p>
    <w:p w14:paraId="4251EA61" w14:textId="77777777" w:rsidR="009E37B3" w:rsidRDefault="009E37B3" w:rsidP="004E04EE">
      <w:pPr>
        <w:tabs>
          <w:tab w:val="left" w:pos="3243"/>
        </w:tabs>
        <w:spacing w:after="0" w:line="240" w:lineRule="auto"/>
        <w:rPr>
          <w:rFonts w:cstheme="minorHAnsi"/>
          <w:b/>
          <w:i/>
          <w:iCs/>
          <w:color w:val="002060"/>
        </w:rPr>
      </w:pPr>
    </w:p>
    <w:p w14:paraId="1B43AFE2" w14:textId="77777777" w:rsidR="00012138" w:rsidRDefault="00012138" w:rsidP="004E04EE">
      <w:pPr>
        <w:tabs>
          <w:tab w:val="left" w:pos="3243"/>
        </w:tabs>
        <w:spacing w:after="0" w:line="240" w:lineRule="auto"/>
        <w:rPr>
          <w:rFonts w:cstheme="minorHAnsi"/>
          <w:b/>
          <w:i/>
          <w:iCs/>
          <w:color w:val="002060"/>
        </w:rPr>
      </w:pPr>
    </w:p>
    <w:p w14:paraId="0EBF2721" w14:textId="77777777" w:rsidR="00012138" w:rsidRDefault="00012138" w:rsidP="004E04EE">
      <w:pPr>
        <w:tabs>
          <w:tab w:val="left" w:pos="3243"/>
        </w:tabs>
        <w:spacing w:after="0" w:line="240" w:lineRule="auto"/>
        <w:rPr>
          <w:rFonts w:cstheme="minorHAnsi"/>
          <w:b/>
          <w:i/>
          <w:iCs/>
          <w:color w:val="002060"/>
        </w:rPr>
      </w:pPr>
    </w:p>
    <w:p w14:paraId="564CCF0A" w14:textId="77777777" w:rsidR="00012138" w:rsidRDefault="00012138" w:rsidP="004E04EE">
      <w:pPr>
        <w:tabs>
          <w:tab w:val="left" w:pos="3243"/>
        </w:tabs>
        <w:spacing w:after="0" w:line="240" w:lineRule="auto"/>
        <w:rPr>
          <w:rFonts w:cstheme="minorHAnsi"/>
          <w:b/>
          <w:i/>
          <w:iCs/>
          <w:color w:val="002060"/>
        </w:rPr>
      </w:pPr>
    </w:p>
    <w:p w14:paraId="5BAF995C" w14:textId="77777777" w:rsidR="00012138" w:rsidRDefault="00012138" w:rsidP="004E04EE">
      <w:pPr>
        <w:tabs>
          <w:tab w:val="left" w:pos="3243"/>
        </w:tabs>
        <w:spacing w:after="0" w:line="240" w:lineRule="auto"/>
        <w:rPr>
          <w:rFonts w:cstheme="minorHAnsi"/>
          <w:b/>
          <w:i/>
          <w:iCs/>
          <w:color w:val="002060"/>
        </w:rPr>
      </w:pPr>
    </w:p>
    <w:p w14:paraId="68222EBF" w14:textId="3842F81C" w:rsidR="001C0CDE" w:rsidRPr="004E04EE" w:rsidRDefault="007F4AE3" w:rsidP="004E04EE">
      <w:pPr>
        <w:tabs>
          <w:tab w:val="left" w:pos="32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AE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12583" wp14:editId="01FF4FEC">
                <wp:simplePos x="0" y="0"/>
                <wp:positionH relativeFrom="column">
                  <wp:posOffset>4122420</wp:posOffset>
                </wp:positionH>
                <wp:positionV relativeFrom="paragraph">
                  <wp:posOffset>8265795</wp:posOffset>
                </wp:positionV>
                <wp:extent cx="1746885" cy="394970"/>
                <wp:effectExtent l="13335" t="13335" r="1143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059D33" id="Прямоугольник 5" o:spid="_x0000_s1026" style="position:absolute;margin-left:324.6pt;margin-top:650.85pt;width:137.55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" strokeweight=".25pt"/>
            </w:pict>
          </mc:Fallback>
        </mc:AlternateContent>
      </w:r>
      <w:r w:rsidRPr="007F4AE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8F007" wp14:editId="0F3FB3F8">
                <wp:simplePos x="0" y="0"/>
                <wp:positionH relativeFrom="column">
                  <wp:posOffset>1843405</wp:posOffset>
                </wp:positionH>
                <wp:positionV relativeFrom="paragraph">
                  <wp:posOffset>8265795</wp:posOffset>
                </wp:positionV>
                <wp:extent cx="1746885" cy="394970"/>
                <wp:effectExtent l="10795" t="13335" r="1397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789BA6F" id="Прямоугольник 4" o:spid="_x0000_s1026" style="position:absolute;margin-left:145.15pt;margin-top:650.85pt;width:137.5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" strokeweight=".25pt"/>
            </w:pict>
          </mc:Fallback>
        </mc:AlternateContent>
      </w:r>
      <w:r w:rsidRPr="007F4AE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D036D" wp14:editId="3D3C605B">
                <wp:simplePos x="0" y="0"/>
                <wp:positionH relativeFrom="column">
                  <wp:posOffset>-304165</wp:posOffset>
                </wp:positionH>
                <wp:positionV relativeFrom="paragraph">
                  <wp:posOffset>8730615</wp:posOffset>
                </wp:positionV>
                <wp:extent cx="1746885" cy="394970"/>
                <wp:effectExtent l="6350" t="11430" r="889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067B75" id="Прямоугольник 3" o:spid="_x0000_s1026" style="position:absolute;margin-left:-23.95pt;margin-top:687.45pt;width:137.5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" strokeweight=".25pt"/>
            </w:pict>
          </mc:Fallback>
        </mc:AlternateContent>
      </w:r>
      <w:bookmarkStart w:id="3" w:name="_Hlk43196843"/>
      <w:bookmarkEnd w:id="3"/>
      <w:r w:rsidR="001C0CDE" w:rsidRPr="004F1352">
        <w:rPr>
          <w:rFonts w:cstheme="minorHAnsi"/>
          <w:b/>
          <w:i/>
          <w:iCs/>
          <w:color w:val="002060"/>
        </w:rPr>
        <w:t xml:space="preserve">Дата поступления в редакцию: </w:t>
      </w:r>
      <w:r w:rsidR="0016211F">
        <w:rPr>
          <w:rFonts w:cstheme="minorHAnsi"/>
          <w:b/>
          <w:i/>
          <w:iCs/>
          <w:color w:val="002060"/>
        </w:rPr>
        <w:t>2</w:t>
      </w:r>
      <w:r w:rsidR="00012138">
        <w:rPr>
          <w:rFonts w:cstheme="minorHAnsi"/>
          <w:b/>
          <w:i/>
          <w:iCs/>
          <w:color w:val="002060"/>
        </w:rPr>
        <w:t>9</w:t>
      </w:r>
      <w:r w:rsidR="001C0CDE" w:rsidRPr="004F1352">
        <w:rPr>
          <w:rFonts w:cstheme="minorHAnsi"/>
          <w:b/>
          <w:i/>
          <w:iCs/>
          <w:color w:val="002060"/>
        </w:rPr>
        <w:t>.</w:t>
      </w:r>
      <w:r w:rsidR="00497BAA">
        <w:rPr>
          <w:rFonts w:cstheme="minorHAnsi"/>
          <w:b/>
          <w:i/>
          <w:iCs/>
          <w:color w:val="002060"/>
        </w:rPr>
        <w:t>0</w:t>
      </w:r>
      <w:r w:rsidR="00012138">
        <w:rPr>
          <w:rFonts w:cstheme="minorHAnsi"/>
          <w:b/>
          <w:i/>
          <w:iCs/>
          <w:color w:val="002060"/>
        </w:rPr>
        <w:t>8</w:t>
      </w:r>
      <w:r w:rsidR="001C0CDE" w:rsidRPr="004F1352">
        <w:rPr>
          <w:rFonts w:cstheme="minorHAnsi"/>
          <w:b/>
          <w:i/>
          <w:iCs/>
          <w:color w:val="002060"/>
        </w:rPr>
        <w:t>.20</w:t>
      </w:r>
      <w:r w:rsidR="001C0CDE">
        <w:rPr>
          <w:rFonts w:cstheme="minorHAnsi"/>
          <w:b/>
          <w:i/>
          <w:iCs/>
          <w:color w:val="002060"/>
        </w:rPr>
        <w:t>2</w:t>
      </w:r>
      <w:r w:rsidR="00497BAA">
        <w:rPr>
          <w:rFonts w:cstheme="minorHAnsi"/>
          <w:b/>
          <w:i/>
          <w:iCs/>
          <w:color w:val="002060"/>
        </w:rPr>
        <w:t>2</w:t>
      </w:r>
      <w:r w:rsidR="001C0CDE" w:rsidRPr="004F1352">
        <w:rPr>
          <w:rFonts w:cstheme="minorHAnsi"/>
          <w:b/>
          <w:i/>
          <w:iCs/>
          <w:color w:val="002060"/>
        </w:rPr>
        <w:t xml:space="preserve"> г.</w:t>
      </w:r>
    </w:p>
    <w:p w14:paraId="771E59BB" w14:textId="1C65E7C4" w:rsidR="001C0CDE" w:rsidRDefault="001C0CDE" w:rsidP="00CD7C81">
      <w:pPr>
        <w:spacing w:after="0" w:line="240" w:lineRule="auto"/>
        <w:jc w:val="both"/>
        <w:rPr>
          <w:rFonts w:cstheme="minorHAnsi"/>
          <w:b/>
          <w:i/>
          <w:iCs/>
          <w:color w:val="002060"/>
        </w:rPr>
      </w:pPr>
      <w:r w:rsidRPr="004F1352">
        <w:rPr>
          <w:rFonts w:cstheme="minorHAnsi"/>
          <w:b/>
          <w:i/>
          <w:iCs/>
          <w:color w:val="002060"/>
        </w:rPr>
        <w:t xml:space="preserve">Опубликовано: </w:t>
      </w:r>
      <w:r w:rsidR="00012138">
        <w:rPr>
          <w:rFonts w:cstheme="minorHAnsi"/>
          <w:b/>
          <w:i/>
          <w:iCs/>
          <w:color w:val="002060"/>
        </w:rPr>
        <w:t>3</w:t>
      </w:r>
      <w:r w:rsidR="003B4B90">
        <w:rPr>
          <w:rFonts w:cstheme="minorHAnsi"/>
          <w:b/>
          <w:i/>
          <w:iCs/>
          <w:color w:val="002060"/>
        </w:rPr>
        <w:t>0</w:t>
      </w:r>
      <w:r w:rsidR="00497BAA" w:rsidRPr="00497BAA">
        <w:rPr>
          <w:rFonts w:cstheme="minorHAnsi"/>
          <w:b/>
          <w:i/>
          <w:iCs/>
          <w:color w:val="002060"/>
        </w:rPr>
        <w:t>.0</w:t>
      </w:r>
      <w:r w:rsidR="009E37B3">
        <w:rPr>
          <w:rFonts w:cstheme="minorHAnsi"/>
          <w:b/>
          <w:i/>
          <w:iCs/>
          <w:color w:val="002060"/>
        </w:rPr>
        <w:t>8</w:t>
      </w:r>
      <w:r w:rsidR="00497BAA" w:rsidRPr="00497BAA">
        <w:rPr>
          <w:rFonts w:cstheme="minorHAnsi"/>
          <w:b/>
          <w:i/>
          <w:iCs/>
          <w:color w:val="002060"/>
        </w:rPr>
        <w:t>.2022 г.</w:t>
      </w:r>
    </w:p>
    <w:p w14:paraId="72F83D1D" w14:textId="77777777" w:rsidR="00CD7C81" w:rsidRPr="004F1352" w:rsidRDefault="00CD7C81" w:rsidP="00CD7C81">
      <w:pPr>
        <w:spacing w:after="0" w:line="240" w:lineRule="auto"/>
        <w:jc w:val="both"/>
        <w:rPr>
          <w:rFonts w:cstheme="minorHAnsi"/>
          <w:b/>
          <w:i/>
          <w:iCs/>
          <w:color w:val="002060"/>
        </w:rPr>
      </w:pPr>
    </w:p>
    <w:p w14:paraId="1487DEEB" w14:textId="77777777" w:rsidR="00302C5E" w:rsidRDefault="001C0CDE" w:rsidP="001C0CDE">
      <w:pPr>
        <w:spacing w:after="0"/>
        <w:jc w:val="both"/>
        <w:rPr>
          <w:rFonts w:cstheme="minorHAnsi"/>
          <w:b/>
          <w:i/>
          <w:iCs/>
          <w:color w:val="002060"/>
        </w:rPr>
      </w:pPr>
      <w:r w:rsidRPr="004F1352">
        <w:rPr>
          <w:rFonts w:cstheme="minorHAnsi"/>
          <w:b/>
          <w:i/>
          <w:iCs/>
          <w:color w:val="002060"/>
        </w:rPr>
        <w:t xml:space="preserve">© Академия педагогических идей «Новация». </w:t>
      </w:r>
    </w:p>
    <w:p w14:paraId="626560AE" w14:textId="5157E7A0" w:rsidR="001C0CDE" w:rsidRPr="004F1352" w:rsidRDefault="001C0CDE" w:rsidP="001C0CDE">
      <w:pPr>
        <w:spacing w:after="0"/>
        <w:jc w:val="both"/>
        <w:rPr>
          <w:rFonts w:cstheme="minorHAnsi"/>
          <w:b/>
          <w:i/>
          <w:iCs/>
          <w:color w:val="002060"/>
        </w:rPr>
      </w:pPr>
      <w:r w:rsidRPr="004F1352">
        <w:rPr>
          <w:rFonts w:cstheme="minorHAnsi"/>
          <w:b/>
          <w:i/>
          <w:iCs/>
          <w:color w:val="002060"/>
        </w:rPr>
        <w:t>Серия «Студенческий научный вестник», электронный журнал, 202</w:t>
      </w:r>
      <w:r w:rsidR="000D4E38">
        <w:rPr>
          <w:rFonts w:cstheme="minorHAnsi"/>
          <w:b/>
          <w:i/>
          <w:iCs/>
          <w:color w:val="002060"/>
        </w:rPr>
        <w:t>2</w:t>
      </w:r>
    </w:p>
    <w:p w14:paraId="60A79C50" w14:textId="3C26988A" w:rsidR="00242DF4" w:rsidRPr="004D6CD7" w:rsidRDefault="001C0CDE" w:rsidP="004D6C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1352">
        <w:rPr>
          <w:rFonts w:cstheme="minorHAnsi"/>
          <w:b/>
          <w:i/>
          <w:iCs/>
          <w:color w:val="002060"/>
        </w:rPr>
        <w:t xml:space="preserve">© </w:t>
      </w:r>
      <w:r w:rsidR="00012138" w:rsidRPr="00012138">
        <w:rPr>
          <w:rFonts w:cstheme="minorHAnsi"/>
          <w:b/>
          <w:i/>
          <w:iCs/>
          <w:color w:val="002060"/>
        </w:rPr>
        <w:t>Ф</w:t>
      </w:r>
      <w:r w:rsidR="00012138">
        <w:rPr>
          <w:rFonts w:cstheme="minorHAnsi"/>
          <w:b/>
          <w:i/>
          <w:iCs/>
          <w:color w:val="002060"/>
        </w:rPr>
        <w:t>илимонов Ю.А., Филимонова Д.С.</w:t>
      </w:r>
      <w:r w:rsidR="00AB564D">
        <w:rPr>
          <w:rFonts w:cstheme="minorHAnsi"/>
          <w:b/>
          <w:i/>
          <w:iCs/>
          <w:color w:val="002060"/>
        </w:rPr>
        <w:t xml:space="preserve">, </w:t>
      </w:r>
      <w:r w:rsidRPr="004F1352">
        <w:rPr>
          <w:rFonts w:cstheme="minorHAnsi"/>
          <w:b/>
          <w:i/>
          <w:iCs/>
          <w:color w:val="002060"/>
        </w:rPr>
        <w:t>202</w:t>
      </w:r>
      <w:r w:rsidR="00D62EC5">
        <w:rPr>
          <w:rFonts w:cstheme="minorHAnsi"/>
          <w:b/>
          <w:i/>
          <w:iCs/>
          <w:color w:val="002060"/>
        </w:rPr>
        <w:t>2</w:t>
      </w:r>
    </w:p>
    <w:sectPr w:rsidR="00242DF4" w:rsidRPr="004D6CD7" w:rsidSect="001C0CDE">
      <w:head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1DB39" w14:textId="77777777" w:rsidR="005578C0" w:rsidRDefault="005578C0" w:rsidP="001C0CDE">
      <w:pPr>
        <w:spacing w:after="0" w:line="240" w:lineRule="auto"/>
      </w:pPr>
      <w:r>
        <w:separator/>
      </w:r>
    </w:p>
  </w:endnote>
  <w:endnote w:type="continuationSeparator" w:id="0">
    <w:p w14:paraId="283D6EBF" w14:textId="77777777" w:rsidR="005578C0" w:rsidRDefault="005578C0" w:rsidP="001C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9AF8" w14:textId="77777777" w:rsidR="005578C0" w:rsidRDefault="005578C0" w:rsidP="001C0CDE">
      <w:pPr>
        <w:spacing w:after="0" w:line="240" w:lineRule="auto"/>
      </w:pPr>
      <w:r>
        <w:separator/>
      </w:r>
    </w:p>
  </w:footnote>
  <w:footnote w:type="continuationSeparator" w:id="0">
    <w:p w14:paraId="701E3BCF" w14:textId="77777777" w:rsidR="005578C0" w:rsidRDefault="005578C0" w:rsidP="001C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80749" w14:textId="77777777" w:rsidR="001C0CDE" w:rsidRDefault="001C0CDE" w:rsidP="001C0CDE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Всероссийское СМИ</w:t>
    </w:r>
  </w:p>
  <w:p w14:paraId="46BC8816" w14:textId="77777777" w:rsidR="001C0CDE" w:rsidRDefault="001C0CDE" w:rsidP="001C0CDE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«Академия педагогических идей «НОВАЦИЯ»</w:t>
    </w:r>
  </w:p>
  <w:p w14:paraId="49BD848A" w14:textId="77777777" w:rsidR="001C0CDE" w:rsidRDefault="001C0CDE" w:rsidP="001C0CDE">
    <w:pPr>
      <w:pBdr>
        <w:bottom w:val="single" w:sz="12" w:space="1" w:color="auto"/>
      </w:pBd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Свидетельство о регистрации ЭЛ №ФС 77-62011 от 05.06.2015 г.</w:t>
    </w:r>
  </w:p>
  <w:p w14:paraId="06928617" w14:textId="77777777" w:rsidR="001C0CDE" w:rsidRDefault="001C0CDE" w:rsidP="001C0CDE">
    <w:pPr>
      <w:pBdr>
        <w:bottom w:val="single" w:sz="12" w:space="1" w:color="auto"/>
      </w:pBd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(выдано Федеральной службой по надзору в сфере связи, информационных технологий и массовых коммуникаций)</w:t>
    </w:r>
  </w:p>
  <w:p w14:paraId="3E2EDFAC" w14:textId="77777777" w:rsidR="001C0CDE" w:rsidRDefault="001C0CDE" w:rsidP="001C0CDE">
    <w:pPr>
      <w:spacing w:after="0" w:line="240" w:lineRule="auto"/>
      <w:jc w:val="right"/>
      <w:rPr>
        <w:b/>
        <w:sz w:val="24"/>
        <w:szCs w:val="24"/>
        <w:lang w:val="en-US"/>
      </w:rPr>
    </w:pPr>
    <w:r>
      <w:rPr>
        <w:b/>
        <w:sz w:val="24"/>
        <w:szCs w:val="24"/>
      </w:rPr>
      <w:t>Сайт</w:t>
    </w:r>
    <w:r>
      <w:rPr>
        <w:b/>
        <w:sz w:val="24"/>
        <w:szCs w:val="24"/>
        <w:lang w:val="en-US"/>
      </w:rPr>
      <w:t xml:space="preserve">: </w:t>
    </w:r>
    <w:r>
      <w:rPr>
        <w:sz w:val="24"/>
        <w:szCs w:val="24"/>
        <w:lang w:val="en-US"/>
      </w:rPr>
      <w:t>akademnova.ru</w:t>
    </w:r>
  </w:p>
  <w:p w14:paraId="42A439EE" w14:textId="302EDF0B" w:rsidR="001C0CDE" w:rsidRPr="001C0CDE" w:rsidRDefault="001C0CDE" w:rsidP="001C0CDE">
    <w:pPr>
      <w:tabs>
        <w:tab w:val="left" w:pos="4875"/>
      </w:tabs>
      <w:spacing w:after="0" w:line="240" w:lineRule="auto"/>
      <w:jc w:val="right"/>
      <w:rPr>
        <w:b/>
        <w:sz w:val="24"/>
        <w:szCs w:val="24"/>
        <w:lang w:val="en-US"/>
      </w:rPr>
    </w:pPr>
    <w:proofErr w:type="gramStart"/>
    <w:r>
      <w:rPr>
        <w:b/>
        <w:sz w:val="24"/>
        <w:szCs w:val="24"/>
        <w:lang w:val="en-US"/>
      </w:rPr>
      <w:t>e-mail</w:t>
    </w:r>
    <w:proofErr w:type="gramEnd"/>
    <w:r>
      <w:rPr>
        <w:b/>
        <w:sz w:val="24"/>
        <w:szCs w:val="24"/>
        <w:lang w:val="en-US"/>
      </w:rPr>
      <w:t xml:space="preserve">: </w:t>
    </w:r>
    <w:r>
      <w:rPr>
        <w:sz w:val="24"/>
        <w:szCs w:val="24"/>
        <w:lang w:val="en-US"/>
      </w:rPr>
      <w:t>akademnova@mail.ru</w:t>
    </w:r>
  </w:p>
  <w:p w14:paraId="5FDE9BAD" w14:textId="77777777" w:rsidR="001C0CDE" w:rsidRPr="001C0CDE" w:rsidRDefault="001C0CD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Num1222"/>
    <w:lvl w:ilvl="0">
      <w:start w:val="1"/>
      <w:numFmt w:val="decimal"/>
      <w:lvlText w:val="%1."/>
      <w:lvlJc w:val="left"/>
      <w:pPr>
        <w:tabs>
          <w:tab w:val="num" w:pos="-501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">
    <w:nsid w:val="17B36B54"/>
    <w:multiLevelType w:val="hybridMultilevel"/>
    <w:tmpl w:val="70DE6786"/>
    <w:lvl w:ilvl="0" w:tplc="E258EF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D17BD4"/>
    <w:multiLevelType w:val="hybridMultilevel"/>
    <w:tmpl w:val="E9D8B0C6"/>
    <w:lvl w:ilvl="0" w:tplc="45E4C9C2">
      <w:start w:val="1"/>
      <w:numFmt w:val="decimal"/>
      <w:lvlText w:val="%1)"/>
      <w:lvlJc w:val="left"/>
      <w:pPr>
        <w:ind w:left="720" w:hanging="360"/>
      </w:pPr>
    </w:lvl>
    <w:lvl w:ilvl="1" w:tplc="CA5A77E2">
      <w:start w:val="1"/>
      <w:numFmt w:val="lowerLetter"/>
      <w:lvlText w:val="%2."/>
      <w:lvlJc w:val="left"/>
      <w:pPr>
        <w:ind w:left="1440" w:hanging="360"/>
      </w:pPr>
    </w:lvl>
    <w:lvl w:ilvl="2" w:tplc="89B45DD6">
      <w:start w:val="1"/>
      <w:numFmt w:val="lowerRoman"/>
      <w:lvlText w:val="%3."/>
      <w:lvlJc w:val="right"/>
      <w:pPr>
        <w:ind w:left="2160" w:hanging="180"/>
      </w:pPr>
    </w:lvl>
    <w:lvl w:ilvl="3" w:tplc="5CCC90E8">
      <w:start w:val="1"/>
      <w:numFmt w:val="decimal"/>
      <w:lvlText w:val="%4."/>
      <w:lvlJc w:val="left"/>
      <w:pPr>
        <w:ind w:left="2880" w:hanging="360"/>
      </w:pPr>
    </w:lvl>
    <w:lvl w:ilvl="4" w:tplc="A2B0C1E2">
      <w:start w:val="1"/>
      <w:numFmt w:val="lowerLetter"/>
      <w:lvlText w:val="%5."/>
      <w:lvlJc w:val="left"/>
      <w:pPr>
        <w:ind w:left="3600" w:hanging="360"/>
      </w:pPr>
    </w:lvl>
    <w:lvl w:ilvl="5" w:tplc="98822D60">
      <w:start w:val="1"/>
      <w:numFmt w:val="lowerRoman"/>
      <w:lvlText w:val="%6."/>
      <w:lvlJc w:val="right"/>
      <w:pPr>
        <w:ind w:left="4320" w:hanging="180"/>
      </w:pPr>
    </w:lvl>
    <w:lvl w:ilvl="6" w:tplc="18083150">
      <w:start w:val="1"/>
      <w:numFmt w:val="decimal"/>
      <w:lvlText w:val="%7."/>
      <w:lvlJc w:val="left"/>
      <w:pPr>
        <w:ind w:left="5040" w:hanging="360"/>
      </w:pPr>
    </w:lvl>
    <w:lvl w:ilvl="7" w:tplc="46F6A748">
      <w:start w:val="1"/>
      <w:numFmt w:val="lowerLetter"/>
      <w:lvlText w:val="%8."/>
      <w:lvlJc w:val="left"/>
      <w:pPr>
        <w:ind w:left="5760" w:hanging="360"/>
      </w:pPr>
    </w:lvl>
    <w:lvl w:ilvl="8" w:tplc="219A6E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C44CE"/>
    <w:multiLevelType w:val="hybridMultilevel"/>
    <w:tmpl w:val="86F27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0192"/>
    <w:multiLevelType w:val="hybridMultilevel"/>
    <w:tmpl w:val="DC729D3C"/>
    <w:styleLink w:val="22"/>
    <w:lvl w:ilvl="0" w:tplc="7B6A179C">
      <w:start w:val="1"/>
      <w:numFmt w:val="decimal"/>
      <w:lvlText w:val="%1."/>
      <w:lvlJc w:val="left"/>
      <w:pPr>
        <w:tabs>
          <w:tab w:val="num" w:pos="952"/>
          <w:tab w:val="left" w:pos="993"/>
        </w:tabs>
        <w:ind w:left="243" w:firstLine="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6668C">
      <w:start w:val="1"/>
      <w:numFmt w:val="lowerLetter"/>
      <w:lvlText w:val="%2."/>
      <w:lvlJc w:val="left"/>
      <w:pPr>
        <w:tabs>
          <w:tab w:val="num" w:pos="1330"/>
        </w:tabs>
        <w:ind w:left="621" w:firstLine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8D83DE6">
      <w:start w:val="1"/>
      <w:numFmt w:val="lowerRoman"/>
      <w:lvlText w:val="%3."/>
      <w:lvlJc w:val="left"/>
      <w:pPr>
        <w:tabs>
          <w:tab w:val="left" w:pos="993"/>
          <w:tab w:val="num" w:pos="2060"/>
        </w:tabs>
        <w:ind w:left="1351" w:firstLine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5C2D100">
      <w:start w:val="1"/>
      <w:numFmt w:val="decimal"/>
      <w:lvlText w:val="%4."/>
      <w:lvlJc w:val="left"/>
      <w:pPr>
        <w:tabs>
          <w:tab w:val="left" w:pos="993"/>
          <w:tab w:val="num" w:pos="2773"/>
        </w:tabs>
        <w:ind w:left="2064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9B8EEC4">
      <w:start w:val="1"/>
      <w:numFmt w:val="lowerLetter"/>
      <w:lvlText w:val="%5."/>
      <w:lvlJc w:val="left"/>
      <w:pPr>
        <w:tabs>
          <w:tab w:val="left" w:pos="993"/>
          <w:tab w:val="num" w:pos="3495"/>
        </w:tabs>
        <w:ind w:left="2786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9D680B14">
      <w:start w:val="1"/>
      <w:numFmt w:val="lowerRoman"/>
      <w:lvlText w:val="%6."/>
      <w:lvlJc w:val="left"/>
      <w:pPr>
        <w:tabs>
          <w:tab w:val="left" w:pos="993"/>
          <w:tab w:val="num" w:pos="4225"/>
        </w:tabs>
        <w:ind w:left="3516" w:firstLine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22A245E">
      <w:start w:val="1"/>
      <w:numFmt w:val="decimal"/>
      <w:lvlText w:val="%7."/>
      <w:lvlJc w:val="left"/>
      <w:pPr>
        <w:tabs>
          <w:tab w:val="left" w:pos="993"/>
          <w:tab w:val="num" w:pos="4938"/>
        </w:tabs>
        <w:ind w:left="4229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488662">
      <w:start w:val="1"/>
      <w:numFmt w:val="lowerLetter"/>
      <w:lvlText w:val="%8."/>
      <w:lvlJc w:val="left"/>
      <w:pPr>
        <w:tabs>
          <w:tab w:val="left" w:pos="993"/>
          <w:tab w:val="num" w:pos="5660"/>
        </w:tabs>
        <w:ind w:left="4951" w:firstLine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06664C4">
      <w:start w:val="1"/>
      <w:numFmt w:val="lowerRoman"/>
      <w:lvlText w:val="%9."/>
      <w:lvlJc w:val="left"/>
      <w:pPr>
        <w:tabs>
          <w:tab w:val="left" w:pos="993"/>
          <w:tab w:val="num" w:pos="6390"/>
        </w:tabs>
        <w:ind w:left="5681" w:firstLine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>
    <w:nsid w:val="4CD6739E"/>
    <w:multiLevelType w:val="hybridMultilevel"/>
    <w:tmpl w:val="89CA79C2"/>
    <w:styleLink w:val="21"/>
    <w:lvl w:ilvl="0" w:tplc="8AD0C528">
      <w:start w:val="1"/>
      <w:numFmt w:val="decimal"/>
      <w:lvlText w:val="%1."/>
      <w:lvlJc w:val="left"/>
      <w:pPr>
        <w:tabs>
          <w:tab w:val="num" w:pos="952"/>
          <w:tab w:val="left" w:pos="993"/>
        </w:tabs>
        <w:ind w:left="243" w:firstLine="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EAC830">
      <w:start w:val="1"/>
      <w:numFmt w:val="lowerLetter"/>
      <w:lvlText w:val="%2."/>
      <w:lvlJc w:val="left"/>
      <w:pPr>
        <w:tabs>
          <w:tab w:val="num" w:pos="1330"/>
        </w:tabs>
        <w:ind w:left="621" w:firstLine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986729A">
      <w:start w:val="1"/>
      <w:numFmt w:val="lowerRoman"/>
      <w:lvlText w:val="%3."/>
      <w:lvlJc w:val="left"/>
      <w:pPr>
        <w:tabs>
          <w:tab w:val="left" w:pos="993"/>
          <w:tab w:val="num" w:pos="2060"/>
        </w:tabs>
        <w:ind w:left="1351" w:firstLine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70EEEF8">
      <w:start w:val="1"/>
      <w:numFmt w:val="decimal"/>
      <w:lvlText w:val="%4."/>
      <w:lvlJc w:val="left"/>
      <w:pPr>
        <w:tabs>
          <w:tab w:val="left" w:pos="993"/>
          <w:tab w:val="num" w:pos="2773"/>
        </w:tabs>
        <w:ind w:left="2064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83C4BBC">
      <w:start w:val="1"/>
      <w:numFmt w:val="lowerLetter"/>
      <w:lvlText w:val="%5."/>
      <w:lvlJc w:val="left"/>
      <w:pPr>
        <w:tabs>
          <w:tab w:val="left" w:pos="993"/>
          <w:tab w:val="num" w:pos="3495"/>
        </w:tabs>
        <w:ind w:left="2786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778BD1E">
      <w:start w:val="1"/>
      <w:numFmt w:val="lowerRoman"/>
      <w:lvlText w:val="%6."/>
      <w:lvlJc w:val="left"/>
      <w:pPr>
        <w:tabs>
          <w:tab w:val="left" w:pos="993"/>
          <w:tab w:val="num" w:pos="4225"/>
        </w:tabs>
        <w:ind w:left="3516" w:firstLine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8606094">
      <w:start w:val="1"/>
      <w:numFmt w:val="decimal"/>
      <w:lvlText w:val="%7."/>
      <w:lvlJc w:val="left"/>
      <w:pPr>
        <w:tabs>
          <w:tab w:val="left" w:pos="993"/>
          <w:tab w:val="num" w:pos="4938"/>
        </w:tabs>
        <w:ind w:left="4229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7A6D2C">
      <w:start w:val="1"/>
      <w:numFmt w:val="lowerLetter"/>
      <w:lvlText w:val="%8."/>
      <w:lvlJc w:val="left"/>
      <w:pPr>
        <w:tabs>
          <w:tab w:val="left" w:pos="993"/>
          <w:tab w:val="num" w:pos="5660"/>
        </w:tabs>
        <w:ind w:left="4951" w:firstLine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85AC2C6">
      <w:start w:val="1"/>
      <w:numFmt w:val="lowerRoman"/>
      <w:lvlText w:val="%9."/>
      <w:lvlJc w:val="left"/>
      <w:pPr>
        <w:tabs>
          <w:tab w:val="left" w:pos="993"/>
          <w:tab w:val="num" w:pos="6390"/>
        </w:tabs>
        <w:ind w:left="5681" w:firstLine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nsid w:val="53FD50B8"/>
    <w:multiLevelType w:val="hybridMultilevel"/>
    <w:tmpl w:val="1D1C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05168"/>
    <w:multiLevelType w:val="hybridMultilevel"/>
    <w:tmpl w:val="9E084440"/>
    <w:lvl w:ilvl="0" w:tplc="39C0C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19363D2"/>
    <w:multiLevelType w:val="hybridMultilevel"/>
    <w:tmpl w:val="6628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F4"/>
    <w:rsid w:val="000043D6"/>
    <w:rsid w:val="00012138"/>
    <w:rsid w:val="0002357B"/>
    <w:rsid w:val="0003033F"/>
    <w:rsid w:val="00040E13"/>
    <w:rsid w:val="00051830"/>
    <w:rsid w:val="0005561A"/>
    <w:rsid w:val="00070205"/>
    <w:rsid w:val="0009483F"/>
    <w:rsid w:val="000A0B9F"/>
    <w:rsid w:val="000A2FCE"/>
    <w:rsid w:val="000B38AF"/>
    <w:rsid w:val="000B4ABE"/>
    <w:rsid w:val="000B5173"/>
    <w:rsid w:val="000B65FF"/>
    <w:rsid w:val="000D140E"/>
    <w:rsid w:val="000D4E38"/>
    <w:rsid w:val="000F2A3B"/>
    <w:rsid w:val="000F2CB0"/>
    <w:rsid w:val="000F38B6"/>
    <w:rsid w:val="000F6D34"/>
    <w:rsid w:val="001069E0"/>
    <w:rsid w:val="001227E8"/>
    <w:rsid w:val="00135701"/>
    <w:rsid w:val="001452FF"/>
    <w:rsid w:val="00145C9F"/>
    <w:rsid w:val="0014770F"/>
    <w:rsid w:val="0016211F"/>
    <w:rsid w:val="00163DCC"/>
    <w:rsid w:val="00166CF9"/>
    <w:rsid w:val="00176509"/>
    <w:rsid w:val="001806CC"/>
    <w:rsid w:val="00181EF2"/>
    <w:rsid w:val="001870A1"/>
    <w:rsid w:val="0019692A"/>
    <w:rsid w:val="001A1CBD"/>
    <w:rsid w:val="001A441A"/>
    <w:rsid w:val="001A45C6"/>
    <w:rsid w:val="001B1F83"/>
    <w:rsid w:val="001B5B92"/>
    <w:rsid w:val="001C0CDE"/>
    <w:rsid w:val="001C1062"/>
    <w:rsid w:val="001C2825"/>
    <w:rsid w:val="001E4D87"/>
    <w:rsid w:val="001E55CE"/>
    <w:rsid w:val="001E61DF"/>
    <w:rsid w:val="001E7E19"/>
    <w:rsid w:val="001F1490"/>
    <w:rsid w:val="001F27DF"/>
    <w:rsid w:val="002234E6"/>
    <w:rsid w:val="00234142"/>
    <w:rsid w:val="00242CA9"/>
    <w:rsid w:val="00242DF4"/>
    <w:rsid w:val="00244BF2"/>
    <w:rsid w:val="00245498"/>
    <w:rsid w:val="00273F66"/>
    <w:rsid w:val="00282746"/>
    <w:rsid w:val="002A0CA3"/>
    <w:rsid w:val="002B287C"/>
    <w:rsid w:val="002C1EB5"/>
    <w:rsid w:val="002C5433"/>
    <w:rsid w:val="002C621B"/>
    <w:rsid w:val="002D2959"/>
    <w:rsid w:val="002D4458"/>
    <w:rsid w:val="002D58AA"/>
    <w:rsid w:val="002E3467"/>
    <w:rsid w:val="002E784A"/>
    <w:rsid w:val="002F4F75"/>
    <w:rsid w:val="00302C5E"/>
    <w:rsid w:val="00304FEB"/>
    <w:rsid w:val="003131D2"/>
    <w:rsid w:val="00317933"/>
    <w:rsid w:val="0032145E"/>
    <w:rsid w:val="003357FA"/>
    <w:rsid w:val="0034321A"/>
    <w:rsid w:val="00353D32"/>
    <w:rsid w:val="0036128F"/>
    <w:rsid w:val="003800B9"/>
    <w:rsid w:val="00393F20"/>
    <w:rsid w:val="003977D6"/>
    <w:rsid w:val="003A3C9E"/>
    <w:rsid w:val="003B4B90"/>
    <w:rsid w:val="003E0C39"/>
    <w:rsid w:val="003E78C5"/>
    <w:rsid w:val="003F3875"/>
    <w:rsid w:val="004025A0"/>
    <w:rsid w:val="00404633"/>
    <w:rsid w:val="00430761"/>
    <w:rsid w:val="004369EC"/>
    <w:rsid w:val="00443EEE"/>
    <w:rsid w:val="00452AFD"/>
    <w:rsid w:val="00457F49"/>
    <w:rsid w:val="0047359E"/>
    <w:rsid w:val="00476BED"/>
    <w:rsid w:val="00482614"/>
    <w:rsid w:val="004904CD"/>
    <w:rsid w:val="004905C4"/>
    <w:rsid w:val="00494659"/>
    <w:rsid w:val="00497BAA"/>
    <w:rsid w:val="004C02AC"/>
    <w:rsid w:val="004D1EAE"/>
    <w:rsid w:val="004D44F1"/>
    <w:rsid w:val="004D6CD7"/>
    <w:rsid w:val="004E04EE"/>
    <w:rsid w:val="004F24C6"/>
    <w:rsid w:val="005407D8"/>
    <w:rsid w:val="005578C0"/>
    <w:rsid w:val="00574D36"/>
    <w:rsid w:val="005755D3"/>
    <w:rsid w:val="00581214"/>
    <w:rsid w:val="00582DC4"/>
    <w:rsid w:val="00584C03"/>
    <w:rsid w:val="0059452A"/>
    <w:rsid w:val="005A16E8"/>
    <w:rsid w:val="005B120E"/>
    <w:rsid w:val="005B5C89"/>
    <w:rsid w:val="005D2DA4"/>
    <w:rsid w:val="005D7215"/>
    <w:rsid w:val="005E15FC"/>
    <w:rsid w:val="005E165E"/>
    <w:rsid w:val="00606D76"/>
    <w:rsid w:val="00614FF3"/>
    <w:rsid w:val="006169F7"/>
    <w:rsid w:val="006608BD"/>
    <w:rsid w:val="006B3837"/>
    <w:rsid w:val="006C239D"/>
    <w:rsid w:val="006D60F3"/>
    <w:rsid w:val="006E0096"/>
    <w:rsid w:val="006E3A3E"/>
    <w:rsid w:val="006F3BA3"/>
    <w:rsid w:val="006F5E4B"/>
    <w:rsid w:val="0072058F"/>
    <w:rsid w:val="00722330"/>
    <w:rsid w:val="00725EE6"/>
    <w:rsid w:val="00735AF2"/>
    <w:rsid w:val="00743D42"/>
    <w:rsid w:val="00746AC6"/>
    <w:rsid w:val="00750575"/>
    <w:rsid w:val="007508E8"/>
    <w:rsid w:val="00750B16"/>
    <w:rsid w:val="007626A1"/>
    <w:rsid w:val="00764E07"/>
    <w:rsid w:val="00764E20"/>
    <w:rsid w:val="0077105D"/>
    <w:rsid w:val="0079590F"/>
    <w:rsid w:val="00796849"/>
    <w:rsid w:val="007B03F4"/>
    <w:rsid w:val="007B2BE7"/>
    <w:rsid w:val="007B5951"/>
    <w:rsid w:val="007C4453"/>
    <w:rsid w:val="007D4FBC"/>
    <w:rsid w:val="007D5D7D"/>
    <w:rsid w:val="007E000F"/>
    <w:rsid w:val="007F0B3F"/>
    <w:rsid w:val="007F4AE3"/>
    <w:rsid w:val="00800551"/>
    <w:rsid w:val="0080280B"/>
    <w:rsid w:val="00814643"/>
    <w:rsid w:val="00815611"/>
    <w:rsid w:val="00817BCD"/>
    <w:rsid w:val="00820146"/>
    <w:rsid w:val="008208BB"/>
    <w:rsid w:val="00837029"/>
    <w:rsid w:val="00843D2D"/>
    <w:rsid w:val="00852104"/>
    <w:rsid w:val="00852928"/>
    <w:rsid w:val="008601D2"/>
    <w:rsid w:val="008635C2"/>
    <w:rsid w:val="00887C40"/>
    <w:rsid w:val="008A2CC4"/>
    <w:rsid w:val="008A30F6"/>
    <w:rsid w:val="008A36F3"/>
    <w:rsid w:val="008D5408"/>
    <w:rsid w:val="008D7FF8"/>
    <w:rsid w:val="008F7906"/>
    <w:rsid w:val="00903D91"/>
    <w:rsid w:val="0090644D"/>
    <w:rsid w:val="009135EA"/>
    <w:rsid w:val="0092151F"/>
    <w:rsid w:val="00956605"/>
    <w:rsid w:val="009578C0"/>
    <w:rsid w:val="009715AE"/>
    <w:rsid w:val="009836E2"/>
    <w:rsid w:val="009D15CA"/>
    <w:rsid w:val="009E2349"/>
    <w:rsid w:val="009E37B3"/>
    <w:rsid w:val="009F6480"/>
    <w:rsid w:val="00A155FD"/>
    <w:rsid w:val="00A21987"/>
    <w:rsid w:val="00A41F4C"/>
    <w:rsid w:val="00A43DE8"/>
    <w:rsid w:val="00A44114"/>
    <w:rsid w:val="00A56371"/>
    <w:rsid w:val="00A56D63"/>
    <w:rsid w:val="00A65D08"/>
    <w:rsid w:val="00A669F1"/>
    <w:rsid w:val="00A75A59"/>
    <w:rsid w:val="00A7788A"/>
    <w:rsid w:val="00AB564D"/>
    <w:rsid w:val="00AB6EDB"/>
    <w:rsid w:val="00AD61D7"/>
    <w:rsid w:val="00AE3788"/>
    <w:rsid w:val="00AF0542"/>
    <w:rsid w:val="00B04278"/>
    <w:rsid w:val="00B066A4"/>
    <w:rsid w:val="00B07A44"/>
    <w:rsid w:val="00B10D01"/>
    <w:rsid w:val="00B14B3E"/>
    <w:rsid w:val="00B22F96"/>
    <w:rsid w:val="00B232B4"/>
    <w:rsid w:val="00B235EA"/>
    <w:rsid w:val="00B43C98"/>
    <w:rsid w:val="00B456E7"/>
    <w:rsid w:val="00B57B25"/>
    <w:rsid w:val="00B611E9"/>
    <w:rsid w:val="00B62EE0"/>
    <w:rsid w:val="00B71398"/>
    <w:rsid w:val="00B820B3"/>
    <w:rsid w:val="00B95673"/>
    <w:rsid w:val="00B976E3"/>
    <w:rsid w:val="00BA0886"/>
    <w:rsid w:val="00BD7DB7"/>
    <w:rsid w:val="00BE2BE1"/>
    <w:rsid w:val="00BE4E52"/>
    <w:rsid w:val="00BF403F"/>
    <w:rsid w:val="00BF72D0"/>
    <w:rsid w:val="00C06846"/>
    <w:rsid w:val="00C16637"/>
    <w:rsid w:val="00C17CA0"/>
    <w:rsid w:val="00C51693"/>
    <w:rsid w:val="00C5545F"/>
    <w:rsid w:val="00C604ED"/>
    <w:rsid w:val="00C76B4B"/>
    <w:rsid w:val="00C83725"/>
    <w:rsid w:val="00CC1E1F"/>
    <w:rsid w:val="00CD0ECD"/>
    <w:rsid w:val="00CD7C81"/>
    <w:rsid w:val="00CD7F45"/>
    <w:rsid w:val="00CE2129"/>
    <w:rsid w:val="00CE59FC"/>
    <w:rsid w:val="00CE6F0F"/>
    <w:rsid w:val="00CF0C44"/>
    <w:rsid w:val="00CF4A83"/>
    <w:rsid w:val="00D30E50"/>
    <w:rsid w:val="00D339AA"/>
    <w:rsid w:val="00D42003"/>
    <w:rsid w:val="00D47B9A"/>
    <w:rsid w:val="00D519E8"/>
    <w:rsid w:val="00D62EC5"/>
    <w:rsid w:val="00D65B5E"/>
    <w:rsid w:val="00D7014D"/>
    <w:rsid w:val="00D767DD"/>
    <w:rsid w:val="00D854AC"/>
    <w:rsid w:val="00D908DD"/>
    <w:rsid w:val="00D92F67"/>
    <w:rsid w:val="00D979D1"/>
    <w:rsid w:val="00DA5F32"/>
    <w:rsid w:val="00DA7995"/>
    <w:rsid w:val="00DD06CE"/>
    <w:rsid w:val="00E27475"/>
    <w:rsid w:val="00E50C3B"/>
    <w:rsid w:val="00E65B8A"/>
    <w:rsid w:val="00E67D21"/>
    <w:rsid w:val="00E95AA7"/>
    <w:rsid w:val="00EA4D2B"/>
    <w:rsid w:val="00EA558B"/>
    <w:rsid w:val="00EA7FD5"/>
    <w:rsid w:val="00EE19A0"/>
    <w:rsid w:val="00EE31CA"/>
    <w:rsid w:val="00EF0D21"/>
    <w:rsid w:val="00EF1D20"/>
    <w:rsid w:val="00EF7CF3"/>
    <w:rsid w:val="00F07E28"/>
    <w:rsid w:val="00F30F3B"/>
    <w:rsid w:val="00F365B2"/>
    <w:rsid w:val="00F36C84"/>
    <w:rsid w:val="00F41AF7"/>
    <w:rsid w:val="00F46CAC"/>
    <w:rsid w:val="00F54D87"/>
    <w:rsid w:val="00F55400"/>
    <w:rsid w:val="00F66E79"/>
    <w:rsid w:val="00F76790"/>
    <w:rsid w:val="00F8412A"/>
    <w:rsid w:val="00F84CDD"/>
    <w:rsid w:val="00F8660A"/>
    <w:rsid w:val="00FA2693"/>
    <w:rsid w:val="00FC057D"/>
    <w:rsid w:val="00FC1247"/>
    <w:rsid w:val="00FD66AA"/>
    <w:rsid w:val="00FE1500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C368"/>
  <w15:chartTrackingRefBased/>
  <w15:docId w15:val="{2CB90836-69DA-4335-94A1-4C3B6C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371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CDE"/>
  </w:style>
  <w:style w:type="paragraph" w:styleId="a5">
    <w:name w:val="footer"/>
    <w:basedOn w:val="a"/>
    <w:link w:val="a6"/>
    <w:uiPriority w:val="99"/>
    <w:unhideWhenUsed/>
    <w:rsid w:val="001C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CDE"/>
  </w:style>
  <w:style w:type="paragraph" w:styleId="a7">
    <w:name w:val="List Paragraph"/>
    <w:basedOn w:val="a"/>
    <w:uiPriority w:val="34"/>
    <w:qFormat/>
    <w:rsid w:val="00245498"/>
    <w:pPr>
      <w:ind w:left="720"/>
      <w:contextualSpacing/>
    </w:pPr>
  </w:style>
  <w:style w:type="table" w:styleId="a8">
    <w:name w:val="Table Grid"/>
    <w:basedOn w:val="a1"/>
    <w:uiPriority w:val="59"/>
    <w:rsid w:val="00852928"/>
    <w:pPr>
      <w:spacing w:after="0" w:line="240" w:lineRule="auto"/>
      <w:ind w:firstLine="454"/>
    </w:pPr>
    <w:rPr>
      <w:rFonts w:ascii="Times New Roman" w:hAnsi="Times New Roman" w:cs="Courier New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36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6E2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uiPriority w:val="39"/>
    <w:rsid w:val="0000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9135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35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35EA"/>
    <w:rPr>
      <w:vertAlign w:val="superscript"/>
    </w:rPr>
  </w:style>
  <w:style w:type="paragraph" w:customStyle="1" w:styleId="3">
    <w:name w:val="3"/>
    <w:basedOn w:val="aa"/>
    <w:link w:val="30"/>
    <w:qFormat/>
    <w:rsid w:val="009135EA"/>
    <w:pPr>
      <w:jc w:val="both"/>
    </w:pPr>
    <w:rPr>
      <w:rFonts w:ascii="Times New Roman" w:eastAsia="Calibri" w:hAnsi="Times New Roman" w:cs="Times New Roman"/>
    </w:rPr>
  </w:style>
  <w:style w:type="character" w:customStyle="1" w:styleId="30">
    <w:name w:val="3 Знак"/>
    <w:basedOn w:val="ab"/>
    <w:link w:val="3"/>
    <w:rsid w:val="009135EA"/>
    <w:rPr>
      <w:rFonts w:ascii="Times New Roman" w:eastAsia="Calibri" w:hAnsi="Times New Roman" w:cs="Times New Roman"/>
      <w:sz w:val="20"/>
      <w:szCs w:val="20"/>
    </w:rPr>
  </w:style>
  <w:style w:type="table" w:customStyle="1" w:styleId="23">
    <w:name w:val="Сетка таблицы2"/>
    <w:basedOn w:val="a1"/>
    <w:next w:val="a8"/>
    <w:uiPriority w:val="59"/>
    <w:rsid w:val="00C1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C17CA0"/>
  </w:style>
  <w:style w:type="numbering" w:customStyle="1" w:styleId="21">
    <w:name w:val="Импортированный стиль 21"/>
    <w:rsid w:val="00430761"/>
    <w:pPr>
      <w:numPr>
        <w:numId w:val="1"/>
      </w:numPr>
    </w:pPr>
  </w:style>
  <w:style w:type="numbering" w:customStyle="1" w:styleId="22">
    <w:name w:val="Импортированный стиль 22"/>
    <w:rsid w:val="00430761"/>
    <w:pPr>
      <w:numPr>
        <w:numId w:val="2"/>
      </w:numPr>
    </w:pPr>
  </w:style>
  <w:style w:type="table" w:customStyle="1" w:styleId="31">
    <w:name w:val="Сетка таблицы3"/>
    <w:basedOn w:val="a1"/>
    <w:next w:val="a8"/>
    <w:uiPriority w:val="39"/>
    <w:rsid w:val="007508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A56371"/>
    <w:pPr>
      <w:keepNext/>
      <w:keepLines/>
      <w:spacing w:before="120" w:after="1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A56371"/>
  </w:style>
  <w:style w:type="paragraph" w:styleId="ad">
    <w:name w:val="Normal (Web)"/>
    <w:basedOn w:val="a"/>
    <w:uiPriority w:val="99"/>
    <w:unhideWhenUsed/>
    <w:rsid w:val="00A5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563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563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371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6371"/>
    <w:rPr>
      <w:color w:val="605E5C"/>
      <w:shd w:val="clear" w:color="auto" w:fill="E1DFDD"/>
    </w:rPr>
  </w:style>
  <w:style w:type="character" w:customStyle="1" w:styleId="211">
    <w:name w:val="Заголовок 2 Знак1"/>
    <w:basedOn w:val="a0"/>
    <w:uiPriority w:val="9"/>
    <w:semiHidden/>
    <w:rsid w:val="00A563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0">
    <w:name w:val="Сетка таблицы11"/>
    <w:basedOn w:val="a1"/>
    <w:next w:val="a8"/>
    <w:uiPriority w:val="39"/>
    <w:rsid w:val="001B1F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next w:val="12"/>
    <w:uiPriority w:val="41"/>
    <w:rsid w:val="001B1F83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2">
    <w:name w:val="Plain Table 1"/>
    <w:basedOn w:val="a1"/>
    <w:uiPriority w:val="41"/>
    <w:rsid w:val="001B1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Strong"/>
    <w:basedOn w:val="a0"/>
    <w:uiPriority w:val="22"/>
    <w:qFormat/>
    <w:rsid w:val="0016211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3355-20EC-4CCC-8E2A-47F8D497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Филимонов Ю.А., Филимонова Д.С. - 1</vt:lpstr>
    </vt:vector>
  </TitlesOfParts>
  <Company/>
  <LinksUpToDate>false</LinksUpToDate>
  <CharactersWithSpaces>18004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Статья Филимонов Ю.А., Филимонова Д.С.</dc:title>
  <dc:subject/>
  <dc:creator>СМИ Академия педагогический идей Нвоция</dc:creator>
  <cp:keywords>СМИ Академия педагогический идей Новация</cp:keywords>
  <dc:description/>
  <cp:lastModifiedBy>akademnova.ru</cp:lastModifiedBy>
  <cp:revision>2</cp:revision>
  <cp:lastPrinted>2022-08-30T05:49:00Z</cp:lastPrinted>
  <dcterms:created xsi:type="dcterms:W3CDTF">2022-08-30T05:50:00Z</dcterms:created>
  <dcterms:modified xsi:type="dcterms:W3CDTF">2022-08-30T05:50:00Z</dcterms:modified>
</cp:coreProperties>
</file>