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D655E6" w:rsidRPr="00D655E6" w:rsidRDefault="00D655E6" w:rsidP="00D6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55E6">
        <w:rPr>
          <w:rFonts w:ascii="Times New Roman" w:hAnsi="Times New Roman" w:cs="Times New Roman"/>
          <w:b/>
          <w:sz w:val="28"/>
          <w:szCs w:val="28"/>
          <w:lang w:val="ru-RU"/>
        </w:rPr>
        <w:t>ГБУЗ Новосибирской области дом ребенка №2 для</w:t>
      </w:r>
    </w:p>
    <w:p w:rsidR="00D655E6" w:rsidRPr="00D655E6" w:rsidRDefault="00D655E6" w:rsidP="00D6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55E6">
        <w:rPr>
          <w:rFonts w:ascii="Times New Roman" w:hAnsi="Times New Roman" w:cs="Times New Roman"/>
          <w:b/>
          <w:sz w:val="28"/>
          <w:szCs w:val="28"/>
          <w:lang w:val="ru-RU"/>
        </w:rPr>
        <w:t>детей с органическим поражением центральной нервной системы с нарушением психики</w:t>
      </w:r>
    </w:p>
    <w:p w:rsidR="00D655E6" w:rsidRPr="00D655E6" w:rsidRDefault="00D655E6" w:rsidP="00D655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55E6" w:rsidRPr="00D655E6" w:rsidRDefault="00D655E6" w:rsidP="00D655E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655E6">
        <w:rPr>
          <w:rFonts w:ascii="Times New Roman" w:hAnsi="Times New Roman" w:cs="Times New Roman"/>
          <w:b/>
          <w:sz w:val="28"/>
          <w:szCs w:val="28"/>
          <w:lang w:val="ru-RU"/>
        </w:rPr>
        <w:t>Старкова Нина Александровна</w:t>
      </w:r>
      <w:r w:rsidRPr="00D655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655E6" w:rsidRPr="00D655E6" w:rsidRDefault="00D655E6" w:rsidP="00D655E6">
      <w:pPr>
        <w:pStyle w:val="a4"/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 w:rsidRPr="00D655E6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</w:p>
    <w:p w:rsidR="00D655E6" w:rsidRDefault="00D655E6" w:rsidP="006C1442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6C1442" w:rsidRPr="006C1442" w:rsidRDefault="00783A14" w:rsidP="006C1442">
      <w:pPr>
        <w:pStyle w:val="a4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C1442">
        <w:rPr>
          <w:rFonts w:ascii="Times New Roman" w:hAnsi="Times New Roman" w:cs="Times New Roman"/>
          <w:sz w:val="40"/>
          <w:szCs w:val="40"/>
        </w:rPr>
        <w:t>Пояснительная записка</w:t>
      </w:r>
    </w:p>
    <w:p w:rsidR="00BD6C45" w:rsidRPr="006C1442" w:rsidRDefault="00783A14" w:rsidP="006C1442">
      <w:pPr>
        <w:pStyle w:val="a4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6C1442">
        <w:rPr>
          <w:rFonts w:ascii="Times New Roman" w:hAnsi="Times New Roman" w:cs="Times New Roman"/>
          <w:sz w:val="40"/>
          <w:szCs w:val="40"/>
        </w:rPr>
        <w:t>к перспективному планированию</w:t>
      </w:r>
      <w:r w:rsidR="00AA53E8" w:rsidRPr="006C1442">
        <w:rPr>
          <w:rFonts w:ascii="Times New Roman" w:hAnsi="Times New Roman" w:cs="Times New Roman"/>
          <w:sz w:val="40"/>
          <w:szCs w:val="40"/>
        </w:rPr>
        <w:t xml:space="preserve"> коммун</w:t>
      </w:r>
      <w:r w:rsidR="006C1442">
        <w:rPr>
          <w:rFonts w:ascii="Times New Roman" w:hAnsi="Times New Roman" w:cs="Times New Roman"/>
          <w:sz w:val="40"/>
          <w:szCs w:val="40"/>
        </w:rPr>
        <w:t xml:space="preserve">икативного поведения для детей </w:t>
      </w:r>
      <w:r w:rsidR="006C1442">
        <w:rPr>
          <w:rFonts w:ascii="Times New Roman" w:hAnsi="Times New Roman" w:cs="Times New Roman"/>
          <w:sz w:val="40"/>
          <w:szCs w:val="40"/>
          <w:lang w:val="ru-RU"/>
        </w:rPr>
        <w:t>о</w:t>
      </w:r>
      <w:r w:rsidR="00AA53E8" w:rsidRPr="006C1442">
        <w:rPr>
          <w:rFonts w:ascii="Times New Roman" w:hAnsi="Times New Roman" w:cs="Times New Roman"/>
          <w:sz w:val="40"/>
          <w:szCs w:val="40"/>
        </w:rPr>
        <w:t>т 0 до 3 лет</w:t>
      </w:r>
      <w:r w:rsidR="006C1442" w:rsidRPr="006C1442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EF4D7B" w:rsidRDefault="00EF4D7B" w:rsidP="00EF4D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Что такое коммуникативность - это специальная способность к передаче и восприятию информации.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Коммуникативное поведение-совокупность норм и традиций общения определенной группы людей.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Нередко задачи коммуникативного развития подменяют задачами развития речи, а точнее обогащение её языковыми средствами ( положение словарного запаса, грамматический строй речи и т.п.)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Речь выполняет в жизни человека самые разнообразные функции общения, передачи накопленного человечеством опыта, регуляции поведения и деятельности.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Для того, чтобы выполнять все свои функции, речь проходит сложный и большой путь развития, тесно связанный с общим психическим становлением ребенка: обогащением его деятельности, восприятия, мышления, воображения, эмоционально-волевой сферы и предполагает развитие свободного общения.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Что бы оно возникло необходимо формировать мотивацию взаимодействия ребенка с педагогом, с детьми, учить доступным технологиям общения, развивать коммуникативные способности. При этом соблюдать нормы и правила поведения, присущие нашему обществу.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lastRenderedPageBreak/>
        <w:t>Коммуникативные потребности человека могут удовлетвориться различными способами вербальными и невербальными.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С этой целью я разработала программу развития коммуникативного поведения на летний период дня детей раннего возраста.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Цель: развитие коммуникативной функции, приобщение к элементарным общепринятым нормам и правилам взаимоотношения со сверстниками и взрослыми, совершенствование коммуникативно - речевых навыков и умений детей раннего возраста с задержкой речевого развития.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Pr="00EF4D7B">
        <w:rPr>
          <w:rFonts w:ascii="Times New Roman" w:hAnsi="Times New Roman" w:cs="Times New Roman"/>
          <w:b/>
          <w:sz w:val="28"/>
          <w:szCs w:val="28"/>
        </w:rPr>
        <w:t>три направления: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Формирование восприятия сверстника на положительной основе, развитие делового сотрудничества с ним, общих игровых интересов.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Формирование социальных отношений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Желание вступать в контакт «Я хочу»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Умение организовать общение «Я умею» предполагающее слушать собеседника, умение эмоционально сопереживать, умение решать конфликтные ситуации.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«Я знаю» . Знание норм, правил, которыми необходимо следовать при общении с окружающими.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Развитие у ребенка способности воспринимать и использовать различные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коммуникативные средства: визуальные, эмоционально - мимические, жестовые,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словесные.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7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Развитие деловых и игровых мотивов взаимодействия со взрослыми и сверстниками.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Развитие у детей психических процессов: внимание, память, мышление, творческие способности и т. д.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lastRenderedPageBreak/>
        <w:t>Воспитывать готовность к общению с окружающим, развивать навыки диалогической речи, необходимые эмоциональные и выразительные качества речи.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Пробуждать у детей имитационные способности, развивать способность к подражанию, в передаче образцов чувств и эмоций с помощью движений, мимики, жестов, речевых интонаций.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Учить сочетать речь и движения, используя ритмизованные игры, потешки.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Развивать мелкую моторику пальцев рук, учить регулировать помощью пальчиковых игр, темп и ритм речи.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Способствовать накоплению и активизации багажа знакомых детям художественных произведений (фольклорных и авторских), создавать благоприятные условия для обыгрывания в театрализованной игре, играх - инсценировках.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Формировать у детей представления об элементарных нравственно - этических нормах поведения и взаимодействия (дружелюбии, уступчивости, терпимости)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Учить понимать эмоциональное и физическое состояние человека или любого живого существа.(радость, грусть, страх, боль)</w:t>
      </w:r>
    </w:p>
    <w:p w:rsidR="00BD6C45" w:rsidRPr="00EF4D7B" w:rsidRDefault="00BD6C45" w:rsidP="00EF4D7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Повышение речевой активности и социальной направленности путем развития и обогащения языковых средств (словарь, грамматический строй речи, з.к.р.)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7B">
        <w:rPr>
          <w:rFonts w:ascii="Times New Roman" w:hAnsi="Times New Roman" w:cs="Times New Roman"/>
          <w:b/>
          <w:sz w:val="28"/>
          <w:szCs w:val="28"/>
        </w:rPr>
        <w:t>Программа включает 3 раздела</w:t>
      </w:r>
    </w:p>
    <w:p w:rsidR="00BD6C45" w:rsidRPr="00EF4D7B" w:rsidRDefault="006C1442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4D7B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BD6C45" w:rsidRPr="00EF4D7B">
        <w:rPr>
          <w:rFonts w:ascii="Times New Roman" w:hAnsi="Times New Roman" w:cs="Times New Roman"/>
          <w:sz w:val="28"/>
          <w:szCs w:val="28"/>
        </w:rPr>
        <w:t>азвитие неречевых психических процессов</w:t>
      </w:r>
    </w:p>
    <w:p w:rsidR="00BD6C45" w:rsidRPr="00EF4D7B" w:rsidRDefault="006C1442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4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C45" w:rsidRPr="00EF4D7B">
        <w:rPr>
          <w:rFonts w:ascii="Times New Roman" w:hAnsi="Times New Roman" w:cs="Times New Roman"/>
          <w:sz w:val="28"/>
          <w:szCs w:val="28"/>
        </w:rPr>
        <w:t>Развитие неречевых навыков и умений</w:t>
      </w:r>
    </w:p>
    <w:p w:rsidR="00BD6C45" w:rsidRPr="00EF4D7B" w:rsidRDefault="006C1442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BD6C45" w:rsidRPr="00EF4D7B">
        <w:rPr>
          <w:rFonts w:ascii="Times New Roman" w:hAnsi="Times New Roman" w:cs="Times New Roman"/>
          <w:sz w:val="28"/>
          <w:szCs w:val="28"/>
        </w:rPr>
        <w:t>Развитие социальных отношений</w:t>
      </w:r>
    </w:p>
    <w:p w:rsidR="00BD6C45" w:rsidRPr="00EF4D7B" w:rsidRDefault="00BD6C45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Структура программы предполагает подборку игр и упражнений на: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Развитие психических процессов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lastRenderedPageBreak/>
        <w:t>Развитие слухового восприятия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Развитие интонационного выражения.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Иры имитации.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Игры с элементами драматизаций.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Ритмизованные игры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BD6C45" w:rsidRPr="00EF4D7B" w:rsidRDefault="00BD6C45" w:rsidP="00EF4D7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7B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4E2BEF" w:rsidRPr="00EF4D7B" w:rsidRDefault="004E2BEF" w:rsidP="00EF4D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2BEF" w:rsidRPr="00EF4D7B">
      <w:type w:val="continuous"/>
      <w:pgSz w:w="11905" w:h="16837"/>
      <w:pgMar w:top="1602" w:right="451" w:bottom="1597" w:left="1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43" w:rsidRDefault="00DE5043">
      <w:r>
        <w:separator/>
      </w:r>
    </w:p>
  </w:endnote>
  <w:endnote w:type="continuationSeparator" w:id="0">
    <w:p w:rsidR="00DE5043" w:rsidRDefault="00DE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43" w:rsidRDefault="00DE5043"/>
  </w:footnote>
  <w:footnote w:type="continuationSeparator" w:id="0">
    <w:p w:rsidR="00DE5043" w:rsidRDefault="00DE50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5ED5"/>
    <w:multiLevelType w:val="multilevel"/>
    <w:tmpl w:val="DB665FA2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362E6"/>
    <w:multiLevelType w:val="multilevel"/>
    <w:tmpl w:val="B04004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90485"/>
    <w:multiLevelType w:val="hybridMultilevel"/>
    <w:tmpl w:val="3E60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37C1"/>
    <w:multiLevelType w:val="multilevel"/>
    <w:tmpl w:val="4F28175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D3BBF"/>
    <w:multiLevelType w:val="hybridMultilevel"/>
    <w:tmpl w:val="9436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2BEF"/>
    <w:rsid w:val="004E2BEF"/>
    <w:rsid w:val="006C1442"/>
    <w:rsid w:val="00783A14"/>
    <w:rsid w:val="00A341A6"/>
    <w:rsid w:val="00AA53E8"/>
    <w:rsid w:val="00BD6C45"/>
    <w:rsid w:val="00D655E6"/>
    <w:rsid w:val="00DE5043"/>
    <w:rsid w:val="00E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CECB7FE9-82F5-4DB0-BD2B-8720FA8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00" w:line="0" w:lineRule="atLeast"/>
      <w:ind w:hanging="460"/>
    </w:pPr>
    <w:rPr>
      <w:rFonts w:ascii="Tahoma" w:eastAsia="Tahoma" w:hAnsi="Tahoma" w:cs="Tahoma"/>
      <w:sz w:val="19"/>
      <w:szCs w:val="19"/>
    </w:rPr>
  </w:style>
  <w:style w:type="character" w:customStyle="1" w:styleId="16">
    <w:name w:val="Основной текст (16)_"/>
    <w:basedOn w:val="a0"/>
    <w:link w:val="160"/>
    <w:rsid w:val="00BD6C45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BD6C45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D6C45"/>
    <w:pPr>
      <w:shd w:val="clear" w:color="auto" w:fill="FFFFFF"/>
      <w:spacing w:line="307" w:lineRule="exact"/>
      <w:ind w:hanging="36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130">
    <w:name w:val="Заголовок №1 (3)"/>
    <w:basedOn w:val="a"/>
    <w:link w:val="13"/>
    <w:rsid w:val="00BD6C45"/>
    <w:pPr>
      <w:shd w:val="clear" w:color="auto" w:fill="FFFFFF"/>
      <w:spacing w:after="180" w:line="307" w:lineRule="exact"/>
      <w:outlineLvl w:val="0"/>
    </w:pPr>
    <w:rPr>
      <w:rFonts w:ascii="Calibri" w:eastAsia="Calibri" w:hAnsi="Calibri" w:cs="Calibri"/>
      <w:color w:val="auto"/>
      <w:sz w:val="22"/>
      <w:szCs w:val="22"/>
    </w:rPr>
  </w:style>
  <w:style w:type="paragraph" w:styleId="a4">
    <w:name w:val="No Spacing"/>
    <w:uiPriority w:val="1"/>
    <w:qFormat/>
    <w:rsid w:val="00AA53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 Академия педагогических идей «НОВАЦИЯ»</cp:lastModifiedBy>
  <cp:revision>4</cp:revision>
  <dcterms:created xsi:type="dcterms:W3CDTF">2017-06-14T07:00:00Z</dcterms:created>
  <dcterms:modified xsi:type="dcterms:W3CDTF">2017-06-14T11:41:00Z</dcterms:modified>
</cp:coreProperties>
</file>