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Итоговое повторение по курсу История России за 9 класс</w:t>
      </w:r>
      <w:proofErr w:type="gramStart"/>
      <w:r w:rsidRPr="00905B5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.</w:t>
      </w:r>
      <w:proofErr w:type="gramEnd"/>
    </w:p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ab/>
      </w: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ab/>
      </w: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ab/>
      </w: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ab/>
      </w: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0BF"/>
      </w:tblPr>
      <w:tblGrid>
        <w:gridCol w:w="9571"/>
      </w:tblGrid>
      <w:tr w:rsidR="00905B53" w:rsidRPr="00905B53" w:rsidTr="00156B7D">
        <w:tc>
          <w:tcPr>
            <w:tcW w:w="9571" w:type="dxa"/>
          </w:tcPr>
          <w:p w:rsidR="00905B53" w:rsidRPr="00905B53" w:rsidRDefault="00905B53" w:rsidP="00156B7D">
            <w:pPr>
              <w:rPr>
                <w:rFonts w:eastAsia="Arial Unicode MS"/>
                <w:b/>
                <w:sz w:val="24"/>
                <w:szCs w:val="24"/>
              </w:rPr>
            </w:pPr>
            <w:r w:rsidRPr="00905B53">
              <w:rPr>
                <w:rFonts w:eastAsia="Arial Unicode MS"/>
                <w:b/>
                <w:sz w:val="24"/>
                <w:szCs w:val="24"/>
              </w:rPr>
              <w:t>Эта часть работы содержит задания</w:t>
            </w:r>
            <w:proofErr w:type="gramStart"/>
            <w:r w:rsidRPr="00905B53">
              <w:rPr>
                <w:rFonts w:eastAsia="Arial Unicode MS"/>
                <w:b/>
                <w:sz w:val="24"/>
                <w:szCs w:val="24"/>
              </w:rPr>
              <w:t xml:space="preserve"> А</w:t>
            </w:r>
            <w:proofErr w:type="gramEnd"/>
            <w:r w:rsidRPr="00905B53">
              <w:rPr>
                <w:rFonts w:eastAsia="Arial Unicode MS"/>
                <w:b/>
                <w:sz w:val="24"/>
                <w:szCs w:val="24"/>
              </w:rPr>
              <w:t xml:space="preserve"> 1 – А 27 с выбором ответа. Из четырёх предложенных вариантов ответа только один верный. Внимательно прочитайте каждое задание и все варианты ответ. Запишите выбранный вами ответ в графу.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1. Какое из названных событий произошло 27 января 1904 года?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подрыв флагманского корабля « Петропавловск»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высадка японских войск на Ляодунском полуострове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героический бой « Варяга» и « Корейца»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Г) заключение </w:t>
      </w:r>
      <w:proofErr w:type="spellStart"/>
      <w:r w:rsidRPr="00905B53">
        <w:rPr>
          <w:rFonts w:ascii="Times New Roman" w:eastAsia="Arial Unicode MS" w:hAnsi="Times New Roman" w:cs="Times New Roman"/>
          <w:sz w:val="24"/>
          <w:szCs w:val="24"/>
        </w:rPr>
        <w:t>Портсмутского</w:t>
      </w:r>
      <w:proofErr w:type="spell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мирного договора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2. Высший орган власти в России в марте – октябре 1917 года 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Временное правительство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Петроградский совет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съезд Советов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Учредительное собрание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3. Определите одну их причин, обусловивших победу большевиков в Гражданской войне.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введение всеобщих демократических прав и свобод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пропаганда идей справедливого государства трудового народа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поддержка крестьянством советской власти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политика « военного коммунизма»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4. В 1995 году премии американской </w:t>
      </w:r>
      <w:proofErr w:type="spellStart"/>
      <w:r w:rsidRPr="00905B53">
        <w:rPr>
          <w:rFonts w:ascii="Times New Roman" w:eastAsia="Arial Unicode MS" w:hAnsi="Times New Roman" w:cs="Times New Roman"/>
          <w:sz w:val="24"/>
          <w:szCs w:val="24"/>
        </w:rPr>
        <w:t>киноакадемии</w:t>
      </w:r>
      <w:proofErr w:type="spell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« Оскар» был удостоен фильм Н. Михалкова 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« сибирский цирюльник»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Б) «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Утомлённые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солнцем»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« Раба любви»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Г) « Свой среди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чужих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>, чужой среди своих»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5. Коренной перелом в ходе Великой Отечественной войны произошёл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в</w:t>
      </w:r>
      <w:proofErr w:type="gramEnd"/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А) </w:t>
      </w:r>
      <w:smartTag w:uri="urn:schemas-microsoft-com:office:smarttags" w:element="metricconverter">
        <w:smartTagPr>
          <w:attr w:name="ProductID" w:val="1941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1941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ab/>
        <w:t xml:space="preserve">Б) </w:t>
      </w:r>
      <w:smartTag w:uri="urn:schemas-microsoft-com:office:smarttags" w:element="metricconverter">
        <w:smartTagPr>
          <w:attr w:name="ProductID" w:val="1942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1942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В) </w:t>
      </w:r>
      <w:smartTag w:uri="urn:schemas-microsoft-com:office:smarttags" w:element="metricconverter">
        <w:smartTagPr>
          <w:attr w:name="ProductID" w:val="1943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1943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Г) </w:t>
      </w:r>
      <w:smartTag w:uri="urn:schemas-microsoft-com:office:smarttags" w:element="metricconverter">
        <w:smartTagPr>
          <w:attr w:name="ProductID" w:val="1944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1944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6.Дефолт 1998 года характеризовался: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резким падением курса доллара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увеличением объёмов заимствований у Международного валютного фонда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увеличение капиталовложений в оборонную промышленность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снижение темпов инфляции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7. Приказ № 227 « Ни шагу назад!» был издан  в связи с наступлением немецко-фашистских войск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под</w:t>
      </w:r>
      <w:proofErr w:type="gramEnd"/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Харьковом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Москвой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Сталинградом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Севастополем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8. Творчество поэтов Н. Гумилёва, А. Ахматовой, О. Мандельштама  вначале XX века относилось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к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акмеизму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футуризму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импрессионизму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реализму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9. Что из названного было характерно для экономической политики правительства под руководством Е.Т. Гайдара?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получение концессий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увеличение валового национального продукта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либерализация цен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разработка планов спасения социалистической экономики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10.  Дважды удостоен звания Герой Советского Союза. Командовал Парадом Победы 24 июня 1945 года.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Г.К. Жуков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И.С. Конев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ab/>
        <w:t>В) И.Д. Черняховский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К.К. Рокоссовский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11. Главнокомандующим русской сухопутной армией в </w:t>
      </w:r>
      <w:proofErr w:type="spellStart"/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Русско</w:t>
      </w:r>
      <w:proofErr w:type="spell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– японской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войне 1904-1905 гг. был: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А.Н. Куропаткин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З.П. Рожественский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Р.И. Кондратенко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С.О. Макаров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12. Первый салют в Москве прогремел после успешного завершения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битвы под Москвой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Сталинградской битвы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сражения под Ельней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Курской битвы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13. Самым популярным лозунгом в российском обществе 1917 года был: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« Вся власть Советам»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« Землю – крестьянам!»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« Вся власть Учредительному собранию»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« Долой министров – капиталистов»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14. Что из ниже перечисленного является одним из результатов августовского кризиса 1991 года?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введение поста Президента РСФСР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запрещение КПСС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уничтожение Советов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усиление авторитета Президента СССР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15. Что из названного характеризует экономическую политику Л.И. Брежнева?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приоритетное развитие оборонной промышленности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интенсивное строительство жилья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разработка целинных и залежных земель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увеличение капиталовложений в сельское хозяйство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>А 16. Причиной революции 1905 года было: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недовольство крестьян общинным строем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попытка государства укрепить разрушение общины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сохранение сословного строя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крестьянское малоземелье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17. Военное вмешательство иностранных государств во внутренние дела другого государства называется: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эскалацией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интервенцией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аннексией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экспроприацией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18. Контрнаступление советских войск под Москвой началось: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30 сентября 1941 года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5 декабря 1941 года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15 января 1942 года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19 ноября 1942 года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19. Прославленные театральные режиссёры, составившие эпоху  в развитии театра середины 60-х – середины 80-х годов: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В. Шукшин, Л. Гайдай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М. Ростропович, Д. Ойстрах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Г. Товстоногов, Ю.Любимов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С. Лемешев, И. Козловский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20. Что из ниже названного характеризует экономическую политику правительства В.С. Черномырдина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приоритетное развитие лёгкой промышленности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отказ от финансовой помощи МВФ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прекращение закупок продуктов за границей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введение « валютного коридора»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А 21. государственный деятель, в марте </w:t>
      </w:r>
      <w:smartTag w:uri="urn:schemas-microsoft-com:office:smarttags" w:element="metricconverter">
        <w:smartTagPr>
          <w:attr w:name="ProductID" w:val="1997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1997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 назначен заместителем руководителя Администрации президента. В июле 1998 года стал руководителем ФСБ РФ, 16 августа был утверждён на должность Председателя Правительства РФ.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В.В. Путин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Е.Т. Гайдар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В.. Черномырдин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М.М. Касьянов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22. Возвеличивание роли одного человека, приписывание ему определённого влияния на ход исторического развития, называется: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деспотизмом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гениальностью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культом личности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тиранией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23.Что из ниже перечисленного характеризует НЭП?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введение рабочего контроля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всеобщая трудовая повинность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продразвёрстка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продналог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А 24. Автор скульптуры « Рабочий и колхозница»: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В.И. Мухина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С.Т. Коненков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В) М.Г. </w:t>
      </w:r>
      <w:proofErr w:type="spellStart"/>
      <w:r w:rsidRPr="00905B53">
        <w:rPr>
          <w:rFonts w:ascii="Times New Roman" w:eastAsia="Arial Unicode MS" w:hAnsi="Times New Roman" w:cs="Times New Roman"/>
          <w:sz w:val="24"/>
          <w:szCs w:val="24"/>
        </w:rPr>
        <w:t>Манизер</w:t>
      </w:r>
      <w:proofErr w:type="spellEnd"/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Г) А.А. </w:t>
      </w:r>
      <w:proofErr w:type="spellStart"/>
      <w:r w:rsidRPr="00905B53">
        <w:rPr>
          <w:rFonts w:ascii="Times New Roman" w:eastAsia="Arial Unicode MS" w:hAnsi="Times New Roman" w:cs="Times New Roman"/>
          <w:sz w:val="24"/>
          <w:szCs w:val="24"/>
        </w:rPr>
        <w:t>Дайнека</w:t>
      </w:r>
      <w:proofErr w:type="spell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25. Кто из перечисленных участников Гражданской войны возглавлял </w:t>
      </w:r>
      <w:proofErr w:type="spellStart"/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анархо</w:t>
      </w:r>
      <w:proofErr w:type="spell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– крестьянское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движение на Украине?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 В. Чапаев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Г. Котовский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Н. Махно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Н. Щорс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А 26. Федеральные законы  национальных символах России – Государственном флаге, Государственном гимне и Государственном гербы РФ были приняты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в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А) </w:t>
      </w:r>
      <w:smartTag w:uri="urn:schemas-microsoft-com:office:smarttags" w:element="metricconverter">
        <w:smartTagPr>
          <w:attr w:name="ProductID" w:val="1998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1998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Б) </w:t>
      </w:r>
      <w:smartTag w:uri="urn:schemas-microsoft-com:office:smarttags" w:element="metricconverter">
        <w:smartTagPr>
          <w:attr w:name="ProductID" w:val="2000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2000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В) </w:t>
      </w:r>
      <w:smartTag w:uri="urn:schemas-microsoft-com:office:smarttags" w:element="metricconverter">
        <w:smartTagPr>
          <w:attr w:name="ProductID" w:val="2002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2002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Г) </w:t>
      </w:r>
      <w:smartTag w:uri="urn:schemas-microsoft-com:office:smarttags" w:element="metricconverter">
        <w:smartTagPr>
          <w:attr w:name="ProductID" w:val="2003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2003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А 27. Атомная бомба в СССР была испытана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в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А) </w:t>
      </w:r>
      <w:smartTag w:uri="urn:schemas-microsoft-com:office:smarttags" w:element="metricconverter">
        <w:smartTagPr>
          <w:attr w:name="ProductID" w:val="1945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1945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Б) </w:t>
      </w:r>
      <w:smartTag w:uri="urn:schemas-microsoft-com:office:smarttags" w:element="metricconverter">
        <w:smartTagPr>
          <w:attr w:name="ProductID" w:val="1947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1947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В) </w:t>
      </w:r>
      <w:smartTag w:uri="urn:schemas-microsoft-com:office:smarttags" w:element="metricconverter">
        <w:smartTagPr>
          <w:attr w:name="ProductID" w:val="1949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1949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 xml:space="preserve">Г) </w:t>
      </w:r>
      <w:smartTag w:uri="urn:schemas-microsoft-com:office:smarttags" w:element="metricconverter">
        <w:smartTagPr>
          <w:attr w:name="ProductID" w:val="1953 г"/>
        </w:smartTagPr>
        <w:r w:rsidRPr="00905B53">
          <w:rPr>
            <w:rFonts w:ascii="Times New Roman" w:eastAsia="Arial Unicode MS" w:hAnsi="Times New Roman" w:cs="Times New Roman"/>
            <w:sz w:val="24"/>
            <w:szCs w:val="24"/>
          </w:rPr>
          <w:t>1953 г</w:t>
        </w:r>
      </w:smartTag>
      <w:r w:rsidRPr="00905B53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Часть 2.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BF"/>
      </w:tblPr>
      <w:tblGrid>
        <w:gridCol w:w="9571"/>
      </w:tblGrid>
      <w:tr w:rsidR="00905B53" w:rsidRPr="00905B53" w:rsidTr="00156B7D">
        <w:tc>
          <w:tcPr>
            <w:tcW w:w="9571" w:type="dxa"/>
          </w:tcPr>
          <w:p w:rsidR="00905B53" w:rsidRPr="00905B53" w:rsidRDefault="00905B53" w:rsidP="00156B7D">
            <w:pPr>
              <w:rPr>
                <w:rFonts w:eastAsia="Arial Unicode MS"/>
                <w:b/>
                <w:sz w:val="24"/>
                <w:szCs w:val="24"/>
              </w:rPr>
            </w:pPr>
            <w:r w:rsidRPr="00905B53">
              <w:rPr>
                <w:rFonts w:eastAsia="Arial Unicode MS"/>
                <w:b/>
                <w:sz w:val="24"/>
                <w:szCs w:val="24"/>
              </w:rPr>
              <w:t>В этой части содержатся задания, которые требуют  ответа в виде сочетания букв, слова. Ответы на задания</w:t>
            </w:r>
            <w:proofErr w:type="gramStart"/>
            <w:r w:rsidRPr="00905B53">
              <w:rPr>
                <w:rFonts w:eastAsia="Arial Unicode MS"/>
                <w:b/>
                <w:sz w:val="24"/>
                <w:szCs w:val="24"/>
              </w:rPr>
              <w:t xml:space="preserve"> В</w:t>
            </w:r>
            <w:proofErr w:type="gramEnd"/>
            <w:r w:rsidRPr="00905B53">
              <w:rPr>
                <w:rFonts w:eastAsia="Arial Unicode MS"/>
                <w:b/>
                <w:sz w:val="24"/>
                <w:szCs w:val="24"/>
              </w:rPr>
              <w:t xml:space="preserve"> 1 – В 6 следует записывать в находящуюся в тексте таблицу или строку ответа. При этом слова рекомендуется писать печатными буквами.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В 1.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Восстановите хронологическую последовательность событий, начиная с самого раннего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ГКЧП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Начало правления Горбачёва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Принятие Конституции РФ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Распад СССР</w:t>
      </w:r>
    </w:p>
    <w:tbl>
      <w:tblPr>
        <w:tblStyle w:val="a3"/>
        <w:tblW w:w="0" w:type="auto"/>
        <w:tblLook w:val="00BF"/>
      </w:tblPr>
      <w:tblGrid>
        <w:gridCol w:w="2392"/>
        <w:gridCol w:w="2393"/>
        <w:gridCol w:w="2393"/>
        <w:gridCol w:w="2393"/>
      </w:tblGrid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1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2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3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4</w:t>
            </w:r>
          </w:p>
        </w:tc>
      </w:tr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В 2.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Соотнесите историческую личность и проводимые им реформы.</w:t>
      </w:r>
    </w:p>
    <w:tbl>
      <w:tblPr>
        <w:tblStyle w:val="a3"/>
        <w:tblW w:w="0" w:type="auto"/>
        <w:tblLook w:val="00BF"/>
      </w:tblPr>
      <w:tblGrid>
        <w:gridCol w:w="648"/>
        <w:gridCol w:w="4137"/>
        <w:gridCol w:w="543"/>
        <w:gridCol w:w="4243"/>
      </w:tblGrid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Н.С. Хрущёв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Запрет КПСС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Л.И. Брежнев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Очищение и спасение политической системы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Б.Н. Ельцин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« кукурузная эпопея»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lastRenderedPageBreak/>
              <w:t>4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В.В. Путин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Стабильность кадров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Д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Усиление борьбы с террористами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0BF"/>
      </w:tblPr>
      <w:tblGrid>
        <w:gridCol w:w="2392"/>
        <w:gridCol w:w="2393"/>
        <w:gridCol w:w="2393"/>
        <w:gridCol w:w="2393"/>
      </w:tblGrid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1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  2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3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   4</w:t>
            </w:r>
          </w:p>
        </w:tc>
      </w:tr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В 3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>. Укажите два события их четырёх приведённых, происшедших в годы первой российской революции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А) восстание на крейсере « Очаков»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Б) Ленский расстрел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В) стачка на Иваново – Вознесенске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  <w:t>Г) убийство Г. Распутина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0BF"/>
      </w:tblPr>
      <w:tblGrid>
        <w:gridCol w:w="1583"/>
        <w:gridCol w:w="1583"/>
      </w:tblGrid>
      <w:tr w:rsidR="00905B53" w:rsidRPr="00905B53" w:rsidTr="00156B7D">
        <w:trPr>
          <w:trHeight w:val="366"/>
        </w:trPr>
        <w:tc>
          <w:tcPr>
            <w:tcW w:w="158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8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В 4.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Установите соответствие между событиями В.О. войны и её датами</w:t>
      </w:r>
    </w:p>
    <w:tbl>
      <w:tblPr>
        <w:tblStyle w:val="a3"/>
        <w:tblW w:w="0" w:type="auto"/>
        <w:tblLook w:val="00BF"/>
      </w:tblPr>
      <w:tblGrid>
        <w:gridCol w:w="648"/>
        <w:gridCol w:w="4137"/>
        <w:gridCol w:w="723"/>
        <w:gridCol w:w="4063"/>
      </w:tblGrid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Начало контрнаступления советских войск под Москвой</w:t>
            </w:r>
          </w:p>
        </w:tc>
        <w:tc>
          <w:tcPr>
            <w:tcW w:w="72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406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Июль 1942 – август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905B53">
                <w:rPr>
                  <w:rFonts w:eastAsia="Arial Unicode MS"/>
                  <w:sz w:val="24"/>
                  <w:szCs w:val="24"/>
                </w:rPr>
                <w:t>1943 г</w:t>
              </w:r>
            </w:smartTag>
            <w:r w:rsidRPr="00905B53">
              <w:rPr>
                <w:rFonts w:eastAsia="Arial Unicode MS"/>
                <w:sz w:val="24"/>
                <w:szCs w:val="24"/>
              </w:rPr>
              <w:t>.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Сталинградская битва</w:t>
            </w:r>
          </w:p>
        </w:tc>
        <w:tc>
          <w:tcPr>
            <w:tcW w:w="72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406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Июль – август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905B53">
                <w:rPr>
                  <w:rFonts w:eastAsia="Arial Unicode MS"/>
                  <w:sz w:val="24"/>
                  <w:szCs w:val="24"/>
                </w:rPr>
                <w:t>1943 г</w:t>
              </w:r>
            </w:smartTag>
            <w:r w:rsidRPr="00905B53">
              <w:rPr>
                <w:rFonts w:eastAsia="Arial Unicode MS"/>
                <w:sz w:val="24"/>
                <w:szCs w:val="24"/>
              </w:rPr>
              <w:t>.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Прорыв блокады Ленинграда</w:t>
            </w:r>
          </w:p>
        </w:tc>
        <w:tc>
          <w:tcPr>
            <w:tcW w:w="72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406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905B53">
                <w:rPr>
                  <w:rFonts w:eastAsia="Arial Unicode MS"/>
                  <w:sz w:val="24"/>
                  <w:szCs w:val="24"/>
                </w:rPr>
                <w:t>1941 г</w:t>
              </w:r>
            </w:smartTag>
            <w:r w:rsidRPr="00905B53">
              <w:rPr>
                <w:rFonts w:eastAsia="Arial Unicode MS"/>
                <w:sz w:val="24"/>
                <w:szCs w:val="24"/>
              </w:rPr>
              <w:t>.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Курская битва</w:t>
            </w:r>
          </w:p>
        </w:tc>
        <w:tc>
          <w:tcPr>
            <w:tcW w:w="72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406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Март – май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905B53">
                <w:rPr>
                  <w:rFonts w:eastAsia="Arial Unicode MS"/>
                  <w:sz w:val="24"/>
                  <w:szCs w:val="24"/>
                </w:rPr>
                <w:t>1944 г</w:t>
              </w:r>
            </w:smartTag>
            <w:r w:rsidRPr="00905B53">
              <w:rPr>
                <w:rFonts w:eastAsia="Arial Unicode MS"/>
                <w:sz w:val="24"/>
                <w:szCs w:val="24"/>
              </w:rPr>
              <w:t>.</w:t>
            </w:r>
          </w:p>
        </w:tc>
      </w:tr>
      <w:tr w:rsidR="00905B53" w:rsidRPr="00905B53" w:rsidTr="00156B7D">
        <w:tc>
          <w:tcPr>
            <w:tcW w:w="64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413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72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proofErr w:type="spellStart"/>
            <w:r w:rsidRPr="00905B53">
              <w:rPr>
                <w:rFonts w:eastAsia="Arial Unicode MS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06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905B53">
                <w:rPr>
                  <w:rFonts w:eastAsia="Arial Unicode MS"/>
                  <w:sz w:val="24"/>
                  <w:szCs w:val="24"/>
                </w:rPr>
                <w:t>1943 г</w:t>
              </w:r>
            </w:smartTag>
            <w:r w:rsidRPr="00905B53">
              <w:rPr>
                <w:rFonts w:eastAsia="Arial Unicode MS"/>
                <w:sz w:val="24"/>
                <w:szCs w:val="24"/>
              </w:rPr>
              <w:t>.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0BF"/>
      </w:tblPr>
      <w:tblGrid>
        <w:gridCol w:w="2392"/>
        <w:gridCol w:w="2393"/>
        <w:gridCol w:w="2393"/>
        <w:gridCol w:w="2393"/>
      </w:tblGrid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  1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  2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     3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 xml:space="preserve">         4</w:t>
            </w:r>
          </w:p>
        </w:tc>
      </w:tr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В 5.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Прочитайте отрывок из труда современного историка и напишите имя государственного деятеля, в годы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пребывания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у власти которого произошли описанные изменения в сельском хозяйстве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« .. Питание колхозников улучшилось, стало более калорийным и разнообразным. 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Повысилась покупательская способность деревни… Наряду со строительством новых домов колхозники перестраивали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старые. НА смену крышам из щепы и соломы появились крыши, покрытые шифером… в связи с укрупнением колхозов началось сселение мелких 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>деревень на центральные усадьбы, остальные отдалённые деревни стали называться неперспективными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… И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>з таких деревень и уходила колхозная молодёжь…»</w:t>
      </w:r>
    </w:p>
    <w:p w:rsidR="00905B53" w:rsidRPr="00905B53" w:rsidRDefault="00905B53" w:rsidP="00905B53">
      <w:pPr>
        <w:pBdr>
          <w:bottom w:val="single" w:sz="12" w:space="1" w:color="auto"/>
        </w:pBd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В 6.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Установите соответствие между событиями, явлениями внешней политики СССР и фамилиями руководителей государства, с деятельностью которых они связаны. 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0BF"/>
      </w:tblPr>
      <w:tblGrid>
        <w:gridCol w:w="468"/>
        <w:gridCol w:w="4317"/>
        <w:gridCol w:w="543"/>
        <w:gridCol w:w="4243"/>
      </w:tblGrid>
      <w:tr w:rsidR="00905B53" w:rsidRPr="00905B53" w:rsidTr="00156B7D">
        <w:tc>
          <w:tcPr>
            <w:tcW w:w="46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431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Ввод советских войск в Афганистан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И.В. Сталин</w:t>
            </w:r>
          </w:p>
        </w:tc>
      </w:tr>
      <w:tr w:rsidR="00905B53" w:rsidRPr="00905B53" w:rsidTr="00156B7D">
        <w:tc>
          <w:tcPr>
            <w:tcW w:w="46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431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Первый визит в США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Н.С. Хрущёв</w:t>
            </w:r>
          </w:p>
        </w:tc>
      </w:tr>
      <w:tr w:rsidR="00905B53" w:rsidRPr="00905B53" w:rsidTr="00156B7D">
        <w:tc>
          <w:tcPr>
            <w:tcW w:w="46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431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Прекращение гонки вооружения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Л.И. Брежнев</w:t>
            </w:r>
          </w:p>
        </w:tc>
      </w:tr>
      <w:tr w:rsidR="00905B53" w:rsidRPr="00905B53" w:rsidTr="00156B7D">
        <w:tc>
          <w:tcPr>
            <w:tcW w:w="46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431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Включение России в Совет Европы</w:t>
            </w: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М.С. Горбачёв</w:t>
            </w:r>
          </w:p>
        </w:tc>
      </w:tr>
      <w:tr w:rsidR="00905B53" w:rsidRPr="00905B53" w:rsidTr="00156B7D">
        <w:tc>
          <w:tcPr>
            <w:tcW w:w="46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4317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Д</w:t>
            </w:r>
          </w:p>
        </w:tc>
        <w:tc>
          <w:tcPr>
            <w:tcW w:w="42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Б.Н. Ельцин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0BF"/>
      </w:tblPr>
      <w:tblGrid>
        <w:gridCol w:w="2392"/>
        <w:gridCol w:w="2393"/>
        <w:gridCol w:w="2393"/>
        <w:gridCol w:w="2393"/>
      </w:tblGrid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4</w:t>
            </w:r>
          </w:p>
        </w:tc>
      </w:tr>
      <w:tr w:rsidR="00905B53" w:rsidRPr="00905B53" w:rsidTr="00156B7D">
        <w:tc>
          <w:tcPr>
            <w:tcW w:w="2392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                         Часть 3.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BF"/>
      </w:tblPr>
      <w:tblGrid>
        <w:gridCol w:w="9571"/>
      </w:tblGrid>
      <w:tr w:rsidR="00905B53" w:rsidRPr="00905B53" w:rsidTr="00156B7D">
        <w:tc>
          <w:tcPr>
            <w:tcW w:w="9571" w:type="dxa"/>
          </w:tcPr>
          <w:p w:rsidR="00905B53" w:rsidRPr="00905B53" w:rsidRDefault="00905B53" w:rsidP="00156B7D">
            <w:pPr>
              <w:rPr>
                <w:rFonts w:eastAsia="Arial Unicode MS"/>
                <w:b/>
                <w:sz w:val="24"/>
                <w:szCs w:val="24"/>
              </w:rPr>
            </w:pPr>
            <w:r w:rsidRPr="00905B53">
              <w:rPr>
                <w:rFonts w:eastAsia="Arial Unicode MS"/>
                <w:b/>
                <w:sz w:val="24"/>
                <w:szCs w:val="24"/>
              </w:rPr>
              <w:t xml:space="preserve">Задания, содержащиеся в этой части, предполагают ответы в свободной форме, которые следует написать на специальном листе. Обязательно напишите номер задания, а затем ответ на него. </w:t>
            </w:r>
          </w:p>
        </w:tc>
      </w:tr>
    </w:tbl>
    <w:p w:rsidR="00905B53" w:rsidRPr="00905B53" w:rsidRDefault="00905B53" w:rsidP="00905B53">
      <w:pPr>
        <w:ind w:left="-851" w:firstLine="142"/>
        <w:rPr>
          <w:rFonts w:ascii="Times New Roman" w:hAnsi="Times New Roman" w:cs="Times New Roman"/>
          <w:b/>
          <w:sz w:val="24"/>
          <w:szCs w:val="24"/>
        </w:rPr>
      </w:pPr>
      <w:r w:rsidRPr="00905B53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905B53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1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.В середине 60-х годов 20 века в СССР были проведены экономические  преобразования, известные как « </w:t>
      </w:r>
      <w:proofErr w:type="spellStart"/>
      <w:r w:rsidRPr="00905B53">
        <w:rPr>
          <w:rFonts w:ascii="Times New Roman" w:eastAsia="Arial Unicode MS" w:hAnsi="Times New Roman" w:cs="Times New Roman"/>
          <w:sz w:val="24"/>
          <w:szCs w:val="24"/>
        </w:rPr>
        <w:t>косыгинские</w:t>
      </w:r>
      <w:proofErr w:type="spell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реформы». Реализация программных действий, предпринятая А.Н.Косыгиным, должна была улучшить ситуацию в  промышленности и сельском хозяйстве страны. Какие результаты были достигнуты в этом направлении к началу 70-х гг.? Назовите не менее трёх результатов. 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>2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. Какие причины обусловили эти результаты? Назовите не менее двух таких причин.    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0BF"/>
      </w:tblPr>
      <w:tblGrid>
        <w:gridCol w:w="1595"/>
        <w:gridCol w:w="1595"/>
        <w:gridCol w:w="1595"/>
        <w:gridCol w:w="1595"/>
        <w:gridCol w:w="1595"/>
        <w:gridCol w:w="1596"/>
      </w:tblGrid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10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19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11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20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3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12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21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4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13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22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5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14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23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6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15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24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7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16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25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8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17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26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</w:tr>
      <w:tr w:rsidR="00905B53" w:rsidRPr="00905B53" w:rsidTr="00156B7D"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9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18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 27</w:t>
            </w:r>
          </w:p>
        </w:tc>
        <w:tc>
          <w:tcPr>
            <w:tcW w:w="1596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0BF"/>
      </w:tblPr>
      <w:tblGrid>
        <w:gridCol w:w="828"/>
        <w:gridCol w:w="8743"/>
      </w:tblGrid>
      <w:tr w:rsidR="00905B53" w:rsidRPr="00905B53" w:rsidTr="00156B7D">
        <w:tc>
          <w:tcPr>
            <w:tcW w:w="82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 1</w:t>
            </w:r>
          </w:p>
        </w:tc>
        <w:tc>
          <w:tcPr>
            <w:tcW w:w="87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БАГВ</w:t>
            </w:r>
          </w:p>
        </w:tc>
      </w:tr>
      <w:tr w:rsidR="00905B53" w:rsidRPr="00905B53" w:rsidTr="00156B7D">
        <w:tc>
          <w:tcPr>
            <w:tcW w:w="82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 2</w:t>
            </w:r>
          </w:p>
        </w:tc>
        <w:tc>
          <w:tcPr>
            <w:tcW w:w="87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ВГАД</w:t>
            </w:r>
          </w:p>
        </w:tc>
      </w:tr>
      <w:tr w:rsidR="00905B53" w:rsidRPr="00905B53" w:rsidTr="00156B7D">
        <w:tc>
          <w:tcPr>
            <w:tcW w:w="82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 3</w:t>
            </w:r>
          </w:p>
        </w:tc>
        <w:tc>
          <w:tcPr>
            <w:tcW w:w="87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АВ</w:t>
            </w:r>
          </w:p>
        </w:tc>
      </w:tr>
      <w:tr w:rsidR="00905B53" w:rsidRPr="00905B53" w:rsidTr="00156B7D">
        <w:tc>
          <w:tcPr>
            <w:tcW w:w="82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 4</w:t>
            </w:r>
          </w:p>
        </w:tc>
        <w:tc>
          <w:tcPr>
            <w:tcW w:w="87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ВАДБ</w:t>
            </w:r>
          </w:p>
        </w:tc>
      </w:tr>
      <w:tr w:rsidR="00905B53" w:rsidRPr="00905B53" w:rsidTr="00156B7D">
        <w:tc>
          <w:tcPr>
            <w:tcW w:w="82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 5</w:t>
            </w:r>
          </w:p>
        </w:tc>
        <w:tc>
          <w:tcPr>
            <w:tcW w:w="87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Н. ХРУЩЁВ</w:t>
            </w:r>
          </w:p>
        </w:tc>
      </w:tr>
      <w:tr w:rsidR="00905B53" w:rsidRPr="00905B53" w:rsidTr="00156B7D">
        <w:tc>
          <w:tcPr>
            <w:tcW w:w="828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 6</w:t>
            </w:r>
          </w:p>
        </w:tc>
        <w:tc>
          <w:tcPr>
            <w:tcW w:w="8743" w:type="dxa"/>
          </w:tcPr>
          <w:p w:rsidR="00905B53" w:rsidRPr="00905B53" w:rsidRDefault="00905B53" w:rsidP="00156B7D">
            <w:pPr>
              <w:rPr>
                <w:rFonts w:eastAsia="Arial Unicode MS"/>
                <w:sz w:val="24"/>
                <w:szCs w:val="24"/>
              </w:rPr>
            </w:pPr>
            <w:r w:rsidRPr="00905B53">
              <w:rPr>
                <w:rFonts w:eastAsia="Arial Unicode MS"/>
                <w:sz w:val="24"/>
                <w:szCs w:val="24"/>
              </w:rPr>
              <w:t>ВБГД</w:t>
            </w:r>
          </w:p>
        </w:tc>
      </w:tr>
    </w:tbl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b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Часть</w:t>
      </w:r>
      <w:proofErr w:type="gramStart"/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 xml:space="preserve"> С</w:t>
      </w:r>
      <w:proofErr w:type="gramEnd"/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С 1.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Элементы ответа.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Результаты: 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1. Рост объёмов промышленного производства имел место, но он был кратковременным.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2.Рост объемов сельскохозяйственного производства имел место, но также был кратковременным.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3. Финансирование сельского хозяйства резко возросло.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С</w:t>
      </w:r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2. </w:t>
      </w:r>
      <w:r w:rsidRPr="00905B53">
        <w:rPr>
          <w:rFonts w:ascii="Times New Roman" w:eastAsia="Arial Unicode MS" w:hAnsi="Times New Roman" w:cs="Times New Roman"/>
          <w:b/>
          <w:sz w:val="24"/>
          <w:szCs w:val="24"/>
        </w:rPr>
        <w:t>Элементы ответа.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Причины: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Директивная экономика в целом сохранилась и работала как прежде.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Плановая экономика исчерпала свои возможности почти полностью.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Несоответствие отраслей</w:t>
      </w:r>
      <w:proofErr w:type="gramStart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А</w:t>
      </w:r>
      <w:proofErr w:type="gramEnd"/>
      <w:r w:rsidRPr="00905B53">
        <w:rPr>
          <w:rFonts w:ascii="Times New Roman" w:eastAsia="Arial Unicode MS" w:hAnsi="Times New Roman" w:cs="Times New Roman"/>
          <w:sz w:val="24"/>
          <w:szCs w:val="24"/>
        </w:rPr>
        <w:t xml:space="preserve"> и Б в экономике сохранялось.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t>Людские ресурсы были исчерпаны, а технические не были достаточно совершенны.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  <w:r w:rsidRPr="00905B53">
        <w:rPr>
          <w:rFonts w:ascii="Times New Roman" w:eastAsia="Arial Unicode MS" w:hAnsi="Times New Roman" w:cs="Times New Roman"/>
          <w:sz w:val="24"/>
          <w:szCs w:val="24"/>
        </w:rPr>
        <w:lastRenderedPageBreak/>
        <w:t>Сырьевая база перемещалась в северные и восточные районы, т.е. росли затраты, а отдача снижалась.</w:t>
      </w:r>
    </w:p>
    <w:p w:rsidR="00905B53" w:rsidRPr="00905B53" w:rsidRDefault="00905B53" w:rsidP="00905B5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6C086E" w:rsidRPr="00905B53" w:rsidRDefault="006C086E">
      <w:pPr>
        <w:rPr>
          <w:rFonts w:ascii="Times New Roman" w:hAnsi="Times New Roman" w:cs="Times New Roman"/>
          <w:sz w:val="24"/>
          <w:szCs w:val="24"/>
        </w:rPr>
      </w:pPr>
    </w:p>
    <w:sectPr w:rsidR="006C086E" w:rsidRPr="00905B53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406" w:rsidRDefault="006C086E" w:rsidP="003627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0406" w:rsidRDefault="006C086E" w:rsidP="0026040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406" w:rsidRDefault="006C086E" w:rsidP="003627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>PAGE</w:instrText>
    </w:r>
    <w:r>
      <w:rPr>
        <w:rStyle w:val="a6"/>
      </w:rPr>
      <w:instrText xml:space="preserve">  </w:instrText>
    </w:r>
    <w:r>
      <w:rPr>
        <w:rStyle w:val="a6"/>
      </w:rPr>
      <w:fldChar w:fldCharType="separate"/>
    </w:r>
    <w:r w:rsidR="00905B53">
      <w:rPr>
        <w:rStyle w:val="a6"/>
        <w:noProof/>
      </w:rPr>
      <w:t>1</w:t>
    </w:r>
    <w:r>
      <w:rPr>
        <w:rStyle w:val="a6"/>
      </w:rPr>
      <w:fldChar w:fldCharType="end"/>
    </w:r>
  </w:p>
  <w:p w:rsidR="00260406" w:rsidRDefault="006C086E" w:rsidP="00260406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5B53"/>
    <w:rsid w:val="006C086E"/>
    <w:rsid w:val="0090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90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905B5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905B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1431</Words>
  <Characters>8159</Characters>
  <Application>Microsoft Office Word</Application>
  <DocSecurity>0</DocSecurity>
  <Lines>67</Lines>
  <Paragraphs>19</Paragraphs>
  <ScaleCrop>false</ScaleCrop>
  <Company>МОУ"Сарманайская"</Company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Филюс</dc:creator>
  <cp:keywords/>
  <dc:description/>
  <cp:lastModifiedBy>Филюс</cp:lastModifiedBy>
  <cp:revision>2</cp:revision>
  <dcterms:created xsi:type="dcterms:W3CDTF">2015-10-02T10:35:00Z</dcterms:created>
  <dcterms:modified xsi:type="dcterms:W3CDTF">2015-10-02T10:35:00Z</dcterms:modified>
</cp:coreProperties>
</file>