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635"/>
      </w:tblGrid>
      <w:tr w:rsidR="005119C0" w:rsidRPr="005119C0" w:rsidTr="005119C0">
        <w:tc>
          <w:tcPr>
            <w:tcW w:w="4644" w:type="dxa"/>
          </w:tcPr>
          <w:p w:rsidR="005119C0" w:rsidRPr="005119C0" w:rsidRDefault="005119C0" w:rsidP="005119C0">
            <w:pPr>
              <w:pStyle w:val="20"/>
              <w:shd w:val="clear" w:color="auto" w:fill="auto"/>
              <w:ind w:right="600" w:firstLine="0"/>
              <w:rPr>
                <w:rFonts w:asciiTheme="minorHAnsi" w:hAnsiTheme="minorHAnsi"/>
              </w:rPr>
            </w:pPr>
            <w:r w:rsidRPr="005119C0">
              <w:rPr>
                <w:rFonts w:asciiTheme="minorHAnsi" w:hAnsiTheme="minorHAnsi"/>
                <w:color w:val="000000"/>
                <w:lang w:eastAsia="ru-RU" w:bidi="ru-RU"/>
              </w:rPr>
              <w:t>Принято</w:t>
            </w:r>
            <w:r>
              <w:rPr>
                <w:rFonts w:asciiTheme="minorHAnsi" w:hAnsiTheme="minorHAnsi"/>
                <w:color w:val="000000"/>
                <w:lang w:eastAsia="ru-RU" w:bidi="ru-RU"/>
              </w:rPr>
              <w:t xml:space="preserve"> </w:t>
            </w:r>
            <w:r w:rsidRPr="005119C0">
              <w:rPr>
                <w:rFonts w:asciiTheme="minorHAnsi" w:hAnsiTheme="minorHAnsi"/>
                <w:color w:val="000000"/>
                <w:lang w:eastAsia="ru-RU" w:bidi="ru-RU"/>
              </w:rPr>
              <w:t>с учетом мнения Совета родителей Протокол № 1 от 10.09.2015г.</w:t>
            </w:r>
          </w:p>
        </w:tc>
        <w:tc>
          <w:tcPr>
            <w:tcW w:w="5635" w:type="dxa"/>
          </w:tcPr>
          <w:p w:rsidR="005119C0" w:rsidRPr="005119C0" w:rsidRDefault="005119C0" w:rsidP="005119C0">
            <w:pPr>
              <w:ind w:firstLine="0"/>
              <w:jc w:val="both"/>
              <w:rPr>
                <w:szCs w:val="28"/>
              </w:rPr>
            </w:pPr>
            <w:r w:rsidRPr="005119C0">
              <w:rPr>
                <w:szCs w:val="28"/>
              </w:rPr>
              <w:t>Приложение № 3 Утверждено приказом директора от 01.09.2015г. № 121-2/01-02</w:t>
            </w:r>
          </w:p>
          <w:p w:rsidR="005119C0" w:rsidRPr="005119C0" w:rsidRDefault="005119C0" w:rsidP="005119C0">
            <w:pPr>
              <w:ind w:firstLine="0"/>
              <w:jc w:val="both"/>
              <w:rPr>
                <w:szCs w:val="28"/>
              </w:rPr>
            </w:pPr>
            <w:r w:rsidRPr="005119C0">
              <w:rPr>
                <w:szCs w:val="28"/>
              </w:rPr>
              <w:t>Рассмотрено на педагогическом совете Протокол № 9 от 28.08.2015г.</w:t>
            </w:r>
          </w:p>
          <w:p w:rsidR="005119C0" w:rsidRPr="005119C0" w:rsidRDefault="005119C0" w:rsidP="005119C0">
            <w:pPr>
              <w:ind w:firstLine="0"/>
              <w:jc w:val="both"/>
              <w:rPr>
                <w:szCs w:val="28"/>
              </w:rPr>
            </w:pPr>
          </w:p>
        </w:tc>
      </w:tr>
    </w:tbl>
    <w:p w:rsidR="005119C0" w:rsidRPr="005119C0" w:rsidRDefault="005119C0" w:rsidP="005119C0">
      <w:pPr>
        <w:jc w:val="both"/>
        <w:rPr>
          <w:szCs w:val="28"/>
        </w:rPr>
      </w:pPr>
    </w:p>
    <w:p w:rsidR="005119C0" w:rsidRPr="005119C0" w:rsidRDefault="005119C0" w:rsidP="005119C0">
      <w:pPr>
        <w:jc w:val="both"/>
        <w:rPr>
          <w:szCs w:val="28"/>
        </w:rPr>
      </w:pPr>
    </w:p>
    <w:p w:rsidR="005119C0" w:rsidRPr="005119C0" w:rsidRDefault="005119C0" w:rsidP="005119C0">
      <w:pPr>
        <w:jc w:val="both"/>
        <w:rPr>
          <w:b/>
          <w:szCs w:val="28"/>
        </w:rPr>
      </w:pPr>
      <w:r w:rsidRPr="005119C0">
        <w:rPr>
          <w:b/>
          <w:szCs w:val="28"/>
        </w:rPr>
        <w:t>Положение о внутренней системе оценки качества образования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1.</w:t>
      </w:r>
      <w:r w:rsidRPr="005119C0">
        <w:rPr>
          <w:szCs w:val="28"/>
        </w:rPr>
        <w:tab/>
        <w:t>Общие положения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1.1.</w:t>
      </w:r>
      <w:r w:rsidRPr="005119C0">
        <w:rPr>
          <w:szCs w:val="28"/>
        </w:rPr>
        <w:tab/>
        <w:t>Настоящее Положение разработано в соответствии с Федеральным законом «Об образовании в Российской Федерации», Уставом школы, Методическими рекомендациями по системе внутреннего мониторинга качества образования в образовательном учреждении, разработанными МО РФ.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1.2.</w:t>
      </w:r>
      <w:r w:rsidRPr="005119C0">
        <w:rPr>
          <w:szCs w:val="28"/>
        </w:rPr>
        <w:tab/>
        <w:t>Система мониторинга качества образования муниципального бюджетного общеобразовательного учреждения «Средняя общеобразовательная школа №21 » (далее МБОУ СОШ №21) является составной частью системы оценки качества образования и служит информационным обеспечением образовательной деятельности образовательного учреждения (далее - ОУ).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1.3.</w:t>
      </w:r>
      <w:r w:rsidRPr="005119C0">
        <w:rPr>
          <w:szCs w:val="28"/>
        </w:rPr>
        <w:tab/>
        <w:t>В настоящем положении используются следующие термины: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Мониторинг - систематическое отслеживание процессов, результатов, других характеристик образовательной системы для выявления соответствия (или не соответствия) ее развития и функционирования заданным целям.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Система мониторинга качества образования -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 позволяет судить о состоянии системы образования МБОУ СОШ №21 в любой момент времени и обеспечить возможность прогнозирования ее развития.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Качество образования -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1.4.</w:t>
      </w:r>
      <w:r w:rsidRPr="005119C0">
        <w:rPr>
          <w:szCs w:val="28"/>
        </w:rPr>
        <w:tab/>
        <w:t>Целью мониторинга является сбор, обобщение, анализ информации о состоянии системы образования МБОУ СОШ №21 и основных показателях ее функционирования для определения тенденций развития системы образования в территории, принятия обоснованных управленческих решений по достижению качественного образования.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1.5.</w:t>
      </w:r>
      <w:r w:rsidRPr="005119C0">
        <w:rPr>
          <w:szCs w:val="28"/>
        </w:rPr>
        <w:tab/>
        <w:t>Для достижения поставленной цели решаются следующие задачи: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формирование механизма единой системы сбора, обработки и хранения информации о состоянии системы образования;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координация деятельности всех участников мониторинга;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lastRenderedPageBreak/>
        <w:t>•</w:t>
      </w:r>
      <w:r w:rsidRPr="005119C0">
        <w:rPr>
          <w:szCs w:val="28"/>
        </w:rPr>
        <w:tab/>
        <w:t>своевременное выявление динамики и основных тенденций в развитии системы образования в ОУ;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выявление действующих на качество образования факторов, принятие мер по минимизации действия и устранению отрицательных последствий;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формулирование основных стратегических направлений развития системы образования на основе анализа полученных данных;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</w:t>
      </w:r>
      <w:r w:rsidRPr="005119C0">
        <w:rPr>
          <w:szCs w:val="28"/>
        </w:rPr>
        <w:tab/>
        <w:t>Организация и технология мониторинга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2.1.</w:t>
      </w:r>
      <w:r w:rsidRPr="005119C0">
        <w:rPr>
          <w:szCs w:val="28"/>
        </w:rPr>
        <w:tab/>
        <w:t xml:space="preserve">Мониторинг осуществляется в двух формах: постоянный (непрерывный) мониторинг (осуществляется непрерывно после постановки задач и создания системы запросов с соответствующей технологией сбора и обработки информации) и периодический мониторинг (осуществляется периодически). 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2.3.</w:t>
      </w:r>
      <w:r w:rsidRPr="005119C0">
        <w:rPr>
          <w:szCs w:val="28"/>
        </w:rPr>
        <w:tab/>
        <w:t>Мониторинг представляет собой уровневую иерархическую структуру и включает в себя административный уровень ОУ и уровень методических объединений учителей-предметников.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2.4.</w:t>
      </w:r>
      <w:r w:rsidRPr="005119C0">
        <w:rPr>
          <w:szCs w:val="28"/>
        </w:rPr>
        <w:tab/>
        <w:t>Проведение мониторинга требует координации действий администрации и структурных подразделений ОУ.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2.5.</w:t>
      </w:r>
      <w:r w:rsidRPr="005119C0">
        <w:rPr>
          <w:szCs w:val="28"/>
        </w:rPr>
        <w:tab/>
        <w:t>Для проведения мониторинга назначаются ответственные, состав которых утверждается приказом директора МБОУ СОШ №21 . В состав лиц, осуществляющих мониторинг, включаются заместители директора, руководители школьных МО, педагог-психолог, учителя.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2.6.</w:t>
      </w:r>
      <w:r w:rsidRPr="005119C0">
        <w:rPr>
          <w:szCs w:val="28"/>
        </w:rPr>
        <w:tab/>
        <w:t>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2.7.</w:t>
      </w:r>
      <w:r w:rsidRPr="005119C0">
        <w:rPr>
          <w:szCs w:val="28"/>
        </w:rPr>
        <w:tab/>
        <w:t>Реализация мониторинга предполагает последовательность следующих действий: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определение и обоснование объекта мониторинга;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сбор данных, используемых для мониторинга;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структурирование баз данных, обеспечивающих хранение и оперативное использование информации;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обработка полученных данных в ходе мониторинга;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анализ и интерпретация полученных данных в ходе мониторинга;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подготовка документов по итогам анализа полученных данных;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распространение результатов мониторинга среди пользователей мониторинга.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2.8.</w:t>
      </w:r>
      <w:r w:rsidRPr="005119C0">
        <w:rPr>
          <w:szCs w:val="28"/>
        </w:rPr>
        <w:tab/>
        <w:t xml:space="preserve">Общеметодологическими требованиями к инструментарию мониторинга являются </w:t>
      </w:r>
      <w:proofErr w:type="spellStart"/>
      <w:r w:rsidRPr="005119C0">
        <w:rPr>
          <w:szCs w:val="28"/>
        </w:rPr>
        <w:t>валидность</w:t>
      </w:r>
      <w:proofErr w:type="spellEnd"/>
      <w:r w:rsidRPr="005119C0">
        <w:rPr>
          <w:szCs w:val="28"/>
        </w:rPr>
        <w:t xml:space="preserve"> (соответствие методик и результатов), надежность, удобство использования, доступность для различных уровней управления, </w:t>
      </w:r>
      <w:proofErr w:type="spellStart"/>
      <w:r w:rsidRPr="005119C0">
        <w:rPr>
          <w:szCs w:val="28"/>
        </w:rPr>
        <w:t>стандартизированность</w:t>
      </w:r>
      <w:proofErr w:type="spellEnd"/>
      <w:r w:rsidRPr="005119C0">
        <w:rPr>
          <w:szCs w:val="28"/>
        </w:rPr>
        <w:t xml:space="preserve"> и </w:t>
      </w:r>
      <w:proofErr w:type="spellStart"/>
      <w:r w:rsidRPr="005119C0">
        <w:rPr>
          <w:szCs w:val="28"/>
        </w:rPr>
        <w:t>апробированность</w:t>
      </w:r>
      <w:proofErr w:type="spellEnd"/>
      <w:r w:rsidRPr="005119C0">
        <w:rPr>
          <w:szCs w:val="28"/>
        </w:rPr>
        <w:t>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lastRenderedPageBreak/>
        <w:t>2.9.</w:t>
      </w:r>
      <w:r w:rsidRPr="005119C0">
        <w:rPr>
          <w:szCs w:val="28"/>
        </w:rPr>
        <w:tab/>
        <w:t>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 xml:space="preserve"> 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2.10.</w:t>
      </w:r>
      <w:r w:rsidRPr="005119C0">
        <w:rPr>
          <w:szCs w:val="28"/>
        </w:rPr>
        <w:tab/>
        <w:t>В отношении характеристик, которые вообще или практически не поддаются измерению, система количественных оценок дополняется качественными оценками.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2.11.</w:t>
      </w:r>
      <w:r w:rsidRPr="005119C0">
        <w:rPr>
          <w:szCs w:val="28"/>
        </w:rPr>
        <w:tab/>
      </w:r>
      <w:proofErr w:type="gramStart"/>
      <w:r w:rsidRPr="005119C0">
        <w:rPr>
          <w:szCs w:val="28"/>
        </w:rPr>
        <w:t>Основными инструментами, позволяющими дать качественную оценку системе образования, являются: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  <w:proofErr w:type="gramEnd"/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2.12.</w:t>
      </w:r>
      <w:r w:rsidRPr="005119C0">
        <w:rPr>
          <w:szCs w:val="28"/>
        </w:rPr>
        <w:tab/>
        <w:t>При оценке качества образования в МБОУ СОШ №21 основными методами установления фактических значений показателей являются экспертиза и измерение. Экспертиза - всестороннее изучение состояния образовательных процессов, условий и результатов образовательной деятельности. Измерение - оценка уровня образовательных достижений с помощью контрольных измерительных материалов (зачетов, тестов, анкет и др.), имеющих стандартизированную форму и содержание которых соответствует реализуемым в ОУ образовательным программам.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2.13.</w:t>
      </w:r>
      <w:r w:rsidRPr="005119C0">
        <w:rPr>
          <w:szCs w:val="28"/>
        </w:rPr>
        <w:tab/>
        <w:t>Реализация ВМОКО учреждения осуществляется через процедуры оценки качества: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лицензирование учреждения;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государственную аккредитацию учреждения;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государственную итоговую аттестацию выпускников;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мониторинг качества образования;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внутренний мониторинг учреждения и педагогической деятельности;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конкурсы.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2.14.</w:t>
      </w:r>
      <w:r w:rsidRPr="005119C0">
        <w:rPr>
          <w:szCs w:val="28"/>
        </w:rPr>
        <w:tab/>
        <w:t>К методам проведения мониторинга относятся: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экспертное оценивание,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тестирование, анкетирование, ранжирование,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проведение контрольных и других работ,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статистическая обработка информации и др.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2.15.</w:t>
      </w:r>
      <w:r w:rsidRPr="005119C0">
        <w:rPr>
          <w:szCs w:val="28"/>
        </w:rPr>
        <w:tab/>
        <w:t>В соответствии с принципом иерархичности построения мониторинга</w:t>
      </w:r>
      <w:r>
        <w:rPr>
          <w:szCs w:val="28"/>
        </w:rPr>
        <w:t xml:space="preserve"> </w:t>
      </w:r>
      <w:r w:rsidRPr="005119C0">
        <w:rPr>
          <w:szCs w:val="28"/>
        </w:rPr>
        <w:t>показатели и параметры, заданные на вышестоящем уровне, включаются в систему показателей и параметров мониторинга нижестоящего уровня.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2.16.</w:t>
      </w:r>
      <w:r w:rsidRPr="005119C0">
        <w:rPr>
          <w:szCs w:val="28"/>
        </w:rPr>
        <w:tab/>
        <w:t>Мониторинг качества образования в МБОУ СОШ №21 осуществляется по следующим трём направлениям, которые включают перечисленные объекты мониторинга: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1.</w:t>
      </w:r>
      <w:r w:rsidRPr="005119C0">
        <w:rPr>
          <w:szCs w:val="28"/>
        </w:rPr>
        <w:tab/>
        <w:t>Качество образовательных результатов: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предметные результаты обучения (включая сравнение данных внутренней и внешней диагностики, в том числе ГИА-9 и ЕГЭ);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lastRenderedPageBreak/>
        <w:t>•</w:t>
      </w:r>
      <w:r w:rsidRPr="005119C0">
        <w:rPr>
          <w:szCs w:val="28"/>
        </w:rPr>
        <w:tab/>
      </w:r>
      <w:proofErr w:type="spellStart"/>
      <w:r w:rsidRPr="005119C0">
        <w:rPr>
          <w:szCs w:val="28"/>
        </w:rPr>
        <w:t>метапредметные</w:t>
      </w:r>
      <w:proofErr w:type="spellEnd"/>
      <w:r w:rsidRPr="005119C0">
        <w:rPr>
          <w:szCs w:val="28"/>
        </w:rPr>
        <w:t xml:space="preserve"> результаты обучения (включая сравнение данных внутренней и внешней диагностики);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 xml:space="preserve">личностные результаты (включая показатели социализации </w:t>
      </w:r>
      <w:proofErr w:type="gramStart"/>
      <w:r w:rsidRPr="005119C0">
        <w:rPr>
          <w:szCs w:val="28"/>
        </w:rPr>
        <w:t>обучающихся</w:t>
      </w:r>
      <w:proofErr w:type="gramEnd"/>
      <w:r w:rsidRPr="005119C0">
        <w:rPr>
          <w:szCs w:val="28"/>
        </w:rPr>
        <w:t>);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достижения обучающихся на конкурсах, соревнованиях, олимпиадах;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</w:t>
      </w:r>
      <w:r w:rsidRPr="005119C0">
        <w:rPr>
          <w:szCs w:val="28"/>
        </w:rPr>
        <w:tab/>
        <w:t>Качество реализации образовательной деятельности: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основные образовательные программы (соответствие структуре ФГОС и контингенту обучающихся);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дополнительные образовательные программы (соответствие запросам родителей);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реализация учебных планов и рабочих программ (соответствие ФГОС);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 xml:space="preserve">качество уроков и индивидуальной работы с </w:t>
      </w:r>
      <w:proofErr w:type="gramStart"/>
      <w:r w:rsidRPr="005119C0">
        <w:rPr>
          <w:szCs w:val="28"/>
        </w:rPr>
        <w:t>обучающимися</w:t>
      </w:r>
      <w:proofErr w:type="gramEnd"/>
      <w:r w:rsidRPr="005119C0">
        <w:rPr>
          <w:szCs w:val="28"/>
        </w:rPr>
        <w:t>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качество внеурочной деятельности (включая классное руководство);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удовлетворённость обучающихся и родителей (законных представителей) школьной жизнью.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</w:t>
      </w:r>
      <w:r w:rsidRPr="005119C0">
        <w:rPr>
          <w:szCs w:val="28"/>
        </w:rPr>
        <w:tab/>
        <w:t>Качество условий, обеспечивающих образовательную деятельность: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материально-техническое обеспечение;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информационно-развивающая среда (включая средства ИКТ и учебно-методическое обеспечение);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 xml:space="preserve"> 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санитарно-гигиенические и эстетические условия;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медицинское сопровождение и общественное питание;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психологический климат в образовательном учреждении;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использование социальной сферы микрорайона и города;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 xml:space="preserve">кадровое обеспечение (включая повышение квалификации, </w:t>
      </w:r>
      <w:proofErr w:type="spellStart"/>
      <w:r w:rsidRPr="005119C0">
        <w:rPr>
          <w:szCs w:val="28"/>
        </w:rPr>
        <w:t>научно¬методическую</w:t>
      </w:r>
      <w:proofErr w:type="spellEnd"/>
      <w:r w:rsidRPr="005119C0">
        <w:rPr>
          <w:szCs w:val="28"/>
        </w:rPr>
        <w:t xml:space="preserve"> деятельность педагогов)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общественно - государственное управление (педагогический совет, родительские комитеты классов, совет родителей, ученическое самоуправление);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•</w:t>
      </w:r>
      <w:r w:rsidRPr="005119C0">
        <w:rPr>
          <w:szCs w:val="28"/>
        </w:rPr>
        <w:tab/>
        <w:t>документооборот и нормативно-правовое обеспечение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2.17.</w:t>
      </w:r>
      <w:r w:rsidRPr="005119C0">
        <w:rPr>
          <w:szCs w:val="28"/>
        </w:rPr>
        <w:tab/>
        <w:t>По итогам анализа полученных данных мониторинга готовятся соответствующие документы (отчеты, справки, доклады), которые доводятся до сведения педагогического коллектива ОУ, учредителя, родителей (законных представителей), городской общественности.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2.18.</w:t>
      </w:r>
      <w:r w:rsidRPr="005119C0">
        <w:rPr>
          <w:szCs w:val="28"/>
        </w:rPr>
        <w:tab/>
        <w:t xml:space="preserve"> Результаты мониторинга являются основанием для принятия административных решений на уровне ОУ.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</w:t>
      </w:r>
      <w:r w:rsidRPr="005119C0">
        <w:rPr>
          <w:szCs w:val="28"/>
        </w:rPr>
        <w:tab/>
        <w:t xml:space="preserve">Система мониторинговых исследований в МБОУ СОШ №21 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 xml:space="preserve">3. 1. </w:t>
      </w:r>
      <w:proofErr w:type="spellStart"/>
      <w:r w:rsidRPr="005119C0">
        <w:rPr>
          <w:szCs w:val="28"/>
        </w:rPr>
        <w:t>Социодиагностика</w:t>
      </w:r>
      <w:proofErr w:type="spellEnd"/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3.1.1.</w:t>
      </w:r>
      <w:r w:rsidRPr="005119C0">
        <w:rPr>
          <w:szCs w:val="28"/>
        </w:rPr>
        <w:tab/>
      </w:r>
      <w:proofErr w:type="gramStart"/>
      <w:r w:rsidRPr="005119C0">
        <w:rPr>
          <w:szCs w:val="28"/>
        </w:rPr>
        <w:t xml:space="preserve">Социальный паспорт школы (осуществляется 1 раз в год): характеристика семей учащихся по составу (полные, неполные, с опекаемым </w:t>
      </w:r>
      <w:r w:rsidRPr="005119C0">
        <w:rPr>
          <w:szCs w:val="28"/>
        </w:rPr>
        <w:lastRenderedPageBreak/>
        <w:t>ребенком, семья с отчимом / мачехой, воспитывает бабушка), по материальному положению (малообеспеченная, многодетная), по образованию родителей (с высшим образованием, со средним специальным, средним общим образованием, без среднего образования), по социальному статусу (интеллигенция, служащие, рабочие, предприниматели, безработные).</w:t>
      </w:r>
      <w:proofErr w:type="gramEnd"/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3.1.2.</w:t>
      </w:r>
      <w:r w:rsidRPr="005119C0">
        <w:rPr>
          <w:szCs w:val="28"/>
        </w:rPr>
        <w:tab/>
        <w:t xml:space="preserve">Участие родителей (законных представителей) в </w:t>
      </w:r>
      <w:proofErr w:type="spellStart"/>
      <w:r w:rsidRPr="005119C0">
        <w:rPr>
          <w:szCs w:val="28"/>
        </w:rPr>
        <w:t>соуправлении</w:t>
      </w:r>
      <w:proofErr w:type="spellEnd"/>
      <w:r w:rsidRPr="005119C0">
        <w:rPr>
          <w:szCs w:val="28"/>
        </w:rPr>
        <w:t xml:space="preserve"> школой (участие в работе Совета родителей и классных родительских комитетов).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 xml:space="preserve"> 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3.1.3.</w:t>
      </w:r>
      <w:r w:rsidRPr="005119C0">
        <w:rPr>
          <w:szCs w:val="28"/>
        </w:rPr>
        <w:tab/>
        <w:t xml:space="preserve">Участие родителей (законных представителей) в организации </w:t>
      </w:r>
      <w:proofErr w:type="spellStart"/>
      <w:r w:rsidRPr="005119C0">
        <w:rPr>
          <w:szCs w:val="28"/>
        </w:rPr>
        <w:t>учебно¬воспитательной</w:t>
      </w:r>
      <w:proofErr w:type="spellEnd"/>
      <w:r w:rsidRPr="005119C0">
        <w:rPr>
          <w:szCs w:val="28"/>
        </w:rPr>
        <w:t xml:space="preserve"> деятельност</w:t>
      </w:r>
      <w:proofErr w:type="gramStart"/>
      <w:r w:rsidRPr="005119C0">
        <w:rPr>
          <w:szCs w:val="28"/>
        </w:rPr>
        <w:t>и(</w:t>
      </w:r>
      <w:proofErr w:type="gramEnd"/>
      <w:r w:rsidRPr="005119C0">
        <w:rPr>
          <w:szCs w:val="28"/>
        </w:rPr>
        <w:t>участие в организации внеурочной учебной деятельности, в проведении внеклассных мероприятий и т.п.).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3.1.4.</w:t>
      </w:r>
      <w:r w:rsidRPr="005119C0">
        <w:rPr>
          <w:szCs w:val="28"/>
        </w:rPr>
        <w:tab/>
        <w:t>Удовлетворенность родителей (законных представителей) предоставляемыми образовательными услугами.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3.2.</w:t>
      </w:r>
      <w:r w:rsidRPr="005119C0">
        <w:rPr>
          <w:szCs w:val="28"/>
        </w:rPr>
        <w:tab/>
        <w:t>Мониторинг развития кадрового потенциала ОУ.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3.2.1.</w:t>
      </w:r>
      <w:r w:rsidRPr="005119C0">
        <w:rPr>
          <w:szCs w:val="28"/>
        </w:rPr>
        <w:tab/>
        <w:t>Характер работы сотрудников (педагогический, технический работник, инженер; постоянный характер работы или совместительство).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3.2.2.</w:t>
      </w:r>
      <w:r w:rsidRPr="005119C0">
        <w:rPr>
          <w:szCs w:val="28"/>
        </w:rPr>
        <w:tab/>
        <w:t xml:space="preserve">Стаж работы (до 2-х лет, от 2 до 5 лет, от 5 до 10 лет, </w:t>
      </w:r>
      <w:proofErr w:type="gramStart"/>
      <w:r w:rsidRPr="005119C0">
        <w:rPr>
          <w:szCs w:val="28"/>
        </w:rPr>
        <w:t>от</w:t>
      </w:r>
      <w:proofErr w:type="gramEnd"/>
      <w:r w:rsidRPr="005119C0">
        <w:rPr>
          <w:szCs w:val="28"/>
        </w:rPr>
        <w:t xml:space="preserve"> 10 </w:t>
      </w:r>
      <w:proofErr w:type="gramStart"/>
      <w:r w:rsidRPr="005119C0">
        <w:rPr>
          <w:szCs w:val="28"/>
        </w:rPr>
        <w:t>до</w:t>
      </w:r>
      <w:proofErr w:type="gramEnd"/>
      <w:r w:rsidRPr="005119C0">
        <w:rPr>
          <w:szCs w:val="28"/>
        </w:rPr>
        <w:t xml:space="preserve"> 20 лет, более 20 лет).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3.2.3.</w:t>
      </w:r>
      <w:r w:rsidRPr="005119C0">
        <w:rPr>
          <w:szCs w:val="28"/>
        </w:rPr>
        <w:tab/>
        <w:t>Образовательный уровень членов педагогического коллектива (высшее образование, среднее специальное, неоконченное высшее, второе высшее, обучение в аспирантуре)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3.2.4.</w:t>
      </w:r>
      <w:r w:rsidRPr="005119C0">
        <w:rPr>
          <w:szCs w:val="28"/>
        </w:rPr>
        <w:tab/>
        <w:t>Возрастная характеристика педагогов (до 25 лет; до 30 лет, до 40 лет, до 50 лет, свыше 55 лет).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3.2.5.</w:t>
      </w:r>
      <w:r w:rsidRPr="005119C0">
        <w:rPr>
          <w:szCs w:val="28"/>
        </w:rPr>
        <w:tab/>
        <w:t>Уровень квалификации педагогов (квалификационные категории)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3.2.6.</w:t>
      </w:r>
      <w:r w:rsidRPr="005119C0">
        <w:rPr>
          <w:szCs w:val="28"/>
        </w:rPr>
        <w:tab/>
        <w:t>Самообразовательная работа педагогов.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3.2.7.</w:t>
      </w:r>
      <w:r w:rsidRPr="005119C0">
        <w:rPr>
          <w:szCs w:val="28"/>
        </w:rPr>
        <w:tab/>
        <w:t>Данные о курсовой подготовке педагогов.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3.2.8.</w:t>
      </w:r>
      <w:r w:rsidRPr="005119C0">
        <w:rPr>
          <w:szCs w:val="28"/>
        </w:rPr>
        <w:tab/>
        <w:t xml:space="preserve">Мониторинг участия членов </w:t>
      </w:r>
      <w:proofErr w:type="spellStart"/>
      <w:r w:rsidRPr="005119C0">
        <w:rPr>
          <w:szCs w:val="28"/>
        </w:rPr>
        <w:t>педколлектива</w:t>
      </w:r>
      <w:proofErr w:type="spellEnd"/>
      <w:r w:rsidRPr="005119C0">
        <w:rPr>
          <w:szCs w:val="28"/>
        </w:rPr>
        <w:t xml:space="preserve"> в мероприятиях разного уровня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3.3.</w:t>
      </w:r>
      <w:r w:rsidRPr="005119C0">
        <w:rPr>
          <w:szCs w:val="28"/>
        </w:rPr>
        <w:tab/>
        <w:t xml:space="preserve">Мониторинг состояния здоровья </w:t>
      </w:r>
      <w:proofErr w:type="gramStart"/>
      <w:r w:rsidRPr="005119C0">
        <w:rPr>
          <w:szCs w:val="28"/>
        </w:rPr>
        <w:t>обучающихся</w:t>
      </w:r>
      <w:proofErr w:type="gramEnd"/>
      <w:r w:rsidRPr="005119C0">
        <w:rPr>
          <w:szCs w:val="28"/>
        </w:rPr>
        <w:t xml:space="preserve"> и </w:t>
      </w:r>
      <w:proofErr w:type="spellStart"/>
      <w:r w:rsidRPr="005119C0">
        <w:rPr>
          <w:szCs w:val="28"/>
        </w:rPr>
        <w:t>здоровьесберегающей</w:t>
      </w:r>
      <w:proofErr w:type="spellEnd"/>
      <w:r w:rsidRPr="005119C0">
        <w:rPr>
          <w:szCs w:val="28"/>
        </w:rPr>
        <w:t xml:space="preserve"> образовательной среды.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3.3.1.</w:t>
      </w:r>
      <w:r w:rsidRPr="005119C0">
        <w:rPr>
          <w:szCs w:val="28"/>
        </w:rPr>
        <w:tab/>
      </w:r>
      <w:proofErr w:type="gramStart"/>
      <w:r w:rsidRPr="005119C0">
        <w:rPr>
          <w:szCs w:val="28"/>
        </w:rPr>
        <w:t>Показатели здоровья (уровень и структура общей заболеваемости, заболеваемость в днях на одного ребенка, заболеваемость по отдельным видам, количество часто болеющих детей, количество детей с ОВЗ, количество детей с отклонениями в состоянии здоровья и с хроническими заболеваниями, количество детей, отнесенных по состоянию здоровья к медицинским группам для занятий физической культурой, распределение детей по группам здоровья).</w:t>
      </w:r>
      <w:proofErr w:type="gramEnd"/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3.3.2.</w:t>
      </w:r>
      <w:r w:rsidRPr="005119C0">
        <w:rPr>
          <w:szCs w:val="28"/>
        </w:rPr>
        <w:tab/>
        <w:t>Показатели физической подготовленности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 xml:space="preserve"> </w:t>
      </w:r>
    </w:p>
    <w:p w:rsidR="005119C0" w:rsidRPr="005119C0" w:rsidRDefault="005119C0" w:rsidP="005119C0">
      <w:pPr>
        <w:jc w:val="both"/>
        <w:rPr>
          <w:szCs w:val="28"/>
        </w:rPr>
      </w:pPr>
      <w:r w:rsidRPr="005119C0">
        <w:rPr>
          <w:szCs w:val="28"/>
        </w:rPr>
        <w:t>3.3.3.</w:t>
      </w:r>
      <w:r w:rsidRPr="005119C0">
        <w:rPr>
          <w:szCs w:val="28"/>
        </w:rPr>
        <w:tab/>
        <w:t>Показатели травматизма.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.4.</w:t>
      </w:r>
      <w:r w:rsidRPr="005119C0">
        <w:rPr>
          <w:szCs w:val="28"/>
        </w:rPr>
        <w:tab/>
        <w:t>Мониторинг воспитательного воздействия ОУ.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lastRenderedPageBreak/>
        <w:t>3</w:t>
      </w:r>
      <w:r w:rsidRPr="005119C0">
        <w:rPr>
          <w:szCs w:val="28"/>
        </w:rPr>
        <w:t>.4.1.</w:t>
      </w:r>
      <w:r w:rsidRPr="005119C0">
        <w:rPr>
          <w:szCs w:val="28"/>
        </w:rPr>
        <w:tab/>
        <w:t>Мониторинг уровня воспитанности (1 раз в год): по классам, по школе.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.4.2.</w:t>
      </w:r>
      <w:r w:rsidRPr="005119C0">
        <w:rPr>
          <w:szCs w:val="28"/>
        </w:rPr>
        <w:tab/>
        <w:t>Мониторинг участия школьников в общешкольных делах.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.4.3.</w:t>
      </w:r>
      <w:r w:rsidRPr="005119C0">
        <w:rPr>
          <w:szCs w:val="28"/>
        </w:rPr>
        <w:tab/>
        <w:t>Мониторинг участия в мероприятиях разного уровня (количество, охват)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.4.4.</w:t>
      </w:r>
      <w:r w:rsidRPr="005119C0">
        <w:rPr>
          <w:szCs w:val="28"/>
        </w:rPr>
        <w:tab/>
        <w:t>Мониторинг участия в спортивных мероприятиях разного уровня (количество, охват)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.4.5.</w:t>
      </w:r>
      <w:r w:rsidRPr="005119C0">
        <w:rPr>
          <w:szCs w:val="28"/>
        </w:rPr>
        <w:tab/>
        <w:t>Мониторинг участия в дополнительном образовании, предоставляемом школой.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.4.6.</w:t>
      </w:r>
      <w:r w:rsidRPr="005119C0">
        <w:rPr>
          <w:szCs w:val="28"/>
        </w:rPr>
        <w:tab/>
        <w:t>Мониторинг внеурочной учебной деятельности: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.5.</w:t>
      </w:r>
      <w:r w:rsidRPr="005119C0">
        <w:rPr>
          <w:szCs w:val="28"/>
        </w:rPr>
        <w:tab/>
        <w:t>Мониторинг учебной деятельности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.5.1.</w:t>
      </w:r>
      <w:r w:rsidRPr="005119C0">
        <w:rPr>
          <w:szCs w:val="28"/>
        </w:rPr>
        <w:tab/>
        <w:t xml:space="preserve">Уровень </w:t>
      </w:r>
      <w:proofErr w:type="spellStart"/>
      <w:r w:rsidRPr="005119C0">
        <w:rPr>
          <w:szCs w:val="28"/>
        </w:rPr>
        <w:t>обученности</w:t>
      </w:r>
      <w:proofErr w:type="spellEnd"/>
      <w:r w:rsidRPr="005119C0">
        <w:rPr>
          <w:szCs w:val="28"/>
        </w:rPr>
        <w:t xml:space="preserve"> (по классам, по предметам).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.5.2.</w:t>
      </w:r>
      <w:r w:rsidRPr="005119C0">
        <w:rPr>
          <w:szCs w:val="28"/>
        </w:rPr>
        <w:tab/>
        <w:t>Мониторинг качества обучения в классах в адаптационный период (5, 10 классы)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.5.3.</w:t>
      </w:r>
      <w:r w:rsidRPr="005119C0">
        <w:rPr>
          <w:szCs w:val="28"/>
        </w:rPr>
        <w:tab/>
        <w:t xml:space="preserve">Мониторинг качества </w:t>
      </w:r>
      <w:proofErr w:type="gramStart"/>
      <w:r w:rsidRPr="005119C0">
        <w:rPr>
          <w:szCs w:val="28"/>
        </w:rPr>
        <w:t>обучения (по школе</w:t>
      </w:r>
      <w:proofErr w:type="gramEnd"/>
      <w:r w:rsidRPr="005119C0">
        <w:rPr>
          <w:szCs w:val="28"/>
        </w:rPr>
        <w:t>, по классам, уровням, учебным предметам)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.5.4.</w:t>
      </w:r>
      <w:r w:rsidRPr="005119C0">
        <w:rPr>
          <w:szCs w:val="28"/>
        </w:rPr>
        <w:tab/>
        <w:t>Мониторинг качества обучения в разрезе каждого учителя.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.5.5.</w:t>
      </w:r>
      <w:r w:rsidRPr="005119C0">
        <w:rPr>
          <w:szCs w:val="28"/>
        </w:rPr>
        <w:tab/>
        <w:t>Мониторинг результатов итоговой аттестации.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.5.6.</w:t>
      </w:r>
      <w:r w:rsidRPr="005119C0">
        <w:rPr>
          <w:szCs w:val="28"/>
        </w:rPr>
        <w:tab/>
        <w:t xml:space="preserve">Мониторинг количества </w:t>
      </w:r>
      <w:proofErr w:type="gramStart"/>
      <w:r w:rsidRPr="005119C0">
        <w:rPr>
          <w:szCs w:val="28"/>
        </w:rPr>
        <w:t>обучающихся</w:t>
      </w:r>
      <w:proofErr w:type="gramEnd"/>
      <w:r w:rsidRPr="005119C0">
        <w:rPr>
          <w:szCs w:val="28"/>
        </w:rPr>
        <w:t>, освоивших учебные программы на уровне, превышающем образовательный стандарт (количество обучающихся на «5», на «4» и «5», получивших аттестат особого образца, награжденных золотой и серебряной медалями).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.5.7.</w:t>
      </w:r>
      <w:r w:rsidRPr="005119C0">
        <w:rPr>
          <w:szCs w:val="28"/>
        </w:rPr>
        <w:tab/>
        <w:t>Мониторинг качества обучения со статусом ОВЗ.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.6.</w:t>
      </w:r>
      <w:r w:rsidRPr="005119C0">
        <w:rPr>
          <w:szCs w:val="28"/>
        </w:rPr>
        <w:tab/>
        <w:t>Мониторинг продуктивности деятельности образовательного учреждения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.6.1.</w:t>
      </w:r>
      <w:r w:rsidRPr="005119C0">
        <w:rPr>
          <w:szCs w:val="28"/>
        </w:rPr>
        <w:tab/>
        <w:t>Мониторинг участия школьников в олимпиадах разного уровня;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.6.2.</w:t>
      </w:r>
      <w:r w:rsidRPr="005119C0">
        <w:rPr>
          <w:szCs w:val="28"/>
        </w:rPr>
        <w:tab/>
        <w:t>Мониторинг участия школьников в научно-практических конференциях разного уровня;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.6.3.</w:t>
      </w:r>
      <w:r w:rsidRPr="005119C0">
        <w:rPr>
          <w:szCs w:val="28"/>
        </w:rPr>
        <w:tab/>
        <w:t>Мониторинг участия школьников в фестивалях и творческих</w:t>
      </w:r>
      <w:r>
        <w:rPr>
          <w:szCs w:val="28"/>
        </w:rPr>
        <w:t xml:space="preserve"> </w:t>
      </w:r>
      <w:r w:rsidRPr="005119C0">
        <w:rPr>
          <w:szCs w:val="28"/>
        </w:rPr>
        <w:t>конкурсах;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.6.4.</w:t>
      </w:r>
      <w:r w:rsidRPr="005119C0">
        <w:rPr>
          <w:szCs w:val="28"/>
        </w:rPr>
        <w:tab/>
        <w:t>Мониторинг участия педагогов в творческих и профессиональных конкурсах разного уровня;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.6.5.</w:t>
      </w:r>
      <w:r w:rsidRPr="005119C0">
        <w:rPr>
          <w:szCs w:val="28"/>
        </w:rPr>
        <w:tab/>
        <w:t>Мониторинг спортивных достижений обучающихся;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.6.6.</w:t>
      </w:r>
      <w:r w:rsidRPr="005119C0">
        <w:rPr>
          <w:szCs w:val="28"/>
        </w:rPr>
        <w:tab/>
        <w:t xml:space="preserve">Мониторинг результатов поступления в вузы, </w:t>
      </w:r>
      <w:proofErr w:type="spellStart"/>
      <w:r w:rsidRPr="005119C0">
        <w:rPr>
          <w:szCs w:val="28"/>
        </w:rPr>
        <w:t>ссузы</w:t>
      </w:r>
      <w:proofErr w:type="spellEnd"/>
      <w:r w:rsidRPr="005119C0">
        <w:rPr>
          <w:szCs w:val="28"/>
        </w:rPr>
        <w:t>, учреждения начальной профессиональной подготовки: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.7.</w:t>
      </w:r>
      <w:r w:rsidRPr="005119C0">
        <w:rPr>
          <w:szCs w:val="28"/>
        </w:rPr>
        <w:tab/>
        <w:t>Мониторинг материально-технического оснащения учебно-воспитательной деятельности.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.7.1.</w:t>
      </w:r>
      <w:r w:rsidRPr="005119C0">
        <w:rPr>
          <w:szCs w:val="28"/>
        </w:rPr>
        <w:tab/>
        <w:t>Мониторинг компьютеризации УВП (количество обучающихся на один ПК).</w:t>
      </w:r>
    </w:p>
    <w:p w:rsidR="005119C0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.7.2.</w:t>
      </w:r>
      <w:r w:rsidRPr="005119C0">
        <w:rPr>
          <w:szCs w:val="28"/>
        </w:rPr>
        <w:tab/>
        <w:t>Мониторинг использования ТСО в учебно-воспитательной деятельности (наличие ТСО, исправность, использование)</w:t>
      </w:r>
    </w:p>
    <w:p w:rsidR="00583D79" w:rsidRPr="005119C0" w:rsidRDefault="005119C0" w:rsidP="005119C0">
      <w:pPr>
        <w:jc w:val="both"/>
        <w:rPr>
          <w:szCs w:val="28"/>
        </w:rPr>
      </w:pPr>
      <w:r>
        <w:rPr>
          <w:szCs w:val="28"/>
        </w:rPr>
        <w:t>3</w:t>
      </w:r>
      <w:r w:rsidRPr="005119C0">
        <w:rPr>
          <w:szCs w:val="28"/>
        </w:rPr>
        <w:t>.7.3.</w:t>
      </w:r>
      <w:r w:rsidRPr="005119C0">
        <w:rPr>
          <w:szCs w:val="28"/>
        </w:rPr>
        <w:tab/>
        <w:t>Мониторинг библиотечного фонда.</w:t>
      </w:r>
    </w:p>
    <w:sectPr w:rsidR="00583D79" w:rsidRPr="005119C0" w:rsidSect="005119C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19C0"/>
    <w:rsid w:val="00337762"/>
    <w:rsid w:val="005119C0"/>
    <w:rsid w:val="00583D79"/>
    <w:rsid w:val="00904400"/>
    <w:rsid w:val="00C4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5119C0"/>
    <w:rPr>
      <w:rFonts w:ascii="Times New Roman" w:eastAsia="Times New Roman" w:hAnsi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19C0"/>
    <w:pPr>
      <w:widowControl w:val="0"/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1908</Words>
  <Characters>10881</Characters>
  <Application>Microsoft Office Word</Application>
  <DocSecurity>0</DocSecurity>
  <Lines>90</Lines>
  <Paragraphs>25</Paragraphs>
  <ScaleCrop>false</ScaleCrop>
  <Company/>
  <LinksUpToDate>false</LinksUpToDate>
  <CharactersWithSpaces>12764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2021-02-02T11:17:00Z</dcterms:created>
  <dcterms:modified xsi:type="dcterms:W3CDTF">2021-02-02T11:17:00Z</dcterms:modified>
</cp:coreProperties>
</file>