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ind w:right="-22"/>
        <w:jc w:val="right"/>
        <w:rPr>
          <w:sz w:val="20"/>
          <w:szCs w:val="20"/>
        </w:rPr>
      </w:pPr>
      <w:r w:rsidDel="00000000" w:rsidR="00000000" w:rsidRPr="00000000">
        <w:rPr>
          <w:color w:val="2b2b2b"/>
          <w:sz w:val="20"/>
          <w:szCs w:val="20"/>
          <w:rtl w:val="0"/>
        </w:rPr>
        <w:t xml:space="preserve">  </w:t>
      </w:r>
      <w:r w:rsidDel="00000000" w:rsidR="00000000" w:rsidRPr="00000000">
        <w:rPr>
          <w:color w:val="959595"/>
          <w:sz w:val="20"/>
          <w:szCs w:val="20"/>
          <w:rtl w:val="0"/>
        </w:rPr>
        <w:t xml:space="preserve">ОOO «ФОКСФОРД»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0</wp:posOffset>
                </wp:positionV>
                <wp:extent cx="2576513" cy="838035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02963" y="3310780"/>
                          <a:ext cx="2576513" cy="838035"/>
                          <a:chOff x="3902963" y="3310780"/>
                          <a:chExt cx="2886075" cy="938441"/>
                        </a:xfrm>
                      </wpg:grpSpPr>
                      <wpg:grpSp>
                        <wpg:cNvGrpSpPr/>
                        <wpg:grpSpPr>
                          <a:xfrm>
                            <a:off x="3902963" y="3310780"/>
                            <a:ext cx="2886075" cy="938441"/>
                            <a:chOff x="0" y="0"/>
                            <a:chExt cx="6858000" cy="219625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58000" cy="2196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39383" l="0" r="0" t="39383"/>
                            <a:stretch/>
                          </pic:blipFill>
                          <pic:spPr>
                            <a:xfrm>
                              <a:off x="0" y="0"/>
                              <a:ext cx="6858000" cy="1456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descr="Севергрупп» провела инвестиционное приобретение стартапа «GetLean»" id="5" name="Shape 5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35000" l="0" r="0" t="36250"/>
                            <a:stretch/>
                          </pic:blipFill>
                          <pic:spPr>
                            <a:xfrm>
                              <a:off x="4212169" y="1549404"/>
                              <a:ext cx="2185690" cy="4021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descr="Нетология – курсы и обучение интернет-профессиям онлайн" id="6" name="Shape 6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84190" y="1464734"/>
                              <a:ext cx="1828800" cy="7315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descr="TalentTech - отзывы, вакансии, новости, персоналии. Компании Москвы.  Московский бизнес портал" id="7" name="Shape 7"/>
                            <pic:cNvPicPr preferRelativeResize="0"/>
                          </pic:nvPicPr>
                          <pic:blipFill rotWithShape="1">
                            <a:blip r:embed="rId10">
                              <a:alphaModFix/>
                            </a:blip>
                            <a:srcRect b="31110" l="0" r="0" t="29778"/>
                            <a:stretch/>
                          </pic:blipFill>
                          <pic:spPr>
                            <a:xfrm>
                              <a:off x="2628367" y="1562890"/>
                              <a:ext cx="1368425" cy="5352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0</wp:posOffset>
                </wp:positionV>
                <wp:extent cx="2576513" cy="83803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6513" cy="8380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22"/>
        <w:jc w:val="right"/>
        <w:rPr>
          <w:color w:val="999999"/>
          <w:sz w:val="20"/>
          <w:szCs w:val="20"/>
        </w:rPr>
      </w:pPr>
      <w:r w:rsidDel="00000000" w:rsidR="00000000" w:rsidRPr="00000000">
        <w:rPr>
          <w:color w:val="959595"/>
          <w:sz w:val="20"/>
          <w:szCs w:val="20"/>
          <w:rtl w:val="0"/>
        </w:rPr>
        <w:t xml:space="preserve">1171</w:t>
      </w:r>
      <w:r w:rsidDel="00000000" w:rsidR="00000000" w:rsidRPr="00000000">
        <w:rPr>
          <w:color w:val="999999"/>
          <w:sz w:val="20"/>
          <w:szCs w:val="20"/>
          <w:rtl w:val="0"/>
        </w:rPr>
        <w:t xml:space="preserve">05, г. Москва, Варшавское шоссе, дом 1, стр. 17,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22"/>
        <w:jc w:val="right"/>
        <w:rPr>
          <w:color w:val="999999"/>
          <w:sz w:val="20"/>
          <w:szCs w:val="20"/>
        </w:rPr>
      </w:pPr>
      <w:r w:rsidDel="00000000" w:rsidR="00000000" w:rsidRPr="00000000">
        <w:rPr>
          <w:color w:val="999999"/>
          <w:sz w:val="20"/>
          <w:szCs w:val="20"/>
          <w:rtl w:val="0"/>
        </w:rPr>
        <w:t xml:space="preserve"> W Plaza-2, офис 407; Тел.: +7 (800) 500-80-11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22"/>
        <w:jc w:val="right"/>
        <w:rPr>
          <w:color w:val="999999"/>
          <w:sz w:val="20"/>
          <w:szCs w:val="20"/>
        </w:rPr>
      </w:pPr>
      <w:r w:rsidDel="00000000" w:rsidR="00000000" w:rsidRPr="00000000">
        <w:rPr>
          <w:color w:val="999999"/>
          <w:sz w:val="20"/>
          <w:szCs w:val="20"/>
          <w:rtl w:val="0"/>
        </w:rPr>
        <w:t xml:space="preserve">https://foxford.ru/; ask@foxford.ru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22"/>
        <w:jc w:val="right"/>
        <w:rPr>
          <w:color w:val="999999"/>
          <w:sz w:val="20"/>
          <w:szCs w:val="20"/>
        </w:rPr>
      </w:pPr>
      <w:r w:rsidDel="00000000" w:rsidR="00000000" w:rsidRPr="00000000">
        <w:rPr>
          <w:color w:val="999999"/>
          <w:sz w:val="20"/>
          <w:szCs w:val="20"/>
          <w:rtl w:val="0"/>
        </w:rPr>
        <w:t xml:space="preserve">     ИНН: 7726464100/ КПП: 772601001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324"/>
        <w:jc w:val="right"/>
        <w:rPr>
          <w:color w:val="959595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="216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276225</wp:posOffset>
            </wp:positionV>
            <wp:extent cx="2452688" cy="615223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52688" cy="6152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>
          <w:sz w:val="25"/>
          <w:szCs w:val="25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30"/>
          <w:szCs w:val="3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В муниципальные образования Челябинской области</w:t>
      </w:r>
      <w:commentRangeStart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№ 111258/21 от 19.10.2021 г.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2.00000000000003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О бесплатном доступе к цифровому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2.00000000000003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образовательному контенту на платформе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2.00000000000003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АНО «Университет Иннополис»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2.00000000000003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для учеников 5–11 классов</w:t>
      </w:r>
    </w:p>
    <w:p w:rsidR="00000000" w:rsidDel="00000000" w:rsidP="00000000" w:rsidRDefault="00000000" w:rsidRPr="00000000" w14:paraId="00000015">
      <w:pPr>
        <w:spacing w:after="40" w:before="40" w:line="252.00000000000003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0" w:before="40" w:line="252.00000000000003" w:lineRule="auto"/>
        <w:jc w:val="center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0" w:before="40" w:line="252.00000000000003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52.00000000000003" w:lineRule="auto"/>
        <w:ind w:firstLine="851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Настоящим письмом сообщаем, в целях реализации федерального проекта «Кадры для цифровой экономики» национальной программы «Цифровая экономика Российской Федерации» Министерством цифрового развития, связи и массовых коммуникаций Российской Федерации совместно с АНО ВО «Университет Иннополис» реализуется </w:t>
      </w:r>
      <w:r w:rsidDel="00000000" w:rsidR="00000000" w:rsidRPr="00000000">
        <w:rPr>
          <w:b w:val="1"/>
          <w:color w:val="1d1c1d"/>
          <w:rtl w:val="0"/>
        </w:rPr>
        <w:t xml:space="preserve">проект «Цифровой образовательный контент»</w:t>
      </w:r>
      <w:r w:rsidDel="00000000" w:rsidR="00000000" w:rsidRPr="00000000">
        <w:rPr>
          <w:color w:val="1d1c1d"/>
          <w:rtl w:val="0"/>
        </w:rPr>
        <w:t xml:space="preserve">.</w:t>
      </w:r>
    </w:p>
    <w:p w:rsidR="00000000" w:rsidDel="00000000" w:rsidP="00000000" w:rsidRDefault="00000000" w:rsidRPr="00000000" w14:paraId="00000019">
      <w:pPr>
        <w:spacing w:line="252.00000000000003" w:lineRule="auto"/>
        <w:ind w:firstLine="851"/>
        <w:jc w:val="both"/>
        <w:rPr>
          <w:b w:val="1"/>
          <w:color w:val="1d1c1d"/>
        </w:rPr>
      </w:pPr>
      <w:r w:rsidDel="00000000" w:rsidR="00000000" w:rsidRPr="00000000">
        <w:rPr>
          <w:b w:val="1"/>
          <w:color w:val="1d1c1d"/>
          <w:rtl w:val="0"/>
        </w:rPr>
        <w:t xml:space="preserve">Онлайн-школа «Фоксфорд», являясь участником проекта, в сотрудничестве с Университетом Иннополис – предоставляет бесплатный доступ к занятиям для учеников 5-11 классов: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157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  <w:rtl w:val="0"/>
        </w:rPr>
        <w:t xml:space="preserve">курсы подготовки к ОГЭ и ЕГЭ,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157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  <w:rtl w:val="0"/>
        </w:rPr>
        <w:t xml:space="preserve">курсы олимпиадной подготовки,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157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  <w:rtl w:val="0"/>
        </w:rPr>
        <w:t xml:space="preserve">занятия по школьным предметам 5-11 классов.</w:t>
      </w:r>
    </w:p>
    <w:p w:rsidR="00000000" w:rsidDel="00000000" w:rsidP="00000000" w:rsidRDefault="00000000" w:rsidRPr="00000000" w14:paraId="0000001D">
      <w:pPr>
        <w:spacing w:line="252.00000000000003" w:lineRule="auto"/>
        <w:ind w:firstLine="851"/>
        <w:jc w:val="both"/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52.00000000000003" w:lineRule="auto"/>
        <w:ind w:firstLine="851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Участие в проекте «Цифровой образовательный контент» рекомендовано Министерством просвещения Российской Федерации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1d1c1d"/>
          <w:rtl w:val="0"/>
        </w:rPr>
        <w:t xml:space="preserve">образовательным организациям субъекта Российской Федерации, реализующим программы начального общего, основного общего, среднего общего и среднего профессионального образования (приложение 2). </w:t>
      </w:r>
    </w:p>
    <w:p w:rsidR="00000000" w:rsidDel="00000000" w:rsidP="00000000" w:rsidRDefault="00000000" w:rsidRPr="00000000" w14:paraId="0000001F">
      <w:pPr>
        <w:spacing w:line="252.00000000000003" w:lineRule="auto"/>
        <w:ind w:firstLine="851"/>
        <w:jc w:val="both"/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52.00000000000003" w:lineRule="auto"/>
        <w:ind w:firstLine="851"/>
        <w:jc w:val="both"/>
        <w:rPr>
          <w:b w:val="1"/>
          <w:color w:val="1d1c1d"/>
        </w:rPr>
      </w:pPr>
      <w:r w:rsidDel="00000000" w:rsidR="00000000" w:rsidRPr="00000000">
        <w:rPr>
          <w:b w:val="1"/>
          <w:color w:val="1d1c1d"/>
          <w:rtl w:val="0"/>
        </w:rPr>
        <w:t xml:space="preserve">Приглашаем учителей, школьников и родителей Вашей образовательной организации принять участие в проекте «Цифровой образовательный контент» на занятиях онлайн-школы «Фоксфорд». Инструкция по участию в проекте и доступу к курсам – приложение 1.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360" w:right="0" w:firstLine="66.00000000000001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  <w:rtl w:val="0"/>
        </w:rPr>
        <w:t xml:space="preserve">Регистрация и доступ родителей и учеников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d1c1d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color w:val="1d1c1d"/>
          <w:highlight w:val="white"/>
          <w:rtl w:val="0"/>
        </w:rPr>
        <w:t xml:space="preserve">- </w:t>
      </w:r>
      <w:hyperlink r:id="rId13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https://educont.ru/smart-code/parent</w:t>
        </w:r>
      </w:hyperlink>
      <w:r w:rsidDel="00000000" w:rsidR="00000000" w:rsidRPr="00000000">
        <w:rPr>
          <w:i w:val="0"/>
          <w:smallCaps w:val="0"/>
          <w:strike w:val="0"/>
          <w:color w:val="1d1c1d"/>
          <w:sz w:val="24"/>
          <w:szCs w:val="24"/>
          <w:highlight w:val="white"/>
          <w:u w:val="none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52.00000000000003" w:lineRule="auto"/>
        <w:ind w:left="720" w:firstLine="414.00000000000006"/>
        <w:jc w:val="both"/>
        <w:rPr>
          <w:color w:val="1d1c1d"/>
          <w:highlight w:val="white"/>
        </w:rPr>
      </w:pPr>
      <w:r w:rsidDel="00000000" w:rsidR="00000000" w:rsidRPr="00000000">
        <w:rPr>
          <w:color w:val="1d1c1d"/>
          <w:highlight w:val="white"/>
          <w:rtl w:val="0"/>
        </w:rPr>
        <w:t xml:space="preserve">1. Зарегистрируйтесь по ссылке – </w:t>
      </w:r>
      <w:hyperlink r:id="rId14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https://educont.ru/smart-code/parent</w:t>
        </w:r>
      </w:hyperlink>
      <w:r w:rsidDel="00000000" w:rsidR="00000000" w:rsidRPr="00000000">
        <w:rPr>
          <w:color w:val="1d1c1d"/>
          <w:highlight w:val="whit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2. На указанную почту придет письмо «Спасибо за регистрацию на платформе</w:t>
      </w:r>
    </w:p>
    <w:p w:rsidR="00000000" w:rsidDel="00000000" w:rsidP="00000000" w:rsidRDefault="00000000" w:rsidRPr="00000000" w14:paraId="00000024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educont.ru» от info@educont.ru. Откройте письмо.</w:t>
      </w:r>
    </w:p>
    <w:p w:rsidR="00000000" w:rsidDel="00000000" w:rsidP="00000000" w:rsidRDefault="00000000" w:rsidRPr="00000000" w14:paraId="00000025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3. Выберите и перейдите по ссылке из письма на платформу Фоксфорд.</w:t>
      </w:r>
    </w:p>
    <w:p w:rsidR="00000000" w:rsidDel="00000000" w:rsidP="00000000" w:rsidRDefault="00000000" w:rsidRPr="00000000" w14:paraId="00000026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4. Зарегистрируйтесь или авторизуйтесь на Фоксфорде.</w:t>
      </w:r>
    </w:p>
    <w:p w:rsidR="00000000" w:rsidDel="00000000" w:rsidP="00000000" w:rsidRDefault="00000000" w:rsidRPr="00000000" w14:paraId="00000027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5. Выберите курс и приступите к обучению.</w:t>
      </w:r>
    </w:p>
    <w:p w:rsidR="00000000" w:rsidDel="00000000" w:rsidP="00000000" w:rsidRDefault="00000000" w:rsidRPr="00000000" w14:paraId="00000028">
      <w:pPr>
        <w:spacing w:line="252.00000000000003" w:lineRule="auto"/>
        <w:ind w:firstLine="851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Видеоинструкция для родителей и учеников: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https://drive.google.com/file/d/1l9o4mnGMJFBnp9JZyGcJVwD5cT3EM7Lq/view?usp=sharing</w:t>
        </w:r>
      </w:hyperlink>
      <w:r w:rsidDel="00000000" w:rsidR="00000000" w:rsidRPr="00000000">
        <w:rPr>
          <w:color w:val="1d1c1d"/>
          <w:rtl w:val="0"/>
        </w:rPr>
        <w:t xml:space="preserve">     </w:t>
      </w:r>
    </w:p>
    <w:p w:rsidR="00000000" w:rsidDel="00000000" w:rsidP="00000000" w:rsidRDefault="00000000" w:rsidRPr="00000000" w14:paraId="00000029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2.00000000000003" w:lineRule="auto"/>
        <w:ind w:left="360" w:right="0" w:firstLine="66.00000000000001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d1c1d"/>
          <w:sz w:val="24"/>
          <w:szCs w:val="24"/>
          <w:u w:val="none"/>
          <w:shd w:fill="auto" w:val="clear"/>
          <w:vertAlign w:val="baseline"/>
          <w:rtl w:val="0"/>
        </w:rPr>
        <w:t xml:space="preserve">Регистрация и доступ учителей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d1c1d"/>
          <w:sz w:val="24"/>
          <w:szCs w:val="24"/>
          <w:highlight w:val="white"/>
          <w:u w:val="none"/>
          <w:vertAlign w:val="baseline"/>
          <w:rtl w:val="0"/>
        </w:rPr>
        <w:t xml:space="preserve">- </w:t>
      </w:r>
      <w:hyperlink r:id="rId1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https://educont.ru/smart-code/teacher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d1c1d"/>
          <w:sz w:val="24"/>
          <w:szCs w:val="24"/>
          <w:highlight w:val="white"/>
          <w:u w:val="none"/>
          <w:vertAlign w:val="baseline"/>
          <w:rtl w:val="0"/>
        </w:rPr>
        <w:t xml:space="preserve">: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1d1c1d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52.00000000000003" w:lineRule="auto"/>
        <w:ind w:left="720" w:firstLine="414.00000000000006"/>
        <w:jc w:val="both"/>
        <w:rPr>
          <w:color w:val="1d1c1d"/>
          <w:highlight w:val="white"/>
        </w:rPr>
      </w:pPr>
      <w:r w:rsidDel="00000000" w:rsidR="00000000" w:rsidRPr="00000000">
        <w:rPr>
          <w:color w:val="1d1c1d"/>
          <w:highlight w:val="white"/>
          <w:rtl w:val="0"/>
        </w:rPr>
        <w:t xml:space="preserve">1. Зарегистрируйте по ссылке – </w:t>
      </w:r>
      <w:hyperlink r:id="rId1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https://educont.ru/smart-code/teacher</w:t>
        </w:r>
      </w:hyperlink>
      <w:r w:rsidDel="00000000" w:rsidR="00000000" w:rsidRPr="00000000">
        <w:rPr>
          <w:color w:val="1d1c1d"/>
          <w:highlight w:val="white"/>
          <w:rtl w:val="0"/>
        </w:rPr>
        <w:t xml:space="preserve"> </w:t>
      </w:r>
      <w:r w:rsidDel="00000000" w:rsidR="00000000" w:rsidRPr="00000000">
        <w:rPr>
          <w:color w:val="1d1c1d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2. На указанную вами почту придет письмо «Спасибо за регистрацию на</w:t>
      </w:r>
    </w:p>
    <w:p w:rsidR="00000000" w:rsidDel="00000000" w:rsidP="00000000" w:rsidRDefault="00000000" w:rsidRPr="00000000" w14:paraId="0000002D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платформе educont.ru» от info@educont.ru. Откройте письмо.</w:t>
      </w:r>
    </w:p>
    <w:p w:rsidR="00000000" w:rsidDel="00000000" w:rsidP="00000000" w:rsidRDefault="00000000" w:rsidRPr="00000000" w14:paraId="0000002E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3. Выберите и перейдите по ссылке из письма на платформу Фоксфорд.</w:t>
      </w:r>
    </w:p>
    <w:p w:rsidR="00000000" w:rsidDel="00000000" w:rsidP="00000000" w:rsidRDefault="00000000" w:rsidRPr="00000000" w14:paraId="0000002F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4. Зарегистрируйтесь или авторизуйтесь на Фоксфорде.</w:t>
      </w:r>
    </w:p>
    <w:p w:rsidR="00000000" w:rsidDel="00000000" w:rsidP="00000000" w:rsidRDefault="00000000" w:rsidRPr="00000000" w14:paraId="00000030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5. Ознакомьтесь с курсами и методическими рекомендациями</w:t>
      </w:r>
    </w:p>
    <w:p w:rsidR="00000000" w:rsidDel="00000000" w:rsidP="00000000" w:rsidRDefault="00000000" w:rsidRPr="00000000" w14:paraId="00000031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(</w:t>
      </w:r>
      <w:hyperlink r:id="rId18">
        <w:r w:rsidDel="00000000" w:rsidR="00000000" w:rsidRPr="00000000">
          <w:rPr>
            <w:color w:val="0563c1"/>
            <w:u w:val="single"/>
            <w:rtl w:val="0"/>
          </w:rPr>
          <w:t xml:space="preserve">https://foxford.ru/I/fWJo</w:t>
        </w:r>
      </w:hyperlink>
      <w:r w:rsidDel="00000000" w:rsidR="00000000" w:rsidRPr="00000000">
        <w:rPr>
          <w:color w:val="1d1c1d"/>
          <w:rtl w:val="0"/>
        </w:rPr>
        <w:t xml:space="preserve">) </w:t>
      </w:r>
    </w:p>
    <w:p w:rsidR="00000000" w:rsidDel="00000000" w:rsidP="00000000" w:rsidRDefault="00000000" w:rsidRPr="00000000" w14:paraId="00000032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6. Отправьте инструкцию по использованию образовательной платформы в</w:t>
      </w:r>
    </w:p>
    <w:p w:rsidR="00000000" w:rsidDel="00000000" w:rsidP="00000000" w:rsidRDefault="00000000" w:rsidRPr="00000000" w14:paraId="00000033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родительские чаты и/или электронный дневник.</w:t>
      </w:r>
    </w:p>
    <w:p w:rsidR="00000000" w:rsidDel="00000000" w:rsidP="00000000" w:rsidRDefault="00000000" w:rsidRPr="00000000" w14:paraId="00000034">
      <w:pPr>
        <w:spacing w:line="252.00000000000003" w:lineRule="auto"/>
        <w:ind w:left="720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7. Дополнительно, если вы хотите отслеживать результаты обучения детей</w:t>
      </w:r>
    </w:p>
    <w:p w:rsidR="00000000" w:rsidDel="00000000" w:rsidP="00000000" w:rsidRDefault="00000000" w:rsidRPr="00000000" w14:paraId="00000035">
      <w:pPr>
        <w:spacing w:line="252.00000000000003" w:lineRule="auto"/>
        <w:ind w:left="1134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● Создайте класс и пригласите в него учеников.</w:t>
      </w:r>
    </w:p>
    <w:p w:rsidR="00000000" w:rsidDel="00000000" w:rsidP="00000000" w:rsidRDefault="00000000" w:rsidRPr="00000000" w14:paraId="00000036">
      <w:pPr>
        <w:spacing w:line="252.00000000000003" w:lineRule="auto"/>
        <w:ind w:left="1134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Полная инструкция для учителя (</w:t>
      </w:r>
      <w:hyperlink r:id="rId19">
        <w:r w:rsidDel="00000000" w:rsidR="00000000" w:rsidRPr="00000000">
          <w:rPr>
            <w:color w:val="0563c1"/>
            <w:u w:val="single"/>
            <w:rtl w:val="0"/>
          </w:rPr>
          <w:t xml:space="preserve">https://foxford.ru/I/fWK5</w:t>
        </w:r>
      </w:hyperlink>
      <w:r w:rsidDel="00000000" w:rsidR="00000000" w:rsidRPr="00000000">
        <w:rPr>
          <w:color w:val="1d1c1d"/>
          <w:rtl w:val="0"/>
        </w:rPr>
        <w:t xml:space="preserve">) </w:t>
      </w:r>
    </w:p>
    <w:p w:rsidR="00000000" w:rsidDel="00000000" w:rsidP="00000000" w:rsidRDefault="00000000" w:rsidRPr="00000000" w14:paraId="00000037">
      <w:pPr>
        <w:spacing w:line="252.00000000000003" w:lineRule="auto"/>
        <w:ind w:left="1134" w:firstLine="414.0000000000000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● Наблюдайте за успехами учеников на курсах.</w:t>
      </w:r>
    </w:p>
    <w:p w:rsidR="00000000" w:rsidDel="00000000" w:rsidP="00000000" w:rsidRDefault="00000000" w:rsidRPr="00000000" w14:paraId="00000038">
      <w:pPr>
        <w:spacing w:line="252.00000000000003" w:lineRule="auto"/>
        <w:ind w:firstLine="426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Видеоинструкция для учителей: </w:t>
      </w:r>
      <w:hyperlink r:id="rId20">
        <w:r w:rsidDel="00000000" w:rsidR="00000000" w:rsidRPr="00000000">
          <w:rPr>
            <w:color w:val="0000ff"/>
            <w:u w:val="single"/>
            <w:rtl w:val="0"/>
          </w:rPr>
          <w:t xml:space="preserve">https://drive.google.com/file/d/1CgUEyw9q1z0thQyA0KGEpm7lkAazWJdS/view?usp=sharing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52.00000000000003" w:lineRule="auto"/>
        <w:ind w:firstLine="426"/>
        <w:jc w:val="both"/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52.00000000000003" w:lineRule="auto"/>
        <w:ind w:firstLine="426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Согласно правилам проекта для учителей разработана система вознаграждений - за регистрацию от 10 учеников (10 учеников добавлены в класс и открыли бесплатный доступ к курсам): сертификат организатора, бесплатный доступ к курсу повышения квалификации «Методы и приемы поддержания мотивации подростков»</w:t>
      </w:r>
    </w:p>
    <w:p w:rsidR="00000000" w:rsidDel="00000000" w:rsidP="00000000" w:rsidRDefault="00000000" w:rsidRPr="00000000" w14:paraId="0000003B">
      <w:pPr>
        <w:spacing w:line="252.00000000000003" w:lineRule="auto"/>
        <w:ind w:firstLine="851"/>
        <w:jc w:val="both"/>
        <w:rPr>
          <w:b w:val="1"/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52.00000000000003" w:lineRule="auto"/>
        <w:ind w:firstLine="851"/>
        <w:jc w:val="both"/>
        <w:rPr>
          <w:b w:val="1"/>
          <w:color w:val="1d1c1d"/>
        </w:rPr>
      </w:pPr>
      <w:r w:rsidDel="00000000" w:rsidR="00000000" w:rsidRPr="00000000">
        <w:rPr>
          <w:b w:val="1"/>
          <w:color w:val="1d1c1d"/>
          <w:rtl w:val="0"/>
        </w:rPr>
        <w:t xml:space="preserve">Просим Вас оказать содействие в доведении информации до учителей, школьников и родителей: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line="252.00000000000003" w:lineRule="auto"/>
        <w:ind w:left="283.46456692913375" w:hanging="360"/>
        <w:jc w:val="both"/>
        <w:rPr>
          <w:b w:val="1"/>
          <w:color w:val="1d1c1d"/>
        </w:rPr>
      </w:pPr>
      <w:r w:rsidDel="00000000" w:rsidR="00000000" w:rsidRPr="00000000">
        <w:rPr>
          <w:b w:val="1"/>
          <w:color w:val="1d1c1d"/>
          <w:rtl w:val="0"/>
        </w:rPr>
        <w:t xml:space="preserve">просим довести информацию о проекте </w:t>
      </w:r>
      <w:r w:rsidDel="00000000" w:rsidR="00000000" w:rsidRPr="00000000">
        <w:rPr>
          <w:b w:val="1"/>
          <w:color w:val="1d1c1d"/>
          <w:u w:val="single"/>
          <w:rtl w:val="0"/>
        </w:rPr>
        <w:t xml:space="preserve">до классных руководителей и учителей,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line="252.00000000000003" w:lineRule="auto"/>
        <w:ind w:left="283.46456692913375" w:hanging="360"/>
        <w:jc w:val="both"/>
        <w:rPr>
          <w:b w:val="1"/>
          <w:color w:val="1d1c1d"/>
        </w:rPr>
      </w:pPr>
      <w:r w:rsidDel="00000000" w:rsidR="00000000" w:rsidRPr="00000000">
        <w:rPr>
          <w:b w:val="1"/>
          <w:color w:val="1d1c1d"/>
          <w:rtl w:val="0"/>
        </w:rPr>
        <w:t xml:space="preserve">просим довести информацию о проекте </w:t>
      </w:r>
      <w:r w:rsidDel="00000000" w:rsidR="00000000" w:rsidRPr="00000000">
        <w:rPr>
          <w:b w:val="1"/>
          <w:color w:val="1d1c1d"/>
          <w:u w:val="single"/>
          <w:rtl w:val="0"/>
        </w:rPr>
        <w:t xml:space="preserve">до родителей через родительские чаты,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line="252.00000000000003" w:lineRule="auto"/>
        <w:ind w:left="283.46456692913375" w:hanging="360"/>
        <w:jc w:val="both"/>
        <w:rPr>
          <w:b w:val="1"/>
          <w:color w:val="1d1c1d"/>
          <w:u w:val="none"/>
        </w:rPr>
      </w:pPr>
      <w:r w:rsidDel="00000000" w:rsidR="00000000" w:rsidRPr="00000000">
        <w:rPr>
          <w:b w:val="1"/>
          <w:color w:val="1d1c1d"/>
          <w:rtl w:val="0"/>
        </w:rPr>
        <w:t xml:space="preserve">просим довести информацию о проекте </w:t>
      </w:r>
      <w:r w:rsidDel="00000000" w:rsidR="00000000" w:rsidRPr="00000000">
        <w:rPr>
          <w:b w:val="1"/>
          <w:color w:val="1d1c1d"/>
          <w:u w:val="single"/>
          <w:rtl w:val="0"/>
        </w:rPr>
        <w:t xml:space="preserve">до школьников 5-11 классов.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52.00000000000003" w:lineRule="auto"/>
        <w:ind w:firstLine="851"/>
        <w:jc w:val="both"/>
        <w:rPr>
          <w:b w:val="1"/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52.00000000000003" w:lineRule="auto"/>
        <w:ind w:firstLine="851"/>
        <w:jc w:val="both"/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Также просим согласовать размещение анонса проекта на Ваших информационных ресурсах (в том числе в социальных сетях).</w:t>
      </w:r>
    </w:p>
    <w:p w:rsidR="00000000" w:rsidDel="00000000" w:rsidP="00000000" w:rsidRDefault="00000000" w:rsidRPr="00000000" w14:paraId="00000042">
      <w:pPr>
        <w:spacing w:line="252.00000000000003" w:lineRule="auto"/>
        <w:ind w:firstLine="851"/>
        <w:jc w:val="both"/>
        <w:rPr>
          <w:b w:val="1"/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52.00000000000003" w:lineRule="auto"/>
        <w:ind w:firstLine="851"/>
        <w:jc w:val="both"/>
        <w:rPr>
          <w:b w:val="1"/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52.00000000000003" w:lineRule="auto"/>
        <w:jc w:val="both"/>
        <w:rPr>
          <w:b w:val="1"/>
          <w:color w:val="1d1c1d"/>
          <w:sz w:val="20"/>
          <w:szCs w:val="20"/>
        </w:rPr>
      </w:pPr>
      <w:r w:rsidDel="00000000" w:rsidR="00000000" w:rsidRPr="00000000">
        <w:rPr>
          <w:color w:val="1d1c1d"/>
          <w:sz w:val="20"/>
          <w:szCs w:val="20"/>
          <w:rtl w:val="0"/>
        </w:rPr>
        <w:t xml:space="preserve">Приложения: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52.00000000000003" w:lineRule="auto"/>
        <w:jc w:val="both"/>
        <w:rPr>
          <w:color w:val="1d1c1d"/>
          <w:sz w:val="20"/>
          <w:szCs w:val="20"/>
        </w:rPr>
      </w:pPr>
      <w:r w:rsidDel="00000000" w:rsidR="00000000" w:rsidRPr="00000000">
        <w:rPr>
          <w:color w:val="1d1c1d"/>
          <w:sz w:val="20"/>
          <w:szCs w:val="20"/>
          <w:rtl w:val="0"/>
        </w:rPr>
        <w:t xml:space="preserve">- Приложение 1 «Краткая инструкция по использованию образовательной платформы» на 1 стр. в 1 экз.</w:t>
      </w:r>
    </w:p>
    <w:p w:rsidR="00000000" w:rsidDel="00000000" w:rsidP="00000000" w:rsidRDefault="00000000" w:rsidRPr="00000000" w14:paraId="00000046">
      <w:pPr>
        <w:spacing w:line="252.00000000000003" w:lineRule="auto"/>
        <w:ind w:firstLine="0"/>
        <w:jc w:val="both"/>
        <w:rPr>
          <w:color w:val="1d1c1d"/>
          <w:sz w:val="20"/>
          <w:szCs w:val="20"/>
        </w:rPr>
      </w:pPr>
      <w:r w:rsidDel="00000000" w:rsidR="00000000" w:rsidRPr="00000000">
        <w:rPr>
          <w:color w:val="1d1c1d"/>
          <w:sz w:val="20"/>
          <w:szCs w:val="20"/>
          <w:rtl w:val="0"/>
        </w:rPr>
        <w:t xml:space="preserve">- Приложение 2 «Исх. № ТВ-1678/04 от 29.09.2021 Минпросвещения России «Об участии в реализации мероприятия» на 2 стр. в 1 экз.</w:t>
      </w:r>
    </w:p>
    <w:p w:rsidR="00000000" w:rsidDel="00000000" w:rsidP="00000000" w:rsidRDefault="00000000" w:rsidRPr="00000000" w14:paraId="00000047">
      <w:pPr>
        <w:spacing w:line="252.00000000000003" w:lineRule="auto"/>
        <w:jc w:val="both"/>
        <w:rPr>
          <w:color w:val="1d1c1d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2419350" cy="1200150"/>
            <wp:effectExtent b="0" l="0" r="0" t="0"/>
            <wp:wrapNone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21"/>
                    <a:srcRect b="37260" l="0" r="0" t="14216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200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8">
      <w:pPr>
        <w:spacing w:after="40" w:before="40" w:line="252.00000000000003" w:lineRule="auto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52.00000000000003" w:lineRule="auto"/>
        <w:rPr/>
      </w:pPr>
      <w:r w:rsidDel="00000000" w:rsidR="00000000" w:rsidRPr="00000000">
        <w:rPr>
          <w:rtl w:val="0"/>
        </w:rPr>
        <w:t xml:space="preserve">Генеральный директор                                                                   Сизов Андрей Вячеславович</w:t>
      </w:r>
    </w:p>
    <w:p w:rsidR="00000000" w:rsidDel="00000000" w:rsidP="00000000" w:rsidRDefault="00000000" w:rsidRPr="00000000" w14:paraId="0000004A">
      <w:pPr>
        <w:spacing w:line="252.00000000000003" w:lineRule="auto"/>
        <w:rPr/>
      </w:pPr>
      <w:r w:rsidDel="00000000" w:rsidR="00000000" w:rsidRPr="00000000">
        <w:rPr>
          <w:rtl w:val="0"/>
        </w:rPr>
        <w:t xml:space="preserve">онлайн-школы «Фоксфорд»</w:t>
      </w:r>
    </w:p>
    <w:p w:rsidR="00000000" w:rsidDel="00000000" w:rsidP="00000000" w:rsidRDefault="00000000" w:rsidRPr="00000000" w14:paraId="0000004B">
      <w:pPr>
        <w:spacing w:line="252.00000000000003" w:lineRule="auto"/>
        <w:jc w:val="both"/>
        <w:rPr/>
      </w:pPr>
      <w:r w:rsidDel="00000000" w:rsidR="00000000" w:rsidRPr="00000000">
        <w:rPr>
          <w:rtl w:val="0"/>
        </w:rPr>
      </w:r>
    </w:p>
    <w:sectPr>
      <w:footerReference r:id="rId22" w:type="default"/>
      <w:pgSz w:h="16834" w:w="11909" w:orient="portrait"/>
      <w:pgMar w:bottom="993" w:top="851" w:left="1440" w:right="1136" w:header="720" w:footer="948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Ирина Степанова" w:id="0" w:date="2021-10-27T07:25:56Z"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вписываем регион, в который отправляем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rPr>
        <w:sz w:val="20"/>
        <w:szCs w:val="20"/>
        <w:highlight w:val="white"/>
        <w:u w:val="single"/>
      </w:rPr>
    </w:pPr>
    <w:r w:rsidDel="00000000" w:rsidR="00000000" w:rsidRPr="00000000">
      <w:rPr>
        <w:sz w:val="20"/>
        <w:szCs w:val="20"/>
        <w:highlight w:val="white"/>
        <w:u w:val="single"/>
        <w:rtl w:val="0"/>
      </w:rPr>
      <w:t xml:space="preserve">Исполнитель:</w:t>
    </w:r>
  </w:p>
  <w:p w:rsidR="00000000" w:rsidDel="00000000" w:rsidP="00000000" w:rsidRDefault="00000000" w:rsidRPr="00000000" w14:paraId="0000004D">
    <w:pPr>
      <w:jc w:val="both"/>
      <w:rPr>
        <w:sz w:val="20"/>
        <w:szCs w:val="20"/>
        <w:highlight w:val="white"/>
      </w:rPr>
    </w:pPr>
    <w:r w:rsidDel="00000000" w:rsidR="00000000" w:rsidRPr="00000000">
      <w:rPr>
        <w:sz w:val="20"/>
        <w:szCs w:val="20"/>
        <w:highlight w:val="white"/>
        <w:rtl w:val="0"/>
      </w:rPr>
      <w:t xml:space="preserve">Ахметжанова Ильнара Рамилевна</w:t>
    </w:r>
  </w:p>
  <w:p w:rsidR="00000000" w:rsidDel="00000000" w:rsidP="00000000" w:rsidRDefault="00000000" w:rsidRPr="00000000" w14:paraId="0000004E">
    <w:pPr>
      <w:jc w:val="both"/>
      <w:rPr>
        <w:sz w:val="20"/>
        <w:szCs w:val="20"/>
        <w:highlight w:val="white"/>
      </w:rPr>
    </w:pPr>
    <w:r w:rsidDel="00000000" w:rsidR="00000000" w:rsidRPr="00000000">
      <w:rPr>
        <w:sz w:val="20"/>
        <w:szCs w:val="20"/>
        <w:highlight w:val="white"/>
        <w:rtl w:val="0"/>
      </w:rPr>
      <w:t xml:space="preserve">E-mail:</w:t>
    </w:r>
    <w:r w:rsidDel="00000000" w:rsidR="00000000" w:rsidRPr="00000000">
      <w:rPr>
        <w:color w:val="1155cc"/>
        <w:sz w:val="20"/>
        <w:szCs w:val="20"/>
        <w:highlight w:val="white"/>
        <w:rtl w:val="0"/>
      </w:rPr>
      <w:t xml:space="preserve"> i.akhmetzhanova</w:t>
    </w:r>
    <w:hyperlink r:id="rId1">
      <w:r w:rsidDel="00000000" w:rsidR="00000000" w:rsidRPr="00000000">
        <w:rPr>
          <w:color w:val="1155cc"/>
          <w:sz w:val="20"/>
          <w:szCs w:val="20"/>
          <w:highlight w:val="white"/>
          <w:rtl w:val="0"/>
        </w:rPr>
        <w:t xml:space="preserve">@foxford.ru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jc w:val="both"/>
      <w:rPr/>
    </w:pPr>
    <w:r w:rsidDel="00000000" w:rsidR="00000000" w:rsidRPr="00000000">
      <w:rPr>
        <w:sz w:val="20"/>
        <w:szCs w:val="20"/>
        <w:highlight w:val="white"/>
        <w:rtl w:val="0"/>
      </w:rPr>
      <w:t xml:space="preserve">Tелефон, Whatsapp, Telegram: +7 (963) 604-29-94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―"/>
      <w:lvlJc w:val="left"/>
      <w:pPr>
        <w:ind w:left="1571" w:hanging="360"/>
      </w:pPr>
      <w:rPr>
        <w:rFonts w:ascii="Ubuntu" w:cs="Ubuntu" w:eastAsia="Ubuntu" w:hAnsi="Ubuntu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lowerLetter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="276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rive.google.com/file/d/1CgUEyw9q1z0thQyA0KGEpm7lkAazWJdS/view?usp=sharing" TargetMode="External"/><Relationship Id="rId11" Type="http://schemas.openxmlformats.org/officeDocument/2006/relationships/image" Target="media/image3.png"/><Relationship Id="rId22" Type="http://schemas.openxmlformats.org/officeDocument/2006/relationships/footer" Target="footer1.xml"/><Relationship Id="rId10" Type="http://schemas.openxmlformats.org/officeDocument/2006/relationships/image" Target="media/image7.jpg"/><Relationship Id="rId21" Type="http://schemas.openxmlformats.org/officeDocument/2006/relationships/image" Target="media/image1.jpg"/><Relationship Id="rId13" Type="http://schemas.openxmlformats.org/officeDocument/2006/relationships/hyperlink" Target="https://educont.ru/smart-code/parent" TargetMode="External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4.png"/><Relationship Id="rId15" Type="http://schemas.openxmlformats.org/officeDocument/2006/relationships/hyperlink" Target="https://drive.google.com/file/d/1l9o4mnGMJFBnp9JZyGcJVwD5cT3EM7Lq/view?usp=sharing" TargetMode="External"/><Relationship Id="rId14" Type="http://schemas.openxmlformats.org/officeDocument/2006/relationships/hyperlink" Target="https://educont.ru/smart-code/parent" TargetMode="External"/><Relationship Id="rId17" Type="http://schemas.openxmlformats.org/officeDocument/2006/relationships/hyperlink" Target="https://educont.ru/smart-code/teacher" TargetMode="External"/><Relationship Id="rId16" Type="http://schemas.openxmlformats.org/officeDocument/2006/relationships/hyperlink" Target="https://educont.ru/smart-code/teacher" TargetMode="External"/><Relationship Id="rId5" Type="http://schemas.openxmlformats.org/officeDocument/2006/relationships/numbering" Target="numbering.xml"/><Relationship Id="rId19" Type="http://schemas.openxmlformats.org/officeDocument/2006/relationships/hyperlink" Target="https://foxford.ru/I/fWK5" TargetMode="External"/><Relationship Id="rId6" Type="http://schemas.openxmlformats.org/officeDocument/2006/relationships/styles" Target="styles.xml"/><Relationship Id="rId18" Type="http://schemas.openxmlformats.org/officeDocument/2006/relationships/hyperlink" Target="https://foxford.ru/I/fWJo" TargetMode="External"/><Relationship Id="rId7" Type="http://schemas.openxmlformats.org/officeDocument/2006/relationships/image" Target="media/image5.png"/><Relationship Id="rId8" Type="http://schemas.openxmlformats.org/officeDocument/2006/relationships/image" Target="media/image6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a.guchina@foxfor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