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3E" w:rsidRPr="00F90C0A" w:rsidRDefault="00F90C0A" w:rsidP="00F90C0A">
      <w:pPr>
        <w:spacing w:after="0" w:line="360" w:lineRule="auto"/>
        <w:jc w:val="both"/>
        <w:rPr>
          <w:rFonts w:ascii="Times New Roman" w:hAnsi="Times New Roman" w:cs="Times New Roman"/>
          <w:sz w:val="28"/>
          <w:szCs w:val="28"/>
        </w:rPr>
      </w:pPr>
      <w:r w:rsidRPr="00F90C0A">
        <w:rPr>
          <w:rFonts w:ascii="Times New Roman" w:hAnsi="Times New Roman" w:cs="Times New Roman"/>
          <w:sz w:val="28"/>
          <w:szCs w:val="28"/>
        </w:rPr>
        <w:t>Тема</w:t>
      </w:r>
      <w:r w:rsidR="00542875" w:rsidRPr="00F90C0A">
        <w:rPr>
          <w:rFonts w:ascii="Times New Roman" w:hAnsi="Times New Roman" w:cs="Times New Roman"/>
          <w:sz w:val="28"/>
          <w:szCs w:val="28"/>
        </w:rPr>
        <w:t>: Оптимизация технологий подбора и развития кадрового резерва на промышленном предприя</w:t>
      </w:r>
      <w:r w:rsidR="007B0E3C">
        <w:rPr>
          <w:rFonts w:ascii="Times New Roman" w:hAnsi="Times New Roman" w:cs="Times New Roman"/>
          <w:sz w:val="28"/>
          <w:szCs w:val="28"/>
        </w:rPr>
        <w:t>тии ЗАО «Невьянский цементник»</w:t>
      </w:r>
    </w:p>
    <w:p w:rsidR="00F90C0A" w:rsidRDefault="00F90C0A" w:rsidP="00670C3A">
      <w:pPr>
        <w:pageBreakBefore/>
        <w:spacing w:after="0" w:line="360" w:lineRule="auto"/>
        <w:jc w:val="center"/>
        <w:rPr>
          <w:rFonts w:ascii="Times New Roman" w:hAnsi="Times New Roman" w:cs="Times New Roman"/>
          <w:sz w:val="28"/>
          <w:szCs w:val="28"/>
        </w:rPr>
      </w:pPr>
      <w:r w:rsidRPr="00F90C0A">
        <w:rPr>
          <w:rFonts w:ascii="Times New Roman" w:hAnsi="Times New Roman" w:cs="Times New Roman"/>
          <w:sz w:val="28"/>
          <w:szCs w:val="28"/>
        </w:rPr>
        <w:lastRenderedPageBreak/>
        <w:t>Содержание</w:t>
      </w:r>
    </w:p>
    <w:sdt>
      <w:sdtPr>
        <w:rPr>
          <w:rFonts w:asciiTheme="minorHAnsi" w:eastAsiaTheme="minorHAnsi" w:hAnsiTheme="minorHAnsi" w:cstheme="minorBidi"/>
          <w:b w:val="0"/>
          <w:bCs w:val="0"/>
          <w:color w:val="auto"/>
          <w:sz w:val="22"/>
          <w:szCs w:val="22"/>
        </w:rPr>
        <w:id w:val="752808"/>
        <w:docPartObj>
          <w:docPartGallery w:val="Table of Contents"/>
          <w:docPartUnique/>
        </w:docPartObj>
      </w:sdtPr>
      <w:sdtEndPr>
        <w:rPr>
          <w:rFonts w:eastAsiaTheme="minorEastAsia"/>
        </w:rPr>
      </w:sdtEndPr>
      <w:sdtContent>
        <w:p w:rsidR="00670C3A" w:rsidRPr="00670C3A" w:rsidRDefault="00670C3A" w:rsidP="00670C3A">
          <w:pPr>
            <w:pStyle w:val="ae"/>
            <w:spacing w:before="0" w:line="360" w:lineRule="auto"/>
            <w:rPr>
              <w:rFonts w:ascii="Times New Roman" w:hAnsi="Times New Roman" w:cs="Times New Roman"/>
            </w:rPr>
          </w:pPr>
        </w:p>
        <w:p w:rsidR="00670C3A" w:rsidRPr="00670C3A" w:rsidRDefault="00D96505" w:rsidP="00670C3A">
          <w:pPr>
            <w:pStyle w:val="11"/>
            <w:tabs>
              <w:tab w:val="right" w:leader="dot" w:pos="9345"/>
            </w:tabs>
            <w:spacing w:after="0" w:line="360" w:lineRule="auto"/>
            <w:rPr>
              <w:rFonts w:ascii="Times New Roman" w:hAnsi="Times New Roman" w:cs="Times New Roman"/>
              <w:noProof/>
              <w:sz w:val="28"/>
              <w:szCs w:val="28"/>
            </w:rPr>
          </w:pPr>
          <w:r w:rsidRPr="00670C3A">
            <w:rPr>
              <w:rFonts w:ascii="Times New Roman" w:hAnsi="Times New Roman" w:cs="Times New Roman"/>
              <w:sz w:val="28"/>
              <w:szCs w:val="28"/>
            </w:rPr>
            <w:fldChar w:fldCharType="begin"/>
          </w:r>
          <w:r w:rsidR="00670C3A" w:rsidRPr="00670C3A">
            <w:rPr>
              <w:rFonts w:ascii="Times New Roman" w:hAnsi="Times New Roman" w:cs="Times New Roman"/>
              <w:sz w:val="28"/>
              <w:szCs w:val="28"/>
            </w:rPr>
            <w:instrText xml:space="preserve"> TOC \o "1-3" \h \z \u </w:instrText>
          </w:r>
          <w:r w:rsidRPr="00670C3A">
            <w:rPr>
              <w:rFonts w:ascii="Times New Roman" w:hAnsi="Times New Roman" w:cs="Times New Roman"/>
              <w:sz w:val="28"/>
              <w:szCs w:val="28"/>
            </w:rPr>
            <w:fldChar w:fldCharType="separate"/>
          </w:r>
          <w:hyperlink w:anchor="_Toc354075787" w:history="1">
            <w:r w:rsidR="00670C3A" w:rsidRPr="00670C3A">
              <w:rPr>
                <w:rStyle w:val="af"/>
                <w:rFonts w:ascii="Times New Roman" w:hAnsi="Times New Roman" w:cs="Times New Roman"/>
                <w:noProof/>
                <w:sz w:val="28"/>
                <w:szCs w:val="28"/>
              </w:rPr>
              <w:t>Введение</w:t>
            </w:r>
            <w:r w:rsidR="00670C3A" w:rsidRPr="00670C3A">
              <w:rPr>
                <w:rFonts w:ascii="Times New Roman" w:hAnsi="Times New Roman" w:cs="Times New Roman"/>
                <w:noProof/>
                <w:webHidden/>
                <w:sz w:val="28"/>
                <w:szCs w:val="28"/>
              </w:rPr>
              <w:tab/>
            </w:r>
            <w:r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_Toc354075787 \h </w:instrText>
            </w:r>
            <w:r w:rsidRPr="00670C3A">
              <w:rPr>
                <w:rFonts w:ascii="Times New Roman" w:hAnsi="Times New Roman" w:cs="Times New Roman"/>
                <w:noProof/>
                <w:webHidden/>
                <w:sz w:val="28"/>
                <w:szCs w:val="28"/>
              </w:rPr>
            </w:r>
            <w:r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3</w:t>
            </w:r>
            <w:r w:rsidRPr="00670C3A">
              <w:rPr>
                <w:rFonts w:ascii="Times New Roman" w:hAnsi="Times New Roman" w:cs="Times New Roman"/>
                <w:noProof/>
                <w:webHidden/>
                <w:sz w:val="28"/>
                <w:szCs w:val="28"/>
              </w:rPr>
              <w:fldChar w:fldCharType="end"/>
            </w:r>
          </w:hyperlink>
        </w:p>
        <w:p w:rsidR="00670C3A" w:rsidRPr="00670C3A" w:rsidRDefault="007646EB" w:rsidP="00670C3A">
          <w:pPr>
            <w:pStyle w:val="11"/>
            <w:tabs>
              <w:tab w:val="right" w:leader="dot" w:pos="9345"/>
            </w:tabs>
            <w:spacing w:after="0" w:line="360" w:lineRule="auto"/>
            <w:rPr>
              <w:rFonts w:ascii="Times New Roman" w:hAnsi="Times New Roman" w:cs="Times New Roman"/>
              <w:noProof/>
              <w:sz w:val="28"/>
              <w:szCs w:val="28"/>
            </w:rPr>
          </w:pPr>
          <w:hyperlink w:anchor="_Toc354075788" w:history="1">
            <w:r w:rsidR="00670C3A" w:rsidRPr="00670C3A">
              <w:rPr>
                <w:rStyle w:val="af"/>
                <w:rFonts w:ascii="Times New Roman" w:hAnsi="Times New Roman" w:cs="Times New Roman"/>
                <w:noProof/>
                <w:sz w:val="28"/>
                <w:szCs w:val="28"/>
              </w:rPr>
              <w:t>Глава 1 Теоретические основы формирования кадрового резерва</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_Toc354075788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6</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21"/>
            <w:tabs>
              <w:tab w:val="right" w:leader="dot" w:pos="9345"/>
            </w:tabs>
            <w:spacing w:after="0" w:line="360" w:lineRule="auto"/>
            <w:rPr>
              <w:rFonts w:ascii="Times New Roman" w:hAnsi="Times New Roman" w:cs="Times New Roman"/>
              <w:noProof/>
              <w:sz w:val="28"/>
              <w:szCs w:val="28"/>
            </w:rPr>
          </w:pPr>
          <w:hyperlink w:anchor="_Toc354075789" w:history="1">
            <w:r w:rsidR="00670C3A" w:rsidRPr="00670C3A">
              <w:rPr>
                <w:rStyle w:val="af"/>
                <w:rFonts w:ascii="Times New Roman" w:hAnsi="Times New Roman" w:cs="Times New Roman"/>
                <w:noProof/>
                <w:sz w:val="28"/>
                <w:szCs w:val="28"/>
              </w:rPr>
              <w:t>1.1 Управление профессиональным развитием персонала</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_Toc354075789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6</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21"/>
            <w:tabs>
              <w:tab w:val="right" w:leader="dot" w:pos="9345"/>
            </w:tabs>
            <w:spacing w:after="0" w:line="360" w:lineRule="auto"/>
            <w:rPr>
              <w:rFonts w:ascii="Times New Roman" w:hAnsi="Times New Roman" w:cs="Times New Roman"/>
              <w:noProof/>
              <w:sz w:val="28"/>
              <w:szCs w:val="28"/>
            </w:rPr>
          </w:pPr>
          <w:hyperlink w:anchor="_Toc354075790" w:history="1">
            <w:r w:rsidR="00670C3A" w:rsidRPr="00670C3A">
              <w:rPr>
                <w:rStyle w:val="af"/>
                <w:rFonts w:ascii="Times New Roman" w:hAnsi="Times New Roman" w:cs="Times New Roman"/>
                <w:noProof/>
                <w:sz w:val="28"/>
                <w:szCs w:val="28"/>
              </w:rPr>
              <w:t>1.2 Понятие и сущность формирования эффективного кадрового резерва</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_Toc354075790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12</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21"/>
            <w:tabs>
              <w:tab w:val="right" w:leader="dot" w:pos="9345"/>
            </w:tabs>
            <w:spacing w:after="0" w:line="360" w:lineRule="auto"/>
            <w:rPr>
              <w:rFonts w:ascii="Times New Roman" w:hAnsi="Times New Roman" w:cs="Times New Roman"/>
              <w:noProof/>
              <w:sz w:val="28"/>
              <w:szCs w:val="28"/>
            </w:rPr>
          </w:pPr>
          <w:hyperlink w:anchor="_Toc354075791" w:history="1">
            <w:r w:rsidR="00670C3A" w:rsidRPr="00670C3A">
              <w:rPr>
                <w:rStyle w:val="af"/>
                <w:rFonts w:ascii="Times New Roman" w:hAnsi="Times New Roman" w:cs="Times New Roman"/>
                <w:noProof/>
                <w:sz w:val="28"/>
                <w:szCs w:val="28"/>
              </w:rPr>
              <w:t>1.3 Анализ существующих подходов формирования кадрового резерва в организациях</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_Toc354075791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21</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11"/>
            <w:tabs>
              <w:tab w:val="right" w:leader="dot" w:pos="9345"/>
            </w:tabs>
            <w:spacing w:after="0" w:line="360" w:lineRule="auto"/>
            <w:rPr>
              <w:rFonts w:ascii="Times New Roman" w:hAnsi="Times New Roman" w:cs="Times New Roman"/>
              <w:noProof/>
              <w:sz w:val="28"/>
              <w:szCs w:val="28"/>
            </w:rPr>
          </w:pPr>
          <w:hyperlink w:anchor="_Toc354075792" w:history="1">
            <w:r w:rsidR="00670C3A" w:rsidRPr="00670C3A">
              <w:rPr>
                <w:rStyle w:val="af"/>
                <w:rFonts w:ascii="Times New Roman" w:hAnsi="Times New Roman" w:cs="Times New Roman"/>
                <w:noProof/>
                <w:sz w:val="28"/>
                <w:szCs w:val="28"/>
              </w:rPr>
              <w:t>Глава 2 Анализ управления трудовыми ресурсами в ЗАО «Невьянский цементник»</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_Toc354075792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28</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21"/>
            <w:tabs>
              <w:tab w:val="right" w:leader="dot" w:pos="9345"/>
            </w:tabs>
            <w:spacing w:after="0" w:line="360" w:lineRule="auto"/>
            <w:rPr>
              <w:rFonts w:ascii="Times New Roman" w:hAnsi="Times New Roman" w:cs="Times New Roman"/>
              <w:noProof/>
              <w:sz w:val="28"/>
              <w:szCs w:val="28"/>
            </w:rPr>
          </w:pPr>
          <w:hyperlink w:anchor="_Toc354075793" w:history="1">
            <w:r w:rsidR="00670C3A" w:rsidRPr="00670C3A">
              <w:rPr>
                <w:rStyle w:val="af"/>
                <w:rFonts w:ascii="Times New Roman" w:hAnsi="Times New Roman" w:cs="Times New Roman"/>
                <w:noProof/>
                <w:sz w:val="28"/>
                <w:szCs w:val="28"/>
              </w:rPr>
              <w:t>2.1 Общая характеристика предприятия</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_Toc354075793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28</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21"/>
            <w:tabs>
              <w:tab w:val="right" w:leader="dot" w:pos="9345"/>
            </w:tabs>
            <w:spacing w:after="0" w:line="360" w:lineRule="auto"/>
            <w:rPr>
              <w:rFonts w:ascii="Times New Roman" w:hAnsi="Times New Roman" w:cs="Times New Roman"/>
              <w:noProof/>
              <w:sz w:val="28"/>
              <w:szCs w:val="28"/>
            </w:rPr>
          </w:pPr>
          <w:hyperlink w:anchor="_Toc354075794" w:history="1">
            <w:r w:rsidR="00670C3A" w:rsidRPr="00670C3A">
              <w:rPr>
                <w:rStyle w:val="af"/>
                <w:rFonts w:ascii="Times New Roman" w:hAnsi="Times New Roman" w:cs="Times New Roman"/>
                <w:noProof/>
                <w:sz w:val="28"/>
                <w:szCs w:val="28"/>
              </w:rPr>
              <w:t>2.2 Анализ трудовых ресурсов ЗАО «Невьянский цементник»</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_Toc354075794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33</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21"/>
            <w:tabs>
              <w:tab w:val="right" w:leader="dot" w:pos="9345"/>
            </w:tabs>
            <w:spacing w:after="0" w:line="360" w:lineRule="auto"/>
            <w:rPr>
              <w:rFonts w:ascii="Times New Roman" w:hAnsi="Times New Roman" w:cs="Times New Roman"/>
              <w:noProof/>
              <w:sz w:val="28"/>
              <w:szCs w:val="28"/>
            </w:rPr>
          </w:pPr>
          <w:hyperlink w:anchor="_Toc354075795" w:history="1">
            <w:r w:rsidR="00670C3A" w:rsidRPr="00670C3A">
              <w:rPr>
                <w:rStyle w:val="af"/>
                <w:rFonts w:ascii="Times New Roman" w:hAnsi="Times New Roman" w:cs="Times New Roman"/>
                <w:noProof/>
                <w:sz w:val="28"/>
                <w:szCs w:val="28"/>
              </w:rPr>
              <w:t>2.3 Оценка системы формирования кадрового резерва в ЗАО «Невьянский цементник»</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_Toc354075795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41</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11"/>
            <w:tabs>
              <w:tab w:val="right" w:leader="dot" w:pos="9345"/>
            </w:tabs>
            <w:spacing w:after="0" w:line="360" w:lineRule="auto"/>
            <w:rPr>
              <w:rFonts w:ascii="Times New Roman" w:hAnsi="Times New Roman" w:cs="Times New Roman"/>
              <w:noProof/>
              <w:sz w:val="28"/>
              <w:szCs w:val="28"/>
            </w:rPr>
          </w:pPr>
          <w:hyperlink w:anchor="_Toc354075796" w:history="1">
            <w:r w:rsidR="00670C3A" w:rsidRPr="00670C3A">
              <w:rPr>
                <w:rStyle w:val="af"/>
                <w:rFonts w:ascii="Times New Roman" w:hAnsi="Times New Roman" w:cs="Times New Roman"/>
                <w:noProof/>
                <w:sz w:val="28"/>
                <w:szCs w:val="28"/>
              </w:rPr>
              <w:t>Глава 3 Оптимизация технологий подбора и развития кадрового резерва в ЗАО «Невьянский цементник»</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_Toc354075796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47</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21"/>
            <w:tabs>
              <w:tab w:val="right" w:leader="dot" w:pos="9345"/>
            </w:tabs>
            <w:spacing w:after="0" w:line="360" w:lineRule="auto"/>
            <w:rPr>
              <w:rFonts w:ascii="Times New Roman" w:hAnsi="Times New Roman" w:cs="Times New Roman"/>
              <w:noProof/>
              <w:sz w:val="28"/>
              <w:szCs w:val="28"/>
            </w:rPr>
          </w:pPr>
          <w:hyperlink w:anchor="_Toc354075797" w:history="1">
            <w:r w:rsidR="00670C3A" w:rsidRPr="00670C3A">
              <w:rPr>
                <w:rStyle w:val="af"/>
                <w:rFonts w:ascii="Times New Roman" w:hAnsi="Times New Roman" w:cs="Times New Roman"/>
                <w:noProof/>
                <w:sz w:val="28"/>
                <w:szCs w:val="28"/>
              </w:rPr>
              <w:t>3.1 Мероприятия по совершенствованию подбора и развития кадрового резерва</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_Toc354075797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47</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21"/>
            <w:tabs>
              <w:tab w:val="right" w:leader="dot" w:pos="9345"/>
            </w:tabs>
            <w:spacing w:after="0" w:line="360" w:lineRule="auto"/>
            <w:rPr>
              <w:rFonts w:ascii="Times New Roman" w:hAnsi="Times New Roman" w:cs="Times New Roman"/>
              <w:noProof/>
              <w:sz w:val="28"/>
              <w:szCs w:val="28"/>
            </w:rPr>
          </w:pPr>
          <w:hyperlink w:anchor="_Toc354075798" w:history="1">
            <w:r w:rsidR="00670C3A" w:rsidRPr="00670C3A">
              <w:rPr>
                <w:rStyle w:val="af"/>
                <w:rFonts w:ascii="Times New Roman" w:hAnsi="Times New Roman" w:cs="Times New Roman"/>
                <w:noProof/>
                <w:sz w:val="28"/>
                <w:szCs w:val="28"/>
              </w:rPr>
              <w:t>3.2 Оценка экономической эффективности предложенных мероприятий</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_Toc354075798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69</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11"/>
            <w:tabs>
              <w:tab w:val="right" w:leader="dot" w:pos="9345"/>
            </w:tabs>
            <w:spacing w:after="0" w:line="360" w:lineRule="auto"/>
            <w:rPr>
              <w:rFonts w:ascii="Times New Roman" w:hAnsi="Times New Roman" w:cs="Times New Roman"/>
              <w:noProof/>
              <w:sz w:val="28"/>
              <w:szCs w:val="28"/>
            </w:rPr>
          </w:pPr>
          <w:hyperlink w:anchor="_Toc354075799" w:history="1">
            <w:r w:rsidR="00670C3A" w:rsidRPr="00670C3A">
              <w:rPr>
                <w:rStyle w:val="af"/>
                <w:rFonts w:ascii="Times New Roman" w:hAnsi="Times New Roman" w:cs="Times New Roman"/>
                <w:noProof/>
                <w:sz w:val="28"/>
                <w:szCs w:val="28"/>
              </w:rPr>
              <w:t>Заключение</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_Toc354075799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72</w:t>
            </w:r>
            <w:r w:rsidR="00D96505" w:rsidRPr="00670C3A">
              <w:rPr>
                <w:rFonts w:ascii="Times New Roman" w:hAnsi="Times New Roman" w:cs="Times New Roman"/>
                <w:noProof/>
                <w:webHidden/>
                <w:sz w:val="28"/>
                <w:szCs w:val="28"/>
              </w:rPr>
              <w:fldChar w:fldCharType="end"/>
            </w:r>
          </w:hyperlink>
        </w:p>
        <w:p w:rsidR="00670C3A" w:rsidRPr="00670C3A" w:rsidRDefault="007646EB" w:rsidP="00670C3A">
          <w:pPr>
            <w:pStyle w:val="11"/>
            <w:tabs>
              <w:tab w:val="right" w:leader="dot" w:pos="9345"/>
            </w:tabs>
            <w:spacing w:after="0" w:line="360" w:lineRule="auto"/>
            <w:rPr>
              <w:rFonts w:ascii="Times New Roman" w:hAnsi="Times New Roman" w:cs="Times New Roman"/>
              <w:noProof/>
              <w:sz w:val="28"/>
              <w:szCs w:val="28"/>
            </w:rPr>
          </w:pPr>
          <w:hyperlink w:anchor="_Toc354075800" w:history="1">
            <w:r w:rsidR="00670C3A" w:rsidRPr="00670C3A">
              <w:rPr>
                <w:rStyle w:val="af"/>
                <w:rFonts w:ascii="Times New Roman" w:hAnsi="Times New Roman" w:cs="Times New Roman"/>
                <w:noProof/>
                <w:sz w:val="28"/>
                <w:szCs w:val="28"/>
              </w:rPr>
              <w:t>Список использованных источников</w:t>
            </w:r>
            <w:r w:rsidR="00670C3A" w:rsidRPr="00670C3A">
              <w:rPr>
                <w:rFonts w:ascii="Times New Roman" w:hAnsi="Times New Roman" w:cs="Times New Roman"/>
                <w:noProof/>
                <w:webHidden/>
                <w:sz w:val="28"/>
                <w:szCs w:val="28"/>
              </w:rPr>
              <w:tab/>
            </w:r>
            <w:r w:rsidR="00D96505" w:rsidRPr="00670C3A">
              <w:rPr>
                <w:rFonts w:ascii="Times New Roman" w:hAnsi="Times New Roman" w:cs="Times New Roman"/>
                <w:noProof/>
                <w:webHidden/>
                <w:sz w:val="28"/>
                <w:szCs w:val="28"/>
              </w:rPr>
              <w:fldChar w:fldCharType="begin"/>
            </w:r>
            <w:r w:rsidR="00670C3A" w:rsidRPr="00670C3A">
              <w:rPr>
                <w:rFonts w:ascii="Times New Roman" w:hAnsi="Times New Roman" w:cs="Times New Roman"/>
                <w:noProof/>
                <w:webHidden/>
                <w:sz w:val="28"/>
                <w:szCs w:val="28"/>
              </w:rPr>
              <w:instrText xml:space="preserve"> PAGEREF _Toc354075800 \h </w:instrText>
            </w:r>
            <w:r w:rsidR="00D96505" w:rsidRPr="00670C3A">
              <w:rPr>
                <w:rFonts w:ascii="Times New Roman" w:hAnsi="Times New Roman" w:cs="Times New Roman"/>
                <w:noProof/>
                <w:webHidden/>
                <w:sz w:val="28"/>
                <w:szCs w:val="28"/>
              </w:rPr>
            </w:r>
            <w:r w:rsidR="00D96505" w:rsidRPr="00670C3A">
              <w:rPr>
                <w:rFonts w:ascii="Times New Roman" w:hAnsi="Times New Roman" w:cs="Times New Roman"/>
                <w:noProof/>
                <w:webHidden/>
                <w:sz w:val="28"/>
                <w:szCs w:val="28"/>
              </w:rPr>
              <w:fldChar w:fldCharType="separate"/>
            </w:r>
            <w:r w:rsidR="00AC08EB">
              <w:rPr>
                <w:rFonts w:ascii="Times New Roman" w:hAnsi="Times New Roman" w:cs="Times New Roman"/>
                <w:noProof/>
                <w:webHidden/>
                <w:sz w:val="28"/>
                <w:szCs w:val="28"/>
              </w:rPr>
              <w:t>76</w:t>
            </w:r>
            <w:r w:rsidR="00D96505" w:rsidRPr="00670C3A">
              <w:rPr>
                <w:rFonts w:ascii="Times New Roman" w:hAnsi="Times New Roman" w:cs="Times New Roman"/>
                <w:noProof/>
                <w:webHidden/>
                <w:sz w:val="28"/>
                <w:szCs w:val="28"/>
              </w:rPr>
              <w:fldChar w:fldCharType="end"/>
            </w:r>
          </w:hyperlink>
        </w:p>
        <w:p w:rsidR="00670C3A" w:rsidRDefault="00D96505" w:rsidP="00670C3A">
          <w:pPr>
            <w:spacing w:after="0" w:line="360" w:lineRule="auto"/>
          </w:pPr>
          <w:r w:rsidRPr="00670C3A">
            <w:rPr>
              <w:rFonts w:ascii="Times New Roman" w:hAnsi="Times New Roman" w:cs="Times New Roman"/>
              <w:sz w:val="28"/>
              <w:szCs w:val="28"/>
            </w:rPr>
            <w:fldChar w:fldCharType="end"/>
          </w:r>
        </w:p>
      </w:sdtContent>
    </w:sdt>
    <w:p w:rsidR="00670C3A" w:rsidRPr="00F90C0A" w:rsidRDefault="00670C3A" w:rsidP="00670C3A">
      <w:pPr>
        <w:spacing w:after="0" w:line="360" w:lineRule="auto"/>
        <w:jc w:val="center"/>
        <w:rPr>
          <w:rFonts w:ascii="Times New Roman" w:hAnsi="Times New Roman" w:cs="Times New Roman"/>
          <w:sz w:val="28"/>
          <w:szCs w:val="28"/>
        </w:rPr>
      </w:pPr>
    </w:p>
    <w:p w:rsidR="00F90C0A" w:rsidRPr="007B0E3C" w:rsidRDefault="00F90C0A" w:rsidP="00981096">
      <w:pPr>
        <w:pStyle w:val="1"/>
        <w:pageBreakBefore/>
        <w:jc w:val="center"/>
        <w:rPr>
          <w:rFonts w:ascii="Times New Roman" w:hAnsi="Times New Roman" w:cs="Times New Roman"/>
          <w:color w:val="auto"/>
        </w:rPr>
      </w:pPr>
      <w:bookmarkStart w:id="0" w:name="_Toc354075792"/>
      <w:r w:rsidRPr="007B0E3C">
        <w:rPr>
          <w:rFonts w:ascii="Times New Roman" w:hAnsi="Times New Roman" w:cs="Times New Roman"/>
          <w:color w:val="auto"/>
        </w:rPr>
        <w:lastRenderedPageBreak/>
        <w:t>Глава 2</w:t>
      </w:r>
      <w:r w:rsidR="007B0E3C" w:rsidRPr="007B0E3C">
        <w:rPr>
          <w:rFonts w:ascii="Times New Roman" w:hAnsi="Times New Roman" w:cs="Times New Roman"/>
          <w:color w:val="auto"/>
        </w:rPr>
        <w:t xml:space="preserve"> Анализ управления трудовыми ресурсами в ЗАО «Невьянский цементник»</w:t>
      </w:r>
      <w:bookmarkEnd w:id="0"/>
    </w:p>
    <w:p w:rsidR="007B0E3C" w:rsidRDefault="007B0E3C" w:rsidP="007B0E3C">
      <w:pPr>
        <w:pStyle w:val="2"/>
        <w:rPr>
          <w:rFonts w:ascii="Times New Roman" w:hAnsi="Times New Roman" w:cs="Times New Roman"/>
          <w:color w:val="auto"/>
          <w:sz w:val="28"/>
          <w:szCs w:val="28"/>
        </w:rPr>
      </w:pPr>
      <w:bookmarkStart w:id="1" w:name="_Toc354075793"/>
      <w:r w:rsidRPr="007B0E3C">
        <w:rPr>
          <w:rFonts w:ascii="Times New Roman" w:hAnsi="Times New Roman" w:cs="Times New Roman"/>
          <w:color w:val="auto"/>
          <w:sz w:val="28"/>
          <w:szCs w:val="28"/>
        </w:rPr>
        <w:t>2.1 Общая характеристика предприятия</w:t>
      </w:r>
      <w:bookmarkEnd w:id="1"/>
    </w:p>
    <w:p w:rsidR="007B0E3C" w:rsidRDefault="007B0E3C" w:rsidP="007B0E3C"/>
    <w:p w:rsidR="007B0E3C" w:rsidRDefault="008204A4" w:rsidP="007B0E3C">
      <w:pPr>
        <w:pStyle w:val="Mystyle"/>
        <w:spacing w:before="0" w:line="360" w:lineRule="auto"/>
        <w:ind w:firstLine="709"/>
        <w:rPr>
          <w:sz w:val="28"/>
          <w:szCs w:val="28"/>
        </w:rPr>
      </w:pPr>
      <w:r>
        <w:rPr>
          <w:sz w:val="28"/>
          <w:szCs w:val="28"/>
        </w:rPr>
        <w:t>Тема дипломной работы раскрывалась на примере</w:t>
      </w:r>
      <w:r w:rsidR="007B0E3C">
        <w:rPr>
          <w:sz w:val="28"/>
          <w:szCs w:val="28"/>
        </w:rPr>
        <w:t xml:space="preserve"> ЗАО «Невьянский цементник».</w:t>
      </w:r>
    </w:p>
    <w:p w:rsidR="007B0E3C" w:rsidRPr="007B0E3C" w:rsidRDefault="007B0E3C" w:rsidP="007B0E3C">
      <w:pPr>
        <w:pStyle w:val="Mystyle"/>
        <w:spacing w:before="0" w:line="360" w:lineRule="auto"/>
        <w:ind w:firstLine="709"/>
        <w:rPr>
          <w:sz w:val="28"/>
          <w:szCs w:val="28"/>
        </w:rPr>
      </w:pPr>
      <w:r w:rsidRPr="007345A5">
        <w:rPr>
          <w:sz w:val="28"/>
          <w:szCs w:val="28"/>
        </w:rPr>
        <w:t xml:space="preserve">Адрес: Россия, Свердловская область, Невьянский район, поселок </w:t>
      </w:r>
      <w:r w:rsidRPr="007B0E3C">
        <w:rPr>
          <w:sz w:val="28"/>
          <w:szCs w:val="28"/>
        </w:rPr>
        <w:t>Цементный, улица Ленина, дом 1.</w:t>
      </w:r>
    </w:p>
    <w:p w:rsidR="007B0E3C" w:rsidRPr="007B0E3C" w:rsidRDefault="007B0E3C" w:rsidP="007B0E3C">
      <w:pPr>
        <w:pStyle w:val="Mystyle"/>
        <w:spacing w:before="0" w:line="360" w:lineRule="auto"/>
        <w:ind w:firstLine="709"/>
        <w:rPr>
          <w:sz w:val="28"/>
          <w:szCs w:val="28"/>
        </w:rPr>
      </w:pPr>
      <w:r w:rsidRPr="007B0E3C">
        <w:rPr>
          <w:sz w:val="28"/>
          <w:szCs w:val="28"/>
        </w:rPr>
        <w:t xml:space="preserve"> Невьянский цементный завод – старейший завод по выпуску цемента на Урале. Его строительство началось 18 июня 1913 года, а уже 7 мая 1914 года были разожжены печи. 30 декабря 1987 года на территории завода, работавшего по мокрому способу производства, был воздвигнут и запущен в эксплуатацию новый цементный завод. С этого времени цемент производится сухим способом на модернизированной по лицензии японских компаний </w:t>
      </w:r>
      <w:proofErr w:type="spellStart"/>
      <w:r w:rsidRPr="007B0E3C">
        <w:rPr>
          <w:sz w:val="28"/>
          <w:szCs w:val="28"/>
        </w:rPr>
        <w:t>Onoda</w:t>
      </w:r>
      <w:proofErr w:type="spellEnd"/>
      <w:r w:rsidRPr="007B0E3C">
        <w:rPr>
          <w:sz w:val="28"/>
          <w:szCs w:val="28"/>
        </w:rPr>
        <w:t xml:space="preserve"> и </w:t>
      </w:r>
      <w:proofErr w:type="spellStart"/>
      <w:r w:rsidRPr="007B0E3C">
        <w:rPr>
          <w:sz w:val="28"/>
          <w:szCs w:val="28"/>
        </w:rPr>
        <w:t>Kawasaki</w:t>
      </w:r>
      <w:proofErr w:type="spellEnd"/>
      <w:r w:rsidRPr="007B0E3C">
        <w:rPr>
          <w:sz w:val="28"/>
          <w:szCs w:val="28"/>
        </w:rPr>
        <w:t xml:space="preserve"> технологической линии. В 2003 году «Невьянский цементник» вошел в состав холдинга «ЕВРОЦЕМЕНТ </w:t>
      </w:r>
      <w:proofErr w:type="spellStart"/>
      <w:r w:rsidRPr="007B0E3C">
        <w:rPr>
          <w:sz w:val="28"/>
          <w:szCs w:val="28"/>
        </w:rPr>
        <w:t>груп</w:t>
      </w:r>
      <w:proofErr w:type="spellEnd"/>
      <w:r w:rsidRPr="007B0E3C">
        <w:rPr>
          <w:sz w:val="28"/>
          <w:szCs w:val="28"/>
        </w:rPr>
        <w:t>».</w:t>
      </w:r>
    </w:p>
    <w:p w:rsidR="007B0E3C" w:rsidRPr="007B0E3C" w:rsidRDefault="007B0E3C" w:rsidP="007B0E3C">
      <w:pPr>
        <w:pStyle w:val="Mystyle"/>
        <w:spacing w:before="0" w:line="360" w:lineRule="auto"/>
        <w:ind w:firstLine="709"/>
        <w:rPr>
          <w:sz w:val="28"/>
          <w:szCs w:val="28"/>
        </w:rPr>
      </w:pPr>
      <w:r w:rsidRPr="007B0E3C">
        <w:rPr>
          <w:sz w:val="28"/>
          <w:szCs w:val="28"/>
        </w:rPr>
        <w:t>Мощность:  1112 млн./</w:t>
      </w:r>
      <w:proofErr w:type="spellStart"/>
      <w:r w:rsidRPr="007B0E3C">
        <w:rPr>
          <w:sz w:val="28"/>
          <w:szCs w:val="28"/>
        </w:rPr>
        <w:t>тн</w:t>
      </w:r>
      <w:proofErr w:type="spellEnd"/>
      <w:r w:rsidRPr="007B0E3C">
        <w:rPr>
          <w:sz w:val="28"/>
          <w:szCs w:val="28"/>
        </w:rPr>
        <w:t>. в год.</w:t>
      </w:r>
    </w:p>
    <w:p w:rsidR="007B0E3C" w:rsidRPr="007B0E3C" w:rsidRDefault="007B0E3C" w:rsidP="007B0E3C">
      <w:pPr>
        <w:pStyle w:val="Mystyle"/>
        <w:spacing w:before="0" w:line="360" w:lineRule="auto"/>
        <w:ind w:firstLine="709"/>
        <w:rPr>
          <w:sz w:val="28"/>
          <w:szCs w:val="28"/>
        </w:rPr>
      </w:pPr>
      <w:r w:rsidRPr="007B0E3C">
        <w:rPr>
          <w:sz w:val="28"/>
          <w:szCs w:val="28"/>
        </w:rPr>
        <w:t xml:space="preserve">Технологическая линия производства цемента представляет собой законченный цикл – от добычи, дробления сырья и приготовления сырьевой муки до обжига ее во вращающейся печи длиной 80 м и диаметром 4,5 м. Печной агрегат с </w:t>
      </w:r>
      <w:proofErr w:type="spellStart"/>
      <w:r w:rsidRPr="007B0E3C">
        <w:rPr>
          <w:sz w:val="28"/>
          <w:szCs w:val="28"/>
        </w:rPr>
        <w:t>двухветвевым</w:t>
      </w:r>
      <w:proofErr w:type="spellEnd"/>
      <w:r w:rsidRPr="007B0E3C">
        <w:rPr>
          <w:sz w:val="28"/>
          <w:szCs w:val="28"/>
        </w:rPr>
        <w:t xml:space="preserve"> четырехступенчатым циклонным теплообменником, реактором-</w:t>
      </w:r>
      <w:proofErr w:type="spellStart"/>
      <w:r w:rsidRPr="007B0E3C">
        <w:rPr>
          <w:sz w:val="28"/>
          <w:szCs w:val="28"/>
        </w:rPr>
        <w:t>декарбонизатором</w:t>
      </w:r>
      <w:proofErr w:type="spellEnd"/>
      <w:r w:rsidRPr="007B0E3C">
        <w:rPr>
          <w:sz w:val="28"/>
          <w:szCs w:val="28"/>
        </w:rPr>
        <w:t>, вращающейся печью ø 4,5×80 м   позволяет производить 3000 тонн клинкера в сутки. Помол клинкера с добавками и получение цемента различных видов происходит в двух цементных мельницах 4,0×13,5 м, работающих в замкнутом цикле с центробежным сепаратором. Производительность каждой – 84 т/час. Хранится цемент в 9 силосах – от 2 до 4 тыс. тонн каждый. Отгрузка готовой продукции осуществляется в железнодорожные вагоны и автомашины круглосуточно.</w:t>
      </w:r>
    </w:p>
    <w:p w:rsidR="007B0E3C" w:rsidRPr="007B0E3C" w:rsidRDefault="007B0E3C" w:rsidP="007B0E3C">
      <w:pPr>
        <w:pStyle w:val="Mystyle"/>
        <w:spacing w:before="0" w:line="360" w:lineRule="auto"/>
        <w:ind w:firstLine="709"/>
        <w:rPr>
          <w:sz w:val="28"/>
          <w:szCs w:val="28"/>
        </w:rPr>
      </w:pPr>
      <w:r w:rsidRPr="007B0E3C">
        <w:rPr>
          <w:sz w:val="28"/>
          <w:szCs w:val="28"/>
        </w:rPr>
        <w:lastRenderedPageBreak/>
        <w:t>На заводе запущена и успешно работает автоматическая линия упаковки цемента в 50-килограммовые мешки чешского производства и две российские установки по расфасовке цемента в мягкие контейнеры по 1 тонне.</w:t>
      </w:r>
    </w:p>
    <w:p w:rsidR="007B0E3C" w:rsidRPr="007B0E3C" w:rsidRDefault="007B0E3C" w:rsidP="007B0E3C">
      <w:pPr>
        <w:pStyle w:val="Mystyle"/>
        <w:spacing w:before="0" w:line="360" w:lineRule="auto"/>
        <w:ind w:firstLine="709"/>
        <w:rPr>
          <w:sz w:val="28"/>
          <w:szCs w:val="28"/>
        </w:rPr>
      </w:pPr>
      <w:r w:rsidRPr="007B0E3C">
        <w:rPr>
          <w:sz w:val="28"/>
          <w:szCs w:val="28"/>
        </w:rPr>
        <w:t xml:space="preserve">В 2004 году завод стал первым заводом в Уральском регионе среди предприятий цементной промышленности и вторым предприятием в компании, разработавшим и внедрившим систему менеджмента качества на соответствие требованиям ГОСТ </w:t>
      </w:r>
      <w:proofErr w:type="gramStart"/>
      <w:r w:rsidRPr="007B0E3C">
        <w:rPr>
          <w:sz w:val="28"/>
          <w:szCs w:val="28"/>
        </w:rPr>
        <w:t>Р</w:t>
      </w:r>
      <w:proofErr w:type="gramEnd"/>
      <w:r w:rsidRPr="007B0E3C">
        <w:rPr>
          <w:sz w:val="28"/>
          <w:szCs w:val="28"/>
        </w:rPr>
        <w:t xml:space="preserve"> ИСО 9001-2001.</w:t>
      </w:r>
    </w:p>
    <w:p w:rsidR="007B0E3C" w:rsidRPr="007B0E3C" w:rsidRDefault="007B0E3C" w:rsidP="007B0E3C">
      <w:pPr>
        <w:pStyle w:val="Mystyle"/>
        <w:spacing w:before="0" w:line="360" w:lineRule="auto"/>
        <w:ind w:firstLine="709"/>
        <w:rPr>
          <w:sz w:val="28"/>
          <w:szCs w:val="28"/>
        </w:rPr>
      </w:pPr>
      <w:r w:rsidRPr="007B0E3C">
        <w:rPr>
          <w:sz w:val="28"/>
          <w:szCs w:val="28"/>
        </w:rPr>
        <w:t>В 2009 году завод получил сертификат на востребованный в регионе цемент ПЦ 500-Д0-Н, который в 2010 году, участвуя в выставке «Всероссийская марка (III тысячелетие). Знак качества XXI века», был отмечен Золотым и Платиновым знаками.</w:t>
      </w:r>
    </w:p>
    <w:p w:rsidR="007B0E3C" w:rsidRPr="007B0E3C" w:rsidRDefault="007B0E3C" w:rsidP="007B0E3C">
      <w:pPr>
        <w:pStyle w:val="Mystyle"/>
        <w:spacing w:before="0" w:line="360" w:lineRule="auto"/>
        <w:ind w:firstLine="709"/>
        <w:rPr>
          <w:sz w:val="28"/>
          <w:szCs w:val="28"/>
        </w:rPr>
      </w:pPr>
      <w:r w:rsidRPr="007B0E3C">
        <w:rPr>
          <w:sz w:val="28"/>
          <w:szCs w:val="28"/>
        </w:rPr>
        <w:t xml:space="preserve">В 2010 году ЗАО «Невьянский цементник» вошло в состав Некоммерческого партнерства саморегулируемой организации (СРО) «Производители качественных строительных материалов», образованной в октябре 2010 года. 23 декабря предприятию вручено Свидетельство о соответствии качества выпускаемых строительных материалов. Из вошедших в партнерство 50 организаций только семи из них – в том числе и ЗАО «Невьянский цементник» - присвоена категория 6Д из 7 возможных, что соответствует повышенному качеству производимых материалов и позволяет использовать их в объектах капитального строительства повышенного уровня ответственности. </w:t>
      </w:r>
    </w:p>
    <w:p w:rsidR="007B0E3C" w:rsidRPr="007B0E3C" w:rsidRDefault="007B0E3C" w:rsidP="007B0E3C">
      <w:pPr>
        <w:pStyle w:val="Mystyle"/>
        <w:spacing w:before="0" w:line="360" w:lineRule="auto"/>
        <w:ind w:firstLine="709"/>
        <w:rPr>
          <w:sz w:val="28"/>
          <w:szCs w:val="28"/>
        </w:rPr>
      </w:pPr>
      <w:r w:rsidRPr="007B0E3C">
        <w:rPr>
          <w:sz w:val="28"/>
          <w:szCs w:val="28"/>
        </w:rPr>
        <w:t xml:space="preserve">«Невьянский цементник» активно работает над расширением ассортимента выпускаемой продукции. В начале 2010 года Орган по сертификации продукции «ЦЕМИСКОН» после проверки качества </w:t>
      </w:r>
      <w:proofErr w:type="spellStart"/>
      <w:r w:rsidRPr="007B0E3C">
        <w:rPr>
          <w:sz w:val="28"/>
          <w:szCs w:val="28"/>
        </w:rPr>
        <w:t>тампонажного</w:t>
      </w:r>
      <w:proofErr w:type="spellEnd"/>
      <w:r w:rsidRPr="007B0E3C">
        <w:rPr>
          <w:sz w:val="28"/>
          <w:szCs w:val="28"/>
        </w:rPr>
        <w:t xml:space="preserve"> цемента ЗАО «Невьянский цементник» выдал сертификат соответствия, а ФГУ «Нижнетагильский центр стандартизации метрологии и сертификации» выполнил работы по оценке состояния измерений ОТК и лаборатории на право проведения испытания этого цемента. Итогом всех мероприятий стало успешное испытание партии </w:t>
      </w:r>
      <w:proofErr w:type="spellStart"/>
      <w:r w:rsidRPr="007B0E3C">
        <w:rPr>
          <w:sz w:val="28"/>
          <w:szCs w:val="28"/>
        </w:rPr>
        <w:t>тампонажного</w:t>
      </w:r>
      <w:proofErr w:type="spellEnd"/>
      <w:r w:rsidRPr="007B0E3C">
        <w:rPr>
          <w:sz w:val="28"/>
          <w:szCs w:val="28"/>
        </w:rPr>
        <w:t xml:space="preserve"> цемента </w:t>
      </w:r>
      <w:r w:rsidRPr="007B0E3C">
        <w:rPr>
          <w:sz w:val="28"/>
          <w:szCs w:val="28"/>
        </w:rPr>
        <w:lastRenderedPageBreak/>
        <w:t>«Невьянский цементник» на соответствие техническим требованиям СТО ГАЗПРОМ, которое выполнил ООО «</w:t>
      </w:r>
      <w:proofErr w:type="spellStart"/>
      <w:r w:rsidRPr="007B0E3C">
        <w:rPr>
          <w:sz w:val="28"/>
          <w:szCs w:val="28"/>
        </w:rPr>
        <w:t>ТюменНИИгипрогаз</w:t>
      </w:r>
      <w:proofErr w:type="spellEnd"/>
      <w:r w:rsidRPr="007B0E3C">
        <w:rPr>
          <w:sz w:val="28"/>
          <w:szCs w:val="28"/>
        </w:rPr>
        <w:t>».</w:t>
      </w:r>
    </w:p>
    <w:p w:rsidR="007B0E3C" w:rsidRPr="007B0E3C" w:rsidRDefault="007B0E3C" w:rsidP="007B0E3C">
      <w:pPr>
        <w:pStyle w:val="Mystyle"/>
        <w:spacing w:before="0" w:line="360" w:lineRule="auto"/>
        <w:ind w:firstLine="709"/>
        <w:rPr>
          <w:sz w:val="28"/>
          <w:szCs w:val="28"/>
        </w:rPr>
      </w:pPr>
      <w:r w:rsidRPr="007B0E3C">
        <w:rPr>
          <w:sz w:val="28"/>
          <w:szCs w:val="28"/>
        </w:rPr>
        <w:t>Вселяет уверенность в правильности выбранного пути и высокая оценка руководства Холдинга: ЗАО «</w:t>
      </w:r>
      <w:bookmarkStart w:id="2" w:name="OLE_LINK1"/>
      <w:bookmarkStart w:id="3" w:name="OLE_LINK2"/>
      <w:r w:rsidRPr="007B0E3C">
        <w:rPr>
          <w:sz w:val="28"/>
          <w:szCs w:val="28"/>
        </w:rPr>
        <w:t>Невьянский цементник</w:t>
      </w:r>
      <w:bookmarkEnd w:id="2"/>
      <w:bookmarkEnd w:id="3"/>
      <w:r w:rsidRPr="007B0E3C">
        <w:rPr>
          <w:sz w:val="28"/>
          <w:szCs w:val="28"/>
        </w:rPr>
        <w:t>» по итогам производственно-хозяйственной деятельности как за 2009 год, так и 2010 год было удостоено почетного третьего места.</w:t>
      </w:r>
    </w:p>
    <w:p w:rsidR="007B0E3C" w:rsidRPr="007B0E3C" w:rsidRDefault="007B0E3C" w:rsidP="007B0E3C">
      <w:pPr>
        <w:spacing w:after="0" w:line="360" w:lineRule="auto"/>
        <w:ind w:firstLine="709"/>
        <w:jc w:val="both"/>
        <w:rPr>
          <w:rFonts w:ascii="Times New Roman" w:hAnsi="Times New Roman" w:cs="Times New Roman"/>
          <w:sz w:val="28"/>
          <w:szCs w:val="28"/>
        </w:rPr>
      </w:pPr>
      <w:r w:rsidRPr="007B0E3C">
        <w:rPr>
          <w:rFonts w:ascii="Times New Roman" w:hAnsi="Times New Roman" w:cs="Times New Roman"/>
          <w:sz w:val="28"/>
          <w:szCs w:val="28"/>
        </w:rPr>
        <w:t xml:space="preserve">На рис. </w:t>
      </w:r>
      <w:r w:rsidR="00A204DD">
        <w:rPr>
          <w:rFonts w:ascii="Times New Roman" w:hAnsi="Times New Roman" w:cs="Times New Roman"/>
          <w:sz w:val="28"/>
          <w:szCs w:val="28"/>
        </w:rPr>
        <w:t>2.</w:t>
      </w:r>
      <w:r w:rsidRPr="007B0E3C">
        <w:rPr>
          <w:rFonts w:ascii="Times New Roman" w:hAnsi="Times New Roman" w:cs="Times New Roman"/>
          <w:sz w:val="28"/>
          <w:szCs w:val="28"/>
        </w:rPr>
        <w:t xml:space="preserve">1 представлена производственная структура предприятия. </w:t>
      </w:r>
    </w:p>
    <w:p w:rsidR="007B0E3C" w:rsidRPr="007B0E3C" w:rsidRDefault="002A423C" w:rsidP="007B0E3C">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2513965</wp:posOffset>
                </wp:positionH>
                <wp:positionV relativeFrom="paragraph">
                  <wp:posOffset>3092450</wp:posOffset>
                </wp:positionV>
                <wp:extent cx="1715135" cy="336550"/>
                <wp:effectExtent l="8890" t="6350" r="9525" b="9525"/>
                <wp:wrapNone/>
                <wp:docPr id="9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336550"/>
                        </a:xfrm>
                        <a:prstGeom prst="rect">
                          <a:avLst/>
                        </a:prstGeom>
                        <a:solidFill>
                          <a:srgbClr val="FFFFFF"/>
                        </a:solidFill>
                        <a:ln w="9525">
                          <a:solidFill>
                            <a:srgbClr val="000000"/>
                          </a:solidFill>
                          <a:miter lim="800000"/>
                          <a:headEnd/>
                          <a:tailEnd/>
                        </a:ln>
                      </wps:spPr>
                      <wps:txbx>
                        <w:txbxContent>
                          <w:p w:rsidR="009935D8" w:rsidRPr="005776DB" w:rsidRDefault="009935D8" w:rsidP="007B0E3C">
                            <w:r>
                              <w:rPr>
                                <w:rFonts w:ascii="Times New Roman CYR" w:hAnsi="Times New Roman CYR" w:cs="Times New Roman CYR"/>
                              </w:rPr>
                              <w:t>электроремонтный цех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9" style="position:absolute;left:0;text-align:left;margin-left:197.95pt;margin-top:243.5pt;width:135.0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">
                <v:textbox>
                  <w:txbxContent>
                    <w:p w:rsidR="009935D8" w:rsidRPr="005776DB" w:rsidRDefault="009935D8" w:rsidP="007B0E3C">
                      <w:r>
                        <w:rPr>
                          <w:rFonts w:ascii="Times New Roman CYR" w:hAnsi="Times New Roman CYR" w:cs="Times New Roman CYR"/>
                        </w:rPr>
                        <w:t>электроремонтный цех</w:t>
                      </w:r>
                    </w:p>
                  </w:txbxContent>
                </v:textbox>
              </v:rect>
            </w:pict>
          </mc:Fallback>
        </mc:AlternateContent>
      </w:r>
      <w:r>
        <w:rPr>
          <w:rFonts w:ascii="Times New Roman" w:hAnsi="Times New Roman" w:cs="Times New Roman"/>
          <w:noProof/>
          <w:sz w:val="28"/>
          <w:szCs w:val="28"/>
        </w:rPr>
        <mc:AlternateContent>
          <mc:Choice Requires="wpc">
            <w:drawing>
              <wp:inline distT="0" distB="0" distL="0" distR="0">
                <wp:extent cx="5829300" cy="5715000"/>
                <wp:effectExtent l="9525" t="9525" r="9525" b="9525"/>
                <wp:docPr id="93"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571500" y="0"/>
                            <a:ext cx="4228465" cy="457200"/>
                          </a:xfrm>
                          <a:prstGeom prst="rect">
                            <a:avLst/>
                          </a:prstGeom>
                          <a:solidFill>
                            <a:srgbClr val="FFFFFF"/>
                          </a:solidFill>
                          <a:ln w="9525">
                            <a:solidFill>
                              <a:srgbClr val="000000"/>
                            </a:solidFill>
                            <a:miter lim="800000"/>
                            <a:headEnd/>
                            <a:tailEnd/>
                          </a:ln>
                        </wps:spPr>
                        <wps:txbx>
                          <w:txbxContent>
                            <w:p w:rsidR="009935D8" w:rsidRPr="00280DEF" w:rsidRDefault="009935D8" w:rsidP="007B0E3C">
                              <w:pPr>
                                <w:jc w:val="center"/>
                              </w:pPr>
                              <w:r>
                                <w:t>ЗАО «</w:t>
                              </w:r>
                              <w:r w:rsidRPr="00280DEF">
                                <w:t>Невьянский цементник»</w:t>
                              </w:r>
                            </w:p>
                          </w:txbxContent>
                        </wps:txbx>
                        <wps:bodyPr rot="0" vert="horz" wrap="square" lIns="91440" tIns="45720" rIns="91440" bIns="45720" anchor="t" anchorCtr="0" upright="1">
                          <a:noAutofit/>
                        </wps:bodyPr>
                      </wps:wsp>
                      <wps:wsp>
                        <wps:cNvPr id="4" name="Rectangle 5"/>
                        <wps:cNvSpPr>
                          <a:spLocks noChangeArrowheads="1"/>
                        </wps:cNvSpPr>
                        <wps:spPr bwMode="auto">
                          <a:xfrm>
                            <a:off x="0" y="685800"/>
                            <a:ext cx="1485900" cy="342900"/>
                          </a:xfrm>
                          <a:prstGeom prst="rect">
                            <a:avLst/>
                          </a:prstGeom>
                          <a:solidFill>
                            <a:srgbClr val="FFFFFF"/>
                          </a:solidFill>
                          <a:ln w="9525">
                            <a:solidFill>
                              <a:srgbClr val="000000"/>
                            </a:solidFill>
                            <a:miter lim="800000"/>
                            <a:headEnd/>
                            <a:tailEnd/>
                          </a:ln>
                        </wps:spPr>
                        <wps:txbx>
                          <w:txbxContent>
                            <w:p w:rsidR="009935D8" w:rsidRDefault="009935D8" w:rsidP="007B0E3C">
                              <w:pPr>
                                <w:jc w:val="center"/>
                              </w:pPr>
                              <w:r>
                                <w:t>Основные цеха</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599565" y="685800"/>
                            <a:ext cx="1943100" cy="342900"/>
                          </a:xfrm>
                          <a:prstGeom prst="rect">
                            <a:avLst/>
                          </a:prstGeom>
                          <a:solidFill>
                            <a:srgbClr val="FFFFFF"/>
                          </a:solidFill>
                          <a:ln w="9525">
                            <a:solidFill>
                              <a:srgbClr val="000000"/>
                            </a:solidFill>
                            <a:miter lim="800000"/>
                            <a:headEnd/>
                            <a:tailEnd/>
                          </a:ln>
                        </wps:spPr>
                        <wps:txbx>
                          <w:txbxContent>
                            <w:p w:rsidR="009935D8" w:rsidRDefault="009935D8" w:rsidP="007B0E3C">
                              <w:pPr>
                                <w:jc w:val="center"/>
                              </w:pPr>
                              <w:r>
                                <w:t>Вспомогательные цеха</w:t>
                              </w:r>
                            </w:p>
                          </w:txbxContent>
                        </wps:txbx>
                        <wps:bodyPr rot="0" vert="horz" wrap="square" lIns="91440" tIns="45720" rIns="91440" bIns="45720" anchor="t" anchorCtr="0" upright="1">
                          <a:noAutofit/>
                        </wps:bodyPr>
                      </wps:wsp>
                      <wps:wsp>
                        <wps:cNvPr id="6" name="Rectangle 7"/>
                        <wps:cNvSpPr>
                          <a:spLocks noChangeArrowheads="1"/>
                        </wps:cNvSpPr>
                        <wps:spPr bwMode="auto">
                          <a:xfrm>
                            <a:off x="3771900" y="685800"/>
                            <a:ext cx="1943100" cy="342900"/>
                          </a:xfrm>
                          <a:prstGeom prst="rect">
                            <a:avLst/>
                          </a:prstGeom>
                          <a:solidFill>
                            <a:srgbClr val="FFFFFF"/>
                          </a:solidFill>
                          <a:ln w="9525">
                            <a:solidFill>
                              <a:srgbClr val="000000"/>
                            </a:solidFill>
                            <a:miter lim="800000"/>
                            <a:headEnd/>
                            <a:tailEnd/>
                          </a:ln>
                        </wps:spPr>
                        <wps:txbx>
                          <w:txbxContent>
                            <w:p w:rsidR="009935D8" w:rsidRDefault="009935D8" w:rsidP="007B0E3C">
                              <w:pPr>
                                <w:jc w:val="center"/>
                              </w:pPr>
                              <w:r>
                                <w:t>Обслуживающие цеха</w:t>
                              </w:r>
                            </w:p>
                          </w:txbxContent>
                        </wps:txbx>
                        <wps:bodyPr rot="0" vert="horz" wrap="square" lIns="91440" tIns="45720" rIns="91440" bIns="45720" anchor="t" anchorCtr="0" upright="1">
                          <a:noAutofit/>
                        </wps:bodyPr>
                      </wps:wsp>
                      <wps:wsp>
                        <wps:cNvPr id="7" name="Line 8"/>
                        <wps:cNvCnPr/>
                        <wps:spPr bwMode="auto">
                          <a:xfrm>
                            <a:off x="2628900" y="4572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0100" y="571500"/>
                            <a:ext cx="4115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800100" y="5715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2514600" y="5715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4915535" y="5715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228600" y="1143635"/>
                            <a:ext cx="1485900" cy="342900"/>
                          </a:xfrm>
                          <a:prstGeom prst="rect">
                            <a:avLst/>
                          </a:prstGeom>
                          <a:solidFill>
                            <a:srgbClr val="FFFFFF"/>
                          </a:solidFill>
                          <a:ln w="9525">
                            <a:solidFill>
                              <a:srgbClr val="000000"/>
                            </a:solidFill>
                            <a:miter lim="800000"/>
                            <a:headEnd/>
                            <a:tailEnd/>
                          </a:ln>
                        </wps:spPr>
                        <wps:txbx>
                          <w:txbxContent>
                            <w:p w:rsidR="009935D8" w:rsidRPr="006D0098" w:rsidRDefault="009935D8" w:rsidP="007B0E3C">
                              <w:r w:rsidRPr="006D0098">
                                <w:rPr>
                                  <w:rFonts w:ascii="Times New Roman CYR" w:hAnsi="Times New Roman CYR" w:cs="Times New Roman CYR"/>
                                </w:rPr>
                                <w:t>горный цех</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228600" y="1600835"/>
                            <a:ext cx="1485265" cy="342900"/>
                          </a:xfrm>
                          <a:prstGeom prst="rect">
                            <a:avLst/>
                          </a:prstGeom>
                          <a:solidFill>
                            <a:srgbClr val="FFFFFF"/>
                          </a:solidFill>
                          <a:ln w="9525">
                            <a:solidFill>
                              <a:srgbClr val="000000"/>
                            </a:solidFill>
                            <a:miter lim="800000"/>
                            <a:headEnd/>
                            <a:tailEnd/>
                          </a:ln>
                        </wps:spPr>
                        <wps:txbx>
                          <w:txbxContent>
                            <w:p w:rsidR="009935D8" w:rsidRPr="006D0098" w:rsidRDefault="009935D8" w:rsidP="007B0E3C">
                              <w:r w:rsidRPr="006D0098">
                                <w:rPr>
                                  <w:rFonts w:ascii="Times New Roman CYR" w:hAnsi="Times New Roman CYR" w:cs="Times New Roman CYR"/>
                                </w:rPr>
                                <w:t>цех помола сырья</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228600" y="2058035"/>
                            <a:ext cx="1485265" cy="342900"/>
                          </a:xfrm>
                          <a:prstGeom prst="rect">
                            <a:avLst/>
                          </a:prstGeom>
                          <a:solidFill>
                            <a:srgbClr val="FFFFFF"/>
                          </a:solidFill>
                          <a:ln w="9525">
                            <a:solidFill>
                              <a:srgbClr val="000000"/>
                            </a:solidFill>
                            <a:miter lim="800000"/>
                            <a:headEnd/>
                            <a:tailEnd/>
                          </a:ln>
                        </wps:spPr>
                        <wps:txbx>
                          <w:txbxContent>
                            <w:p w:rsidR="009935D8" w:rsidRPr="006D0098" w:rsidRDefault="009935D8" w:rsidP="007B0E3C">
                              <w:r w:rsidRPr="006D0098">
                                <w:rPr>
                                  <w:rFonts w:ascii="Times New Roman CYR" w:hAnsi="Times New Roman CYR" w:cs="Times New Roman CYR"/>
                                </w:rPr>
                                <w:t>цех обжига клинкера</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228600" y="2515235"/>
                            <a:ext cx="1484630" cy="342900"/>
                          </a:xfrm>
                          <a:prstGeom prst="rect">
                            <a:avLst/>
                          </a:prstGeom>
                          <a:solidFill>
                            <a:srgbClr val="FFFFFF"/>
                          </a:solidFill>
                          <a:ln w="9525">
                            <a:solidFill>
                              <a:srgbClr val="000000"/>
                            </a:solidFill>
                            <a:miter lim="800000"/>
                            <a:headEnd/>
                            <a:tailEnd/>
                          </a:ln>
                        </wps:spPr>
                        <wps:txbx>
                          <w:txbxContent>
                            <w:p w:rsidR="009935D8" w:rsidRPr="006D0098" w:rsidRDefault="009935D8" w:rsidP="007B0E3C">
                              <w:r w:rsidRPr="006D0098">
                                <w:rPr>
                                  <w:rFonts w:ascii="Times New Roman CYR" w:hAnsi="Times New Roman CYR" w:cs="Times New Roman CYR"/>
                                </w:rPr>
                                <w:t>цех помола цемента</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2057400" y="1143635"/>
                            <a:ext cx="1714500" cy="342900"/>
                          </a:xfrm>
                          <a:prstGeom prst="rect">
                            <a:avLst/>
                          </a:prstGeom>
                          <a:solidFill>
                            <a:srgbClr val="FFFFFF"/>
                          </a:solidFill>
                          <a:ln w="9525">
                            <a:solidFill>
                              <a:srgbClr val="000000"/>
                            </a:solidFill>
                            <a:miter lim="800000"/>
                            <a:headEnd/>
                            <a:tailEnd/>
                          </a:ln>
                        </wps:spPr>
                        <wps:txbx>
                          <w:txbxContent>
                            <w:p w:rsidR="009935D8" w:rsidRPr="006D0098" w:rsidRDefault="009935D8" w:rsidP="007B0E3C">
                              <w:r w:rsidRPr="006D0098">
                                <w:rPr>
                                  <w:rFonts w:ascii="Times New Roman CYR" w:hAnsi="Times New Roman CYR" w:cs="Times New Roman CYR"/>
                                </w:rPr>
                                <w:t>железнодорожный цех</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2057400" y="1600835"/>
                            <a:ext cx="1714500" cy="342900"/>
                          </a:xfrm>
                          <a:prstGeom prst="rect">
                            <a:avLst/>
                          </a:prstGeom>
                          <a:solidFill>
                            <a:srgbClr val="FFFFFF"/>
                          </a:solidFill>
                          <a:ln w="9525">
                            <a:solidFill>
                              <a:srgbClr val="000000"/>
                            </a:solidFill>
                            <a:miter lim="800000"/>
                            <a:headEnd/>
                            <a:tailEnd/>
                          </a:ln>
                        </wps:spPr>
                        <wps:txbx>
                          <w:txbxContent>
                            <w:p w:rsidR="009935D8" w:rsidRPr="006D0098" w:rsidRDefault="009935D8" w:rsidP="007B0E3C">
                              <w:r w:rsidRPr="006D0098">
                                <w:rPr>
                                  <w:rFonts w:ascii="Times New Roman CYR" w:hAnsi="Times New Roman CYR" w:cs="Times New Roman CYR"/>
                                </w:rPr>
                                <w:t>цех аспирации</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2057400" y="2058035"/>
                            <a:ext cx="1714500" cy="342900"/>
                          </a:xfrm>
                          <a:prstGeom prst="rect">
                            <a:avLst/>
                          </a:prstGeom>
                          <a:solidFill>
                            <a:srgbClr val="FFFFFF"/>
                          </a:solidFill>
                          <a:ln w="9525">
                            <a:solidFill>
                              <a:srgbClr val="000000"/>
                            </a:solidFill>
                            <a:miter lim="800000"/>
                            <a:headEnd/>
                            <a:tailEnd/>
                          </a:ln>
                        </wps:spPr>
                        <wps:txbx>
                          <w:txbxContent>
                            <w:p w:rsidR="009935D8" w:rsidRPr="006D0098" w:rsidRDefault="009935D8" w:rsidP="007B0E3C">
                              <w:proofErr w:type="spellStart"/>
                              <w:r w:rsidRPr="006D0098">
                                <w:rPr>
                                  <w:rFonts w:ascii="Times New Roman CYR" w:hAnsi="Times New Roman CYR" w:cs="Times New Roman CYR"/>
                                </w:rPr>
                                <w:t>энергоцех</w:t>
                              </w:r>
                              <w:proofErr w:type="spellEnd"/>
                            </w:p>
                          </w:txbxContent>
                        </wps:txbx>
                        <wps:bodyPr rot="0" vert="horz" wrap="square" lIns="91440" tIns="45720" rIns="91440" bIns="45720" anchor="t" anchorCtr="0" upright="1">
                          <a:noAutofit/>
                        </wps:bodyPr>
                      </wps:wsp>
                      <wps:wsp>
                        <wps:cNvPr id="19" name="Rectangle 20"/>
                        <wps:cNvSpPr>
                          <a:spLocks noChangeArrowheads="1"/>
                        </wps:cNvSpPr>
                        <wps:spPr bwMode="auto">
                          <a:xfrm>
                            <a:off x="2057400" y="2515235"/>
                            <a:ext cx="1714500" cy="457200"/>
                          </a:xfrm>
                          <a:prstGeom prst="rect">
                            <a:avLst/>
                          </a:prstGeom>
                          <a:solidFill>
                            <a:srgbClr val="FFFFFF"/>
                          </a:solidFill>
                          <a:ln w="9525">
                            <a:solidFill>
                              <a:srgbClr val="000000"/>
                            </a:solidFill>
                            <a:miter lim="800000"/>
                            <a:headEnd/>
                            <a:tailEnd/>
                          </a:ln>
                        </wps:spPr>
                        <wps:txbx>
                          <w:txbxContent>
                            <w:p w:rsidR="009935D8" w:rsidRPr="006D0098" w:rsidRDefault="009935D8" w:rsidP="007B0E3C">
                              <w:r w:rsidRPr="006D0098">
                                <w:rPr>
                                  <w:rFonts w:ascii="Times New Roman CYR" w:hAnsi="Times New Roman CYR" w:cs="Times New Roman CYR"/>
                                </w:rPr>
                                <w:t>ремонтно-механический цех</w:t>
                              </w:r>
                            </w:p>
                          </w:txbxContent>
                        </wps:txbx>
                        <wps:bodyPr rot="0" vert="horz" wrap="square" lIns="91440" tIns="45720" rIns="91440" bIns="45720" anchor="t" anchorCtr="0" upright="1">
                          <a:noAutofit/>
                        </wps:bodyPr>
                      </wps:wsp>
                      <wps:wsp>
                        <wps:cNvPr id="20" name="Rectangle 21"/>
                        <wps:cNvSpPr>
                          <a:spLocks noChangeArrowheads="1"/>
                        </wps:cNvSpPr>
                        <wps:spPr bwMode="auto">
                          <a:xfrm>
                            <a:off x="4229735" y="1143635"/>
                            <a:ext cx="1599565" cy="342900"/>
                          </a:xfrm>
                          <a:prstGeom prst="rect">
                            <a:avLst/>
                          </a:prstGeom>
                          <a:solidFill>
                            <a:srgbClr val="FFFFFF"/>
                          </a:solidFill>
                          <a:ln w="9525">
                            <a:solidFill>
                              <a:srgbClr val="000000"/>
                            </a:solidFill>
                            <a:miter lim="800000"/>
                            <a:headEnd/>
                            <a:tailEnd/>
                          </a:ln>
                        </wps:spPr>
                        <wps:txbx>
                          <w:txbxContent>
                            <w:p w:rsidR="009935D8" w:rsidRPr="006D0098" w:rsidRDefault="009935D8" w:rsidP="007B0E3C">
                              <w:r w:rsidRPr="006D0098">
                                <w:rPr>
                                  <w:rFonts w:ascii="Times New Roman CYR" w:hAnsi="Times New Roman CYR" w:cs="Times New Roman CYR"/>
                                </w:rPr>
                                <w:t>заводоуправление</w:t>
                              </w:r>
                            </w:p>
                          </w:txbxContent>
                        </wps:txbx>
                        <wps:bodyPr rot="0" vert="horz" wrap="square" lIns="91440" tIns="45720" rIns="91440" bIns="45720" anchor="t" anchorCtr="0" upright="1">
                          <a:noAutofit/>
                        </wps:bodyPr>
                      </wps:wsp>
                      <wps:wsp>
                        <wps:cNvPr id="21" name="Rectangle 22"/>
                        <wps:cNvSpPr>
                          <a:spLocks noChangeArrowheads="1"/>
                        </wps:cNvSpPr>
                        <wps:spPr bwMode="auto">
                          <a:xfrm>
                            <a:off x="4229735" y="1599565"/>
                            <a:ext cx="1598930" cy="342900"/>
                          </a:xfrm>
                          <a:prstGeom prst="rect">
                            <a:avLst/>
                          </a:prstGeom>
                          <a:solidFill>
                            <a:srgbClr val="FFFFFF"/>
                          </a:solidFill>
                          <a:ln w="9525">
                            <a:solidFill>
                              <a:srgbClr val="000000"/>
                            </a:solidFill>
                            <a:miter lim="800000"/>
                            <a:headEnd/>
                            <a:tailEnd/>
                          </a:ln>
                        </wps:spPr>
                        <wps:txbx>
                          <w:txbxContent>
                            <w:p w:rsidR="009935D8" w:rsidRPr="006D0098" w:rsidRDefault="009935D8" w:rsidP="007B0E3C">
                              <w:r w:rsidRPr="006D0098">
                                <w:rPr>
                                  <w:rFonts w:ascii="Times New Roman CYR" w:hAnsi="Times New Roman CYR" w:cs="Times New Roman CYR"/>
                                </w:rPr>
                                <w:t>автотранспортный цех</w:t>
                              </w:r>
                            </w:p>
                          </w:txbxContent>
                        </wps:txbx>
                        <wps:bodyPr rot="0" vert="horz" wrap="square" lIns="91440" tIns="45720" rIns="91440" bIns="45720" anchor="t" anchorCtr="0" upright="1">
                          <a:noAutofit/>
                        </wps:bodyPr>
                      </wps:wsp>
                      <wps:wsp>
                        <wps:cNvPr id="22" name="Rectangle 23"/>
                        <wps:cNvSpPr>
                          <a:spLocks noChangeArrowheads="1"/>
                        </wps:cNvSpPr>
                        <wps:spPr bwMode="auto">
                          <a:xfrm>
                            <a:off x="4229735" y="2057400"/>
                            <a:ext cx="1599565" cy="342900"/>
                          </a:xfrm>
                          <a:prstGeom prst="rect">
                            <a:avLst/>
                          </a:prstGeom>
                          <a:solidFill>
                            <a:srgbClr val="FFFFFF"/>
                          </a:solidFill>
                          <a:ln w="9525">
                            <a:solidFill>
                              <a:srgbClr val="000000"/>
                            </a:solidFill>
                            <a:miter lim="800000"/>
                            <a:headEnd/>
                            <a:tailEnd/>
                          </a:ln>
                        </wps:spPr>
                        <wps:txbx>
                          <w:txbxContent>
                            <w:p w:rsidR="009935D8" w:rsidRPr="006D0098" w:rsidRDefault="009935D8" w:rsidP="007B0E3C">
                              <w:proofErr w:type="spellStart"/>
                              <w:r w:rsidRPr="006D0098">
                                <w:rPr>
                                  <w:rFonts w:ascii="Times New Roman CYR" w:hAnsi="Times New Roman CYR" w:cs="Times New Roman CYR"/>
                                </w:rPr>
                                <w:t>сантехлаборатория</w:t>
                              </w:r>
                              <w:proofErr w:type="spellEnd"/>
                            </w:p>
                          </w:txbxContent>
                        </wps:txbx>
                        <wps:bodyPr rot="0" vert="horz" wrap="square" lIns="91440" tIns="45720" rIns="91440" bIns="45720" anchor="t" anchorCtr="0" upright="1">
                          <a:noAutofit/>
                        </wps:bodyPr>
                      </wps:wsp>
                      <wps:wsp>
                        <wps:cNvPr id="23" name="Rectangle 24"/>
                        <wps:cNvSpPr>
                          <a:spLocks noChangeArrowheads="1"/>
                        </wps:cNvSpPr>
                        <wps:spPr bwMode="auto">
                          <a:xfrm>
                            <a:off x="4229735" y="2515235"/>
                            <a:ext cx="1598930" cy="457200"/>
                          </a:xfrm>
                          <a:prstGeom prst="rect">
                            <a:avLst/>
                          </a:prstGeom>
                          <a:solidFill>
                            <a:srgbClr val="FFFFFF"/>
                          </a:solidFill>
                          <a:ln w="9525">
                            <a:solidFill>
                              <a:srgbClr val="000000"/>
                            </a:solidFill>
                            <a:miter lim="800000"/>
                            <a:headEnd/>
                            <a:tailEnd/>
                          </a:ln>
                        </wps:spPr>
                        <wps:txbx>
                          <w:txbxContent>
                            <w:p w:rsidR="009935D8" w:rsidRPr="006D0098" w:rsidRDefault="009935D8" w:rsidP="007B0E3C">
                              <w:r w:rsidRPr="006D0098">
                                <w:rPr>
                                  <w:rFonts w:ascii="Times New Roman CYR" w:hAnsi="Times New Roman CYR" w:cs="Times New Roman CYR"/>
                                </w:rPr>
                                <w:t>испытательная лаборатория</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228600" y="2972435"/>
                            <a:ext cx="1483995" cy="457835"/>
                          </a:xfrm>
                          <a:prstGeom prst="rect">
                            <a:avLst/>
                          </a:prstGeom>
                          <a:solidFill>
                            <a:srgbClr val="FFFFFF"/>
                          </a:solidFill>
                          <a:ln w="9525">
                            <a:solidFill>
                              <a:srgbClr val="000000"/>
                            </a:solidFill>
                            <a:miter lim="800000"/>
                            <a:headEnd/>
                            <a:tailEnd/>
                          </a:ln>
                        </wps:spPr>
                        <wps:txbx>
                          <w:txbxContent>
                            <w:p w:rsidR="009935D8" w:rsidRPr="005776DB" w:rsidRDefault="009935D8" w:rsidP="007B0E3C">
                              <w:r w:rsidRPr="006D0098">
                                <w:rPr>
                                  <w:rFonts w:ascii="Times New Roman CYR" w:hAnsi="Times New Roman CYR" w:cs="Times New Roman CYR"/>
                                </w:rPr>
                                <w:t>цех по производству извести</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2057400" y="3543935"/>
                            <a:ext cx="1715770" cy="342900"/>
                          </a:xfrm>
                          <a:prstGeom prst="rect">
                            <a:avLst/>
                          </a:prstGeom>
                          <a:solidFill>
                            <a:srgbClr val="FFFFFF"/>
                          </a:solidFill>
                          <a:ln w="9525">
                            <a:solidFill>
                              <a:srgbClr val="000000"/>
                            </a:solidFill>
                            <a:miter lim="800000"/>
                            <a:headEnd/>
                            <a:tailEnd/>
                          </a:ln>
                        </wps:spPr>
                        <wps:txbx>
                          <w:txbxContent>
                            <w:p w:rsidR="009935D8" w:rsidRPr="005776DB" w:rsidRDefault="009935D8" w:rsidP="007B0E3C">
                              <w:r w:rsidRPr="006D0098">
                                <w:rPr>
                                  <w:rFonts w:ascii="Times New Roman CYR" w:hAnsi="Times New Roman CYR" w:cs="Times New Roman CYR"/>
                                </w:rPr>
                                <w:t xml:space="preserve">цех </w:t>
                              </w:r>
                              <w:proofErr w:type="spellStart"/>
                              <w:r w:rsidRPr="006D0098">
                                <w:rPr>
                                  <w:rFonts w:ascii="Times New Roman CYR" w:hAnsi="Times New Roman CYR" w:cs="Times New Roman CYR"/>
                                </w:rPr>
                                <w:t>спецремонта</w:t>
                              </w:r>
                              <w:proofErr w:type="spellEnd"/>
                            </w:p>
                          </w:txbxContent>
                        </wps:txbx>
                        <wps:bodyPr rot="0" vert="horz" wrap="square" lIns="91440" tIns="45720" rIns="91440" bIns="45720" anchor="t" anchorCtr="0" upright="1">
                          <a:noAutofit/>
                        </wps:bodyPr>
                      </wps:wsp>
                      <wps:wsp>
                        <wps:cNvPr id="26" name="Rectangle 27"/>
                        <wps:cNvSpPr>
                          <a:spLocks noChangeArrowheads="1"/>
                        </wps:cNvSpPr>
                        <wps:spPr bwMode="auto">
                          <a:xfrm>
                            <a:off x="2057400" y="4001135"/>
                            <a:ext cx="1716405" cy="340995"/>
                          </a:xfrm>
                          <a:prstGeom prst="rect">
                            <a:avLst/>
                          </a:prstGeom>
                          <a:solidFill>
                            <a:srgbClr val="FFFFFF"/>
                          </a:solidFill>
                          <a:ln w="9525">
                            <a:solidFill>
                              <a:srgbClr val="000000"/>
                            </a:solidFill>
                            <a:miter lim="800000"/>
                            <a:headEnd/>
                            <a:tailEnd/>
                          </a:ln>
                        </wps:spPr>
                        <wps:txbx>
                          <w:txbxContent>
                            <w:p w:rsidR="009935D8" w:rsidRPr="005776DB" w:rsidRDefault="009935D8" w:rsidP="007B0E3C">
                              <w:r w:rsidRPr="006D0098">
                                <w:rPr>
                                  <w:rFonts w:ascii="Times New Roman CYR" w:hAnsi="Times New Roman CYR" w:cs="Times New Roman CYR"/>
                                </w:rPr>
                                <w:t>цех КИП и</w:t>
                              </w:r>
                              <w:proofErr w:type="gramStart"/>
                              <w:r w:rsidRPr="006D0098">
                                <w:rPr>
                                  <w:rFonts w:ascii="Times New Roman CYR" w:hAnsi="Times New Roman CYR" w:cs="Times New Roman CYR"/>
                                </w:rPr>
                                <w:t xml:space="preserve"> А</w:t>
                              </w:r>
                              <w:proofErr w:type="gramEnd"/>
                            </w:p>
                          </w:txbxContent>
                        </wps:txbx>
                        <wps:bodyPr rot="0" vert="horz" wrap="square" lIns="91440" tIns="45720" rIns="91440" bIns="45720" anchor="t" anchorCtr="0" upright="1">
                          <a:noAutofit/>
                        </wps:bodyPr>
                      </wps:wsp>
                      <wps:wsp>
                        <wps:cNvPr id="27" name="Rectangle 28"/>
                        <wps:cNvSpPr>
                          <a:spLocks noChangeArrowheads="1"/>
                        </wps:cNvSpPr>
                        <wps:spPr bwMode="auto">
                          <a:xfrm>
                            <a:off x="2057400" y="4457700"/>
                            <a:ext cx="1716405" cy="457200"/>
                          </a:xfrm>
                          <a:prstGeom prst="rect">
                            <a:avLst/>
                          </a:prstGeom>
                          <a:solidFill>
                            <a:srgbClr val="FFFFFF"/>
                          </a:solidFill>
                          <a:ln w="9525">
                            <a:solidFill>
                              <a:srgbClr val="000000"/>
                            </a:solidFill>
                            <a:miter lim="800000"/>
                            <a:headEnd/>
                            <a:tailEnd/>
                          </a:ln>
                        </wps:spPr>
                        <wps:txbx>
                          <w:txbxContent>
                            <w:p w:rsidR="009935D8" w:rsidRDefault="009935D8" w:rsidP="007B0E3C">
                              <w:pPr>
                                <w:widowControl w:val="0"/>
                                <w:autoSpaceDE w:val="0"/>
                                <w:autoSpaceDN w:val="0"/>
                                <w:adjustRightInd w:val="0"/>
                                <w:jc w:val="both"/>
                                <w:rPr>
                                  <w:rFonts w:ascii="Times New Roman CYR" w:hAnsi="Times New Roman CYR" w:cs="Times New Roman CYR"/>
                                </w:rPr>
                              </w:pPr>
                              <w:r w:rsidRPr="006D0098">
                                <w:rPr>
                                  <w:rFonts w:ascii="Times New Roman CYR" w:hAnsi="Times New Roman CYR" w:cs="Times New Roman CYR"/>
                                </w:rPr>
                                <w:t>ц</w:t>
                              </w:r>
                              <w:r>
                                <w:rPr>
                                  <w:rFonts w:ascii="Times New Roman CYR" w:hAnsi="Times New Roman CYR" w:cs="Times New Roman CYR"/>
                                </w:rPr>
                                <w:t>ех упаковки и отгрузки цемента</w:t>
                              </w:r>
                            </w:p>
                            <w:p w:rsidR="009935D8" w:rsidRPr="005776DB" w:rsidRDefault="009935D8" w:rsidP="007B0E3C"/>
                          </w:txbxContent>
                        </wps:txbx>
                        <wps:bodyPr rot="0" vert="horz" wrap="square" lIns="91440" tIns="45720" rIns="91440" bIns="45720" anchor="t" anchorCtr="0" upright="1">
                          <a:noAutofit/>
                        </wps:bodyPr>
                      </wps:wsp>
                      <wps:wsp>
                        <wps:cNvPr id="28" name="Rectangle 29"/>
                        <wps:cNvSpPr>
                          <a:spLocks noChangeArrowheads="1"/>
                        </wps:cNvSpPr>
                        <wps:spPr bwMode="auto">
                          <a:xfrm>
                            <a:off x="4229735" y="3086100"/>
                            <a:ext cx="1598930" cy="342900"/>
                          </a:xfrm>
                          <a:prstGeom prst="rect">
                            <a:avLst/>
                          </a:prstGeom>
                          <a:solidFill>
                            <a:srgbClr val="FFFFFF"/>
                          </a:solidFill>
                          <a:ln w="9525">
                            <a:solidFill>
                              <a:srgbClr val="000000"/>
                            </a:solidFill>
                            <a:miter lim="800000"/>
                            <a:headEnd/>
                            <a:tailEnd/>
                          </a:ln>
                        </wps:spPr>
                        <wps:txbx>
                          <w:txbxContent>
                            <w:p w:rsidR="009935D8" w:rsidRPr="005776DB" w:rsidRDefault="009935D8" w:rsidP="007B0E3C">
                              <w:r w:rsidRPr="006D0098">
                                <w:rPr>
                                  <w:rFonts w:ascii="Times New Roman CYR" w:hAnsi="Times New Roman CYR" w:cs="Times New Roman CYR"/>
                                </w:rPr>
                                <w:t>складское хозяйство</w:t>
                              </w:r>
                            </w:p>
                          </w:txbxContent>
                        </wps:txbx>
                        <wps:bodyPr rot="0" vert="horz" wrap="square" lIns="91440" tIns="45720" rIns="91440" bIns="45720" anchor="t" anchorCtr="0" upright="1">
                          <a:noAutofit/>
                        </wps:bodyPr>
                      </wps:wsp>
                      <wps:wsp>
                        <wps:cNvPr id="29" name="Rectangle 30"/>
                        <wps:cNvSpPr>
                          <a:spLocks noChangeArrowheads="1"/>
                        </wps:cNvSpPr>
                        <wps:spPr bwMode="auto">
                          <a:xfrm>
                            <a:off x="4229735" y="3543300"/>
                            <a:ext cx="1597660" cy="342900"/>
                          </a:xfrm>
                          <a:prstGeom prst="rect">
                            <a:avLst/>
                          </a:prstGeom>
                          <a:solidFill>
                            <a:srgbClr val="FFFFFF"/>
                          </a:solidFill>
                          <a:ln w="9525">
                            <a:solidFill>
                              <a:srgbClr val="000000"/>
                            </a:solidFill>
                            <a:miter lim="800000"/>
                            <a:headEnd/>
                            <a:tailEnd/>
                          </a:ln>
                        </wps:spPr>
                        <wps:txbx>
                          <w:txbxContent>
                            <w:p w:rsidR="009935D8" w:rsidRPr="005776DB" w:rsidRDefault="009935D8" w:rsidP="007B0E3C">
                              <w:r w:rsidRPr="006D0098">
                                <w:rPr>
                                  <w:rFonts w:ascii="Times New Roman CYR" w:hAnsi="Times New Roman CYR" w:cs="Times New Roman CYR"/>
                                </w:rPr>
                                <w:t>участок озеленения</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4229735" y="4001135"/>
                            <a:ext cx="1595755" cy="342900"/>
                          </a:xfrm>
                          <a:prstGeom prst="rect">
                            <a:avLst/>
                          </a:prstGeom>
                          <a:solidFill>
                            <a:srgbClr val="FFFFFF"/>
                          </a:solidFill>
                          <a:ln w="9525">
                            <a:solidFill>
                              <a:srgbClr val="000000"/>
                            </a:solidFill>
                            <a:miter lim="800000"/>
                            <a:headEnd/>
                            <a:tailEnd/>
                          </a:ln>
                        </wps:spPr>
                        <wps:txbx>
                          <w:txbxContent>
                            <w:p w:rsidR="009935D8" w:rsidRPr="005776DB" w:rsidRDefault="009935D8" w:rsidP="007B0E3C">
                              <w:r w:rsidRPr="006D0098">
                                <w:rPr>
                                  <w:rFonts w:ascii="Times New Roman CYR" w:hAnsi="Times New Roman CYR" w:cs="Times New Roman CYR"/>
                                </w:rPr>
                                <w:t>ведомственная охрана</w:t>
                              </w:r>
                            </w:p>
                          </w:txbxContent>
                        </wps:txbx>
                        <wps:bodyPr rot="0" vert="horz" wrap="square" lIns="91440" tIns="45720" rIns="91440" bIns="45720" anchor="t" anchorCtr="0" upright="1">
                          <a:noAutofit/>
                        </wps:bodyPr>
                      </wps:wsp>
                      <wps:wsp>
                        <wps:cNvPr id="31" name="Rectangle 32"/>
                        <wps:cNvSpPr>
                          <a:spLocks noChangeArrowheads="1"/>
                        </wps:cNvSpPr>
                        <wps:spPr bwMode="auto">
                          <a:xfrm>
                            <a:off x="4229735" y="4457700"/>
                            <a:ext cx="1595755" cy="342900"/>
                          </a:xfrm>
                          <a:prstGeom prst="rect">
                            <a:avLst/>
                          </a:prstGeom>
                          <a:solidFill>
                            <a:srgbClr val="FFFFFF"/>
                          </a:solidFill>
                          <a:ln w="9525">
                            <a:solidFill>
                              <a:srgbClr val="000000"/>
                            </a:solidFill>
                            <a:miter lim="800000"/>
                            <a:headEnd/>
                            <a:tailEnd/>
                          </a:ln>
                        </wps:spPr>
                        <wps:txbx>
                          <w:txbxContent>
                            <w:p w:rsidR="009935D8" w:rsidRPr="005776DB" w:rsidRDefault="009935D8" w:rsidP="007B0E3C">
                              <w:r>
                                <w:rPr>
                                  <w:rFonts w:ascii="Times New Roman CYR" w:hAnsi="Times New Roman CYR" w:cs="Times New Roman CYR"/>
                                </w:rPr>
                                <w:t>столовая</w:t>
                              </w:r>
                            </w:p>
                          </w:txbxContent>
                        </wps:txbx>
                        <wps:bodyPr rot="0" vert="horz" wrap="square" lIns="91440" tIns="45720" rIns="91440" bIns="45720" anchor="t" anchorCtr="0" upright="1">
                          <a:noAutofit/>
                        </wps:bodyPr>
                      </wps:wsp>
                      <wps:wsp>
                        <wps:cNvPr id="64" name="Rectangle 33"/>
                        <wps:cNvSpPr>
                          <a:spLocks noChangeArrowheads="1"/>
                        </wps:cNvSpPr>
                        <wps:spPr bwMode="auto">
                          <a:xfrm>
                            <a:off x="4229735" y="4914900"/>
                            <a:ext cx="1595755" cy="342900"/>
                          </a:xfrm>
                          <a:prstGeom prst="rect">
                            <a:avLst/>
                          </a:prstGeom>
                          <a:solidFill>
                            <a:srgbClr val="FFFFFF"/>
                          </a:solidFill>
                          <a:ln w="9525">
                            <a:solidFill>
                              <a:srgbClr val="000000"/>
                            </a:solidFill>
                            <a:miter lim="800000"/>
                            <a:headEnd/>
                            <a:tailEnd/>
                          </a:ln>
                        </wps:spPr>
                        <wps:txbx>
                          <w:txbxContent>
                            <w:p w:rsidR="009935D8" w:rsidRPr="005776DB" w:rsidRDefault="009935D8" w:rsidP="007B0E3C">
                              <w:r>
                                <w:rPr>
                                  <w:rFonts w:ascii="Times New Roman CYR" w:hAnsi="Times New Roman CYR" w:cs="Times New Roman CYR"/>
                                </w:rPr>
                                <w:t>общежитие</w:t>
                              </w:r>
                            </w:p>
                          </w:txbxContent>
                        </wps:txbx>
                        <wps:bodyPr rot="0" vert="horz" wrap="square" lIns="91440" tIns="45720" rIns="91440" bIns="45720" anchor="t" anchorCtr="0" upright="1">
                          <a:noAutofit/>
                        </wps:bodyPr>
                      </wps:wsp>
                      <wps:wsp>
                        <wps:cNvPr id="65" name="Line 34"/>
                        <wps:cNvCnPr/>
                        <wps:spPr bwMode="auto">
                          <a:xfrm>
                            <a:off x="114300" y="1028700"/>
                            <a:ext cx="635"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5"/>
                        <wps:cNvCnPr/>
                        <wps:spPr bwMode="auto">
                          <a:xfrm>
                            <a:off x="114300" y="12573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36"/>
                        <wps:cNvCnPr/>
                        <wps:spPr bwMode="auto">
                          <a:xfrm>
                            <a:off x="114300" y="17145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37"/>
                        <wps:cNvCnPr/>
                        <wps:spPr bwMode="auto">
                          <a:xfrm>
                            <a:off x="114300" y="21717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38"/>
                        <wps:cNvCnPr/>
                        <wps:spPr bwMode="auto">
                          <a:xfrm>
                            <a:off x="114300" y="26289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39"/>
                        <wps:cNvCnPr/>
                        <wps:spPr bwMode="auto">
                          <a:xfrm>
                            <a:off x="114300" y="30861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40"/>
                        <wps:cNvCnPr/>
                        <wps:spPr bwMode="auto">
                          <a:xfrm>
                            <a:off x="1828800" y="102870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1"/>
                        <wps:cNvCnPr/>
                        <wps:spPr bwMode="auto">
                          <a:xfrm>
                            <a:off x="1828800" y="12573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42"/>
                        <wps:cNvCnPr/>
                        <wps:spPr bwMode="auto">
                          <a:xfrm>
                            <a:off x="1828800" y="17145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43"/>
                        <wps:cNvCnPr/>
                        <wps:spPr bwMode="auto">
                          <a:xfrm>
                            <a:off x="1828800" y="21717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44"/>
                        <wps:cNvCnPr/>
                        <wps:spPr bwMode="auto">
                          <a:xfrm>
                            <a:off x="1828800" y="27432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45"/>
                        <wps:cNvCnPr/>
                        <wps:spPr bwMode="auto">
                          <a:xfrm>
                            <a:off x="1828800" y="32004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46"/>
                        <wps:cNvCnPr/>
                        <wps:spPr bwMode="auto">
                          <a:xfrm>
                            <a:off x="1828800" y="36576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47"/>
                        <wps:cNvCnPr/>
                        <wps:spPr bwMode="auto">
                          <a:xfrm>
                            <a:off x="1828800" y="41148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48"/>
                        <wps:cNvCnPr/>
                        <wps:spPr bwMode="auto">
                          <a:xfrm>
                            <a:off x="1828800" y="46863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49"/>
                        <wps:cNvSpPr>
                          <a:spLocks noChangeArrowheads="1"/>
                        </wps:cNvSpPr>
                        <wps:spPr bwMode="auto">
                          <a:xfrm>
                            <a:off x="4229100" y="5372100"/>
                            <a:ext cx="1595755" cy="342900"/>
                          </a:xfrm>
                          <a:prstGeom prst="rect">
                            <a:avLst/>
                          </a:prstGeom>
                          <a:solidFill>
                            <a:srgbClr val="FFFFFF"/>
                          </a:solidFill>
                          <a:ln w="9525">
                            <a:solidFill>
                              <a:srgbClr val="000000"/>
                            </a:solidFill>
                            <a:miter lim="800000"/>
                            <a:headEnd/>
                            <a:tailEnd/>
                          </a:ln>
                        </wps:spPr>
                        <wps:txbx>
                          <w:txbxContent>
                            <w:p w:rsidR="009935D8" w:rsidRPr="005776DB" w:rsidRDefault="009935D8" w:rsidP="007B0E3C">
                              <w:r>
                                <w:rPr>
                                  <w:rFonts w:ascii="Times New Roman CYR" w:hAnsi="Times New Roman CYR" w:cs="Times New Roman CYR"/>
                                </w:rPr>
                                <w:t>прачечная</w:t>
                              </w:r>
                            </w:p>
                          </w:txbxContent>
                        </wps:txbx>
                        <wps:bodyPr rot="0" vert="horz" wrap="square" lIns="91440" tIns="45720" rIns="91440" bIns="45720" anchor="t" anchorCtr="0" upright="1">
                          <a:noAutofit/>
                        </wps:bodyPr>
                      </wps:wsp>
                      <wps:wsp>
                        <wps:cNvPr id="82" name="Line 50"/>
                        <wps:cNvCnPr/>
                        <wps:spPr bwMode="auto">
                          <a:xfrm>
                            <a:off x="4000500" y="1028700"/>
                            <a:ext cx="0" cy="445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51"/>
                        <wps:cNvCnPr/>
                        <wps:spPr bwMode="auto">
                          <a:xfrm>
                            <a:off x="4000500" y="12573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52"/>
                        <wps:cNvCnPr/>
                        <wps:spPr bwMode="auto">
                          <a:xfrm>
                            <a:off x="4000500" y="17145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53"/>
                        <wps:cNvCnPr/>
                        <wps:spPr bwMode="auto">
                          <a:xfrm>
                            <a:off x="4000500" y="22860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54"/>
                        <wps:cNvCnPr/>
                        <wps:spPr bwMode="auto">
                          <a:xfrm>
                            <a:off x="4000500" y="27432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55"/>
                        <wps:cNvCnPr/>
                        <wps:spPr bwMode="auto">
                          <a:xfrm>
                            <a:off x="4000500" y="32004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
                        <wps:cNvCnPr/>
                        <wps:spPr bwMode="auto">
                          <a:xfrm>
                            <a:off x="4000500" y="36576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57"/>
                        <wps:cNvCnPr/>
                        <wps:spPr bwMode="auto">
                          <a:xfrm>
                            <a:off x="4000500" y="41148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58"/>
                        <wps:cNvCnPr/>
                        <wps:spPr bwMode="auto">
                          <a:xfrm>
                            <a:off x="4000500" y="46863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9"/>
                        <wps:cNvCnPr/>
                        <wps:spPr bwMode="auto">
                          <a:xfrm>
                            <a:off x="4000500" y="51435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60"/>
                        <wps:cNvCnPr/>
                        <wps:spPr bwMode="auto">
                          <a:xfrm>
                            <a:off x="4000500" y="54864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30" editas="canvas" style="width:459pt;height:450pt;mso-position-horizontal-relative:char;mso-position-vertical-relative:line" coordsize="58293,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8293;height:57150;visibility:visible;mso-wrap-style:square">
                  <v:fill o:detectmouseclick="t"/>
                  <v:path o:connecttype="none"/>
                </v:shape>
                <v:rect id="Rectangle 4" o:spid="_x0000_s1032" style="position:absolute;left:5715;width:4228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935D8" w:rsidRPr="00280DEF" w:rsidRDefault="009935D8" w:rsidP="007B0E3C">
                        <w:pPr>
                          <w:jc w:val="center"/>
                        </w:pPr>
                        <w:r>
                          <w:t>ЗАО «</w:t>
                        </w:r>
                        <w:r w:rsidRPr="00280DEF">
                          <w:t>Невьянский цементник»</w:t>
                        </w:r>
                      </w:p>
                    </w:txbxContent>
                  </v:textbox>
                </v:rect>
                <v:rect id="Rectangle 5" o:spid="_x0000_s1033" style="position:absolute;top:6858;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935D8" w:rsidRDefault="009935D8" w:rsidP="007B0E3C">
                        <w:pPr>
                          <w:jc w:val="center"/>
                        </w:pPr>
                        <w:r>
                          <w:t>Основные цеха</w:t>
                        </w:r>
                      </w:p>
                    </w:txbxContent>
                  </v:textbox>
                </v:rect>
                <v:rect id="Rectangle 6" o:spid="_x0000_s1034" style="position:absolute;left:15995;top:6858;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935D8" w:rsidRDefault="009935D8" w:rsidP="007B0E3C">
                        <w:pPr>
                          <w:jc w:val="center"/>
                        </w:pPr>
                        <w:r>
                          <w:t>Вспомогательные цеха</w:t>
                        </w:r>
                      </w:p>
                    </w:txbxContent>
                  </v:textbox>
                </v:rect>
                <v:rect id="Rectangle 7" o:spid="_x0000_s1035" style="position:absolute;left:37719;top:6858;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935D8" w:rsidRDefault="009935D8" w:rsidP="007B0E3C">
                        <w:pPr>
                          <w:jc w:val="center"/>
                        </w:pPr>
                        <w:r>
                          <w:t>Обслуживающие цеха</w:t>
                        </w:r>
                      </w:p>
                    </w:txbxContent>
                  </v:textbox>
                </v:rect>
                <v:line id="Line 8" o:spid="_x0000_s1036" style="position:absolute;visibility:visible;mso-wrap-style:square" from="26289,4572" to="2628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7" style="position:absolute;visibility:visible;mso-wrap-style:square" from="8001,5715" to="49155,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8" style="position:absolute;visibility:visible;mso-wrap-style:square" from="8001,5715" to="8001,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39" style="position:absolute;visibility:visible;mso-wrap-style:square" from="25146,5715" to="2514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40" style="position:absolute;visibility:visible;mso-wrap-style:square" from="49155,5715" to="4915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3" o:spid="_x0000_s1041" style="position:absolute;left:2286;top:11436;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935D8" w:rsidRPr="006D0098" w:rsidRDefault="009935D8" w:rsidP="007B0E3C">
                        <w:r w:rsidRPr="006D0098">
                          <w:rPr>
                            <w:rFonts w:ascii="Times New Roman CYR" w:hAnsi="Times New Roman CYR" w:cs="Times New Roman CYR"/>
                          </w:rPr>
                          <w:t>горный цех</w:t>
                        </w:r>
                      </w:p>
                    </w:txbxContent>
                  </v:textbox>
                </v:rect>
                <v:rect id="Rectangle 14" o:spid="_x0000_s1042" style="position:absolute;left:2286;top:16008;width:148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9935D8" w:rsidRPr="006D0098" w:rsidRDefault="009935D8" w:rsidP="007B0E3C">
                        <w:r w:rsidRPr="006D0098">
                          <w:rPr>
                            <w:rFonts w:ascii="Times New Roman CYR" w:hAnsi="Times New Roman CYR" w:cs="Times New Roman CYR"/>
                          </w:rPr>
                          <w:t>цех помола сырья</w:t>
                        </w:r>
                      </w:p>
                    </w:txbxContent>
                  </v:textbox>
                </v:rect>
                <v:rect id="Rectangle 15" o:spid="_x0000_s1043" style="position:absolute;left:2286;top:20580;width:148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935D8" w:rsidRPr="006D0098" w:rsidRDefault="009935D8" w:rsidP="007B0E3C">
                        <w:r w:rsidRPr="006D0098">
                          <w:rPr>
                            <w:rFonts w:ascii="Times New Roman CYR" w:hAnsi="Times New Roman CYR" w:cs="Times New Roman CYR"/>
                          </w:rPr>
                          <w:t>цех обжига клинкера</w:t>
                        </w:r>
                      </w:p>
                    </w:txbxContent>
                  </v:textbox>
                </v:rect>
                <v:rect id="Rectangle 16" o:spid="_x0000_s1044" style="position:absolute;left:2286;top:25152;width:148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935D8" w:rsidRPr="006D0098" w:rsidRDefault="009935D8" w:rsidP="007B0E3C">
                        <w:r w:rsidRPr="006D0098">
                          <w:rPr>
                            <w:rFonts w:ascii="Times New Roman CYR" w:hAnsi="Times New Roman CYR" w:cs="Times New Roman CYR"/>
                          </w:rPr>
                          <w:t>цех помола цемента</w:t>
                        </w:r>
                      </w:p>
                    </w:txbxContent>
                  </v:textbox>
                </v:rect>
                <v:rect id="Rectangle 17" o:spid="_x0000_s1045" style="position:absolute;left:20574;top:11436;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9935D8" w:rsidRPr="006D0098" w:rsidRDefault="009935D8" w:rsidP="007B0E3C">
                        <w:r w:rsidRPr="006D0098">
                          <w:rPr>
                            <w:rFonts w:ascii="Times New Roman CYR" w:hAnsi="Times New Roman CYR" w:cs="Times New Roman CYR"/>
                          </w:rPr>
                          <w:t>железнодорожный цех</w:t>
                        </w:r>
                      </w:p>
                    </w:txbxContent>
                  </v:textbox>
                </v:rect>
                <v:rect id="Rectangle 18" o:spid="_x0000_s1046" style="position:absolute;left:20574;top:16008;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9935D8" w:rsidRPr="006D0098" w:rsidRDefault="009935D8" w:rsidP="007B0E3C">
                        <w:r w:rsidRPr="006D0098">
                          <w:rPr>
                            <w:rFonts w:ascii="Times New Roman CYR" w:hAnsi="Times New Roman CYR" w:cs="Times New Roman CYR"/>
                          </w:rPr>
                          <w:t>цех аспирации</w:t>
                        </w:r>
                      </w:p>
                    </w:txbxContent>
                  </v:textbox>
                </v:rect>
                <v:rect id="Rectangle 19" o:spid="_x0000_s1047" style="position:absolute;left:20574;top:20580;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935D8" w:rsidRPr="006D0098" w:rsidRDefault="009935D8" w:rsidP="007B0E3C">
                        <w:r w:rsidRPr="006D0098">
                          <w:rPr>
                            <w:rFonts w:ascii="Times New Roman CYR" w:hAnsi="Times New Roman CYR" w:cs="Times New Roman CYR"/>
                          </w:rPr>
                          <w:t>энергоцех</w:t>
                        </w:r>
                      </w:p>
                    </w:txbxContent>
                  </v:textbox>
                </v:rect>
                <v:rect id="Rectangle 20" o:spid="_x0000_s1048" style="position:absolute;left:20574;top:25152;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935D8" w:rsidRPr="006D0098" w:rsidRDefault="009935D8" w:rsidP="007B0E3C">
                        <w:r w:rsidRPr="006D0098">
                          <w:rPr>
                            <w:rFonts w:ascii="Times New Roman CYR" w:hAnsi="Times New Roman CYR" w:cs="Times New Roman CYR"/>
                          </w:rPr>
                          <w:t>ремонтно-механический цех</w:t>
                        </w:r>
                      </w:p>
                    </w:txbxContent>
                  </v:textbox>
                </v:rect>
                <v:rect id="Rectangle 21" o:spid="_x0000_s1049" style="position:absolute;left:42297;top:11436;width:159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9935D8" w:rsidRPr="006D0098" w:rsidRDefault="009935D8" w:rsidP="007B0E3C">
                        <w:r w:rsidRPr="006D0098">
                          <w:rPr>
                            <w:rFonts w:ascii="Times New Roman CYR" w:hAnsi="Times New Roman CYR" w:cs="Times New Roman CYR"/>
                          </w:rPr>
                          <w:t>заводоуправление</w:t>
                        </w:r>
                      </w:p>
                    </w:txbxContent>
                  </v:textbox>
                </v:rect>
                <v:rect id="Rectangle 22" o:spid="_x0000_s1050" style="position:absolute;left:42297;top:15995;width:159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9935D8" w:rsidRPr="006D0098" w:rsidRDefault="009935D8" w:rsidP="007B0E3C">
                        <w:r w:rsidRPr="006D0098">
                          <w:rPr>
                            <w:rFonts w:ascii="Times New Roman CYR" w:hAnsi="Times New Roman CYR" w:cs="Times New Roman CYR"/>
                          </w:rPr>
                          <w:t>автотранспортный цех</w:t>
                        </w:r>
                      </w:p>
                    </w:txbxContent>
                  </v:textbox>
                </v:rect>
                <v:rect id="Rectangle 23" o:spid="_x0000_s1051" style="position:absolute;left:42297;top:20574;width:159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9935D8" w:rsidRPr="006D0098" w:rsidRDefault="009935D8" w:rsidP="007B0E3C">
                        <w:r w:rsidRPr="006D0098">
                          <w:rPr>
                            <w:rFonts w:ascii="Times New Roman CYR" w:hAnsi="Times New Roman CYR" w:cs="Times New Roman CYR"/>
                          </w:rPr>
                          <w:t>сантехлаборатория</w:t>
                        </w:r>
                      </w:p>
                    </w:txbxContent>
                  </v:textbox>
                </v:rect>
                <v:rect id="Rectangle 24" o:spid="_x0000_s1052" style="position:absolute;left:42297;top:25152;width:159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9935D8" w:rsidRPr="006D0098" w:rsidRDefault="009935D8" w:rsidP="007B0E3C">
                        <w:r w:rsidRPr="006D0098">
                          <w:rPr>
                            <w:rFonts w:ascii="Times New Roman CYR" w:hAnsi="Times New Roman CYR" w:cs="Times New Roman CYR"/>
                          </w:rPr>
                          <w:t>испытательная лаборатория</w:t>
                        </w:r>
                      </w:p>
                    </w:txbxContent>
                  </v:textbox>
                </v:rect>
                <v:rect id="Rectangle 25" o:spid="_x0000_s1053" style="position:absolute;left:2286;top:29724;width:1483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9935D8" w:rsidRPr="005776DB" w:rsidRDefault="009935D8" w:rsidP="007B0E3C">
                        <w:r w:rsidRPr="006D0098">
                          <w:rPr>
                            <w:rFonts w:ascii="Times New Roman CYR" w:hAnsi="Times New Roman CYR" w:cs="Times New Roman CYR"/>
                          </w:rPr>
                          <w:t>цех по производству извести</w:t>
                        </w:r>
                      </w:p>
                    </w:txbxContent>
                  </v:textbox>
                </v:rect>
                <v:rect id="Rectangle 26" o:spid="_x0000_s1054" style="position:absolute;left:20574;top:35439;width:1715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9935D8" w:rsidRPr="005776DB" w:rsidRDefault="009935D8" w:rsidP="007B0E3C">
                        <w:r w:rsidRPr="006D0098">
                          <w:rPr>
                            <w:rFonts w:ascii="Times New Roman CYR" w:hAnsi="Times New Roman CYR" w:cs="Times New Roman CYR"/>
                          </w:rPr>
                          <w:t>цех спецремонта</w:t>
                        </w:r>
                      </w:p>
                    </w:txbxContent>
                  </v:textbox>
                </v:rect>
                <v:rect id="Rectangle 27" o:spid="_x0000_s1055" style="position:absolute;left:20574;top:40011;width:17164;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9935D8" w:rsidRPr="005776DB" w:rsidRDefault="009935D8" w:rsidP="007B0E3C">
                        <w:r w:rsidRPr="006D0098">
                          <w:rPr>
                            <w:rFonts w:ascii="Times New Roman CYR" w:hAnsi="Times New Roman CYR" w:cs="Times New Roman CYR"/>
                          </w:rPr>
                          <w:t>цех КИП и А</w:t>
                        </w:r>
                      </w:p>
                    </w:txbxContent>
                  </v:textbox>
                </v:rect>
                <v:rect id="Rectangle 28" o:spid="_x0000_s1056" style="position:absolute;left:20574;top:44577;width:1716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9935D8" w:rsidRDefault="009935D8" w:rsidP="007B0E3C">
                        <w:pPr>
                          <w:widowControl w:val="0"/>
                          <w:autoSpaceDE w:val="0"/>
                          <w:autoSpaceDN w:val="0"/>
                          <w:adjustRightInd w:val="0"/>
                          <w:jc w:val="both"/>
                          <w:rPr>
                            <w:rFonts w:ascii="Times New Roman CYR" w:hAnsi="Times New Roman CYR" w:cs="Times New Roman CYR"/>
                          </w:rPr>
                        </w:pPr>
                        <w:r w:rsidRPr="006D0098">
                          <w:rPr>
                            <w:rFonts w:ascii="Times New Roman CYR" w:hAnsi="Times New Roman CYR" w:cs="Times New Roman CYR"/>
                          </w:rPr>
                          <w:t>ц</w:t>
                        </w:r>
                        <w:r>
                          <w:rPr>
                            <w:rFonts w:ascii="Times New Roman CYR" w:hAnsi="Times New Roman CYR" w:cs="Times New Roman CYR"/>
                          </w:rPr>
                          <w:t>ех упаковки и отгрузки цемента</w:t>
                        </w:r>
                      </w:p>
                      <w:p w:rsidR="009935D8" w:rsidRPr="005776DB" w:rsidRDefault="009935D8" w:rsidP="007B0E3C"/>
                    </w:txbxContent>
                  </v:textbox>
                </v:rect>
                <v:rect id="Rectangle 29" o:spid="_x0000_s1057" style="position:absolute;left:42297;top:30861;width:159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9935D8" w:rsidRPr="005776DB" w:rsidRDefault="009935D8" w:rsidP="007B0E3C">
                        <w:r w:rsidRPr="006D0098">
                          <w:rPr>
                            <w:rFonts w:ascii="Times New Roman CYR" w:hAnsi="Times New Roman CYR" w:cs="Times New Roman CYR"/>
                          </w:rPr>
                          <w:t>складское хозяйство</w:t>
                        </w:r>
                      </w:p>
                    </w:txbxContent>
                  </v:textbox>
                </v:rect>
                <v:rect id="Rectangle 30" o:spid="_x0000_s1058" style="position:absolute;left:42297;top:35433;width:1597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9935D8" w:rsidRPr="005776DB" w:rsidRDefault="009935D8" w:rsidP="007B0E3C">
                        <w:r w:rsidRPr="006D0098">
                          <w:rPr>
                            <w:rFonts w:ascii="Times New Roman CYR" w:hAnsi="Times New Roman CYR" w:cs="Times New Roman CYR"/>
                          </w:rPr>
                          <w:t>участок озеленения</w:t>
                        </w:r>
                      </w:p>
                    </w:txbxContent>
                  </v:textbox>
                </v:rect>
                <v:rect id="Rectangle 31" o:spid="_x0000_s1059" style="position:absolute;left:42297;top:40011;width:1595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9935D8" w:rsidRPr="005776DB" w:rsidRDefault="009935D8" w:rsidP="007B0E3C">
                        <w:r w:rsidRPr="006D0098">
                          <w:rPr>
                            <w:rFonts w:ascii="Times New Roman CYR" w:hAnsi="Times New Roman CYR" w:cs="Times New Roman CYR"/>
                          </w:rPr>
                          <w:t>ведомственная охрана</w:t>
                        </w:r>
                      </w:p>
                    </w:txbxContent>
                  </v:textbox>
                </v:rect>
                <v:rect id="Rectangle 32" o:spid="_x0000_s1060" style="position:absolute;left:42297;top:44577;width:1595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9935D8" w:rsidRPr="005776DB" w:rsidRDefault="009935D8" w:rsidP="007B0E3C">
                        <w:r>
                          <w:rPr>
                            <w:rFonts w:ascii="Times New Roman CYR" w:hAnsi="Times New Roman CYR" w:cs="Times New Roman CYR"/>
                          </w:rPr>
                          <w:t>столовая</w:t>
                        </w:r>
                      </w:p>
                    </w:txbxContent>
                  </v:textbox>
                </v:rect>
                <v:rect id="Rectangle 33" o:spid="_x0000_s1061" style="position:absolute;left:42297;top:49149;width:1595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9935D8" w:rsidRPr="005776DB" w:rsidRDefault="009935D8" w:rsidP="007B0E3C">
                        <w:r>
                          <w:rPr>
                            <w:rFonts w:ascii="Times New Roman CYR" w:hAnsi="Times New Roman CYR" w:cs="Times New Roman CYR"/>
                          </w:rPr>
                          <w:t>общежитие</w:t>
                        </w:r>
                      </w:p>
                    </w:txbxContent>
                  </v:textbox>
                </v:rect>
                <v:line id="Line 34" o:spid="_x0000_s1062" style="position:absolute;visibility:visible;mso-wrap-style:square" from="1143,10287" to="1149,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35" o:spid="_x0000_s1063" style="position:absolute;visibility:visible;mso-wrap-style:square" from="1143,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36" o:spid="_x0000_s1064" style="position:absolute;visibility:visible;mso-wrap-style:square" from="1143,17145" to="228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37" o:spid="_x0000_s1065" style="position:absolute;visibility:visible;mso-wrap-style:square" from="1143,21717" to="2286,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38" o:spid="_x0000_s1066" style="position:absolute;visibility:visible;mso-wrap-style:square" from="1143,26289" to="228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39" o:spid="_x0000_s1067" style="position:absolute;visibility:visible;mso-wrap-style:square" from="1143,30861" to="2286,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40" o:spid="_x0000_s1068" style="position:absolute;visibility:visible;mso-wrap-style:square" from="18288,10287" to="18288,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41" o:spid="_x0000_s1069" style="position:absolute;visibility:visible;mso-wrap-style:square" from="18288,12573" to="2057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42" o:spid="_x0000_s1070" style="position:absolute;visibility:visible;mso-wrap-style:square" from="18288,17145" to="2057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43" o:spid="_x0000_s1071" style="position:absolute;visibility:visible;mso-wrap-style:square" from="18288,21717" to="20574,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44" o:spid="_x0000_s1072" style="position:absolute;visibility:visible;mso-wrap-style:square" from="18288,27432" to="20574,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45" o:spid="_x0000_s1073" style="position:absolute;visibility:visible;mso-wrap-style:square" from="18288,32004" to="2057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46" o:spid="_x0000_s1074" style="position:absolute;visibility:visible;mso-wrap-style:square" from="18288,36576" to="2057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47" o:spid="_x0000_s1075" style="position:absolute;visibility:visible;mso-wrap-style:square" from="18288,41148" to="20574,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48" o:spid="_x0000_s1076" style="position:absolute;visibility:visible;mso-wrap-style:square" from="18288,46863" to="20574,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rect id="Rectangle 49" o:spid="_x0000_s1077" style="position:absolute;left:42291;top:53721;width:1595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9935D8" w:rsidRPr="005776DB" w:rsidRDefault="009935D8" w:rsidP="007B0E3C">
                        <w:r>
                          <w:rPr>
                            <w:rFonts w:ascii="Times New Roman CYR" w:hAnsi="Times New Roman CYR" w:cs="Times New Roman CYR"/>
                          </w:rPr>
                          <w:t>прачечная</w:t>
                        </w:r>
                      </w:p>
                    </w:txbxContent>
                  </v:textbox>
                </v:rect>
                <v:line id="Line 50" o:spid="_x0000_s1078" style="position:absolute;visibility:visible;mso-wrap-style:square" from="40005,10287" to="40005,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51" o:spid="_x0000_s1079" style="position:absolute;visibility:visible;mso-wrap-style:square" from="40005,12573" to="42291,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52" o:spid="_x0000_s1080" style="position:absolute;visibility:visible;mso-wrap-style:square" from="40005,17145" to="4229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53" o:spid="_x0000_s1081" style="position:absolute;visibility:visible;mso-wrap-style:square" from="40005,22860" to="4229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54" o:spid="_x0000_s1082" style="position:absolute;visibility:visible;mso-wrap-style:square" from="40005,27432" to="4229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55" o:spid="_x0000_s1083" style="position:absolute;visibility:visible;mso-wrap-style:square" from="40005,32004" to="42291,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56" o:spid="_x0000_s1084" style="position:absolute;visibility:visible;mso-wrap-style:square" from="40005,36576" to="4229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57" o:spid="_x0000_s1085" style="position:absolute;visibility:visible;mso-wrap-style:square" from="40005,41148" to="42291,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58" o:spid="_x0000_s1086" style="position:absolute;visibility:visible;mso-wrap-style:square" from="40005,46863" to="42291,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9" o:spid="_x0000_s1087" style="position:absolute;visibility:visible;mso-wrap-style:square" from="40005,51435" to="42291,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60" o:spid="_x0000_s1088" style="position:absolute;visibility:visible;mso-wrap-style:square" from="40005,54864" to="42291,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w10:anchorlock/>
              </v:group>
            </w:pict>
          </mc:Fallback>
        </mc:AlternateContent>
      </w:r>
    </w:p>
    <w:p w:rsidR="007B0E3C" w:rsidRPr="007B0E3C" w:rsidRDefault="007B0E3C" w:rsidP="007B0E3C">
      <w:pPr>
        <w:spacing w:after="0" w:line="360" w:lineRule="auto"/>
        <w:ind w:firstLine="709"/>
        <w:jc w:val="center"/>
        <w:rPr>
          <w:rFonts w:ascii="Times New Roman" w:hAnsi="Times New Roman" w:cs="Times New Roman"/>
          <w:sz w:val="28"/>
          <w:szCs w:val="28"/>
        </w:rPr>
      </w:pPr>
      <w:r w:rsidRPr="007B0E3C">
        <w:rPr>
          <w:rFonts w:ascii="Times New Roman" w:hAnsi="Times New Roman" w:cs="Times New Roman"/>
          <w:sz w:val="28"/>
          <w:szCs w:val="28"/>
        </w:rPr>
        <w:t xml:space="preserve">Рис. </w:t>
      </w:r>
      <w:r w:rsidR="00A204DD">
        <w:rPr>
          <w:rFonts w:ascii="Times New Roman" w:hAnsi="Times New Roman" w:cs="Times New Roman"/>
          <w:sz w:val="28"/>
          <w:szCs w:val="28"/>
        </w:rPr>
        <w:t>2.</w:t>
      </w:r>
      <w:r w:rsidRPr="007B0E3C">
        <w:rPr>
          <w:rFonts w:ascii="Times New Roman" w:hAnsi="Times New Roman" w:cs="Times New Roman"/>
          <w:sz w:val="28"/>
          <w:szCs w:val="28"/>
        </w:rPr>
        <w:t>1 Производственная структура ЗАО «Невьянский цементник»</w:t>
      </w:r>
    </w:p>
    <w:p w:rsidR="007B0E3C" w:rsidRPr="007B0E3C" w:rsidRDefault="007B0E3C" w:rsidP="007B0E3C">
      <w:pPr>
        <w:pStyle w:val="Mystyle"/>
        <w:spacing w:before="0" w:line="360" w:lineRule="auto"/>
        <w:ind w:firstLine="709"/>
        <w:rPr>
          <w:sz w:val="28"/>
          <w:szCs w:val="28"/>
        </w:rPr>
      </w:pPr>
    </w:p>
    <w:p w:rsidR="007B0E3C" w:rsidRPr="007B0E3C" w:rsidRDefault="007B0E3C" w:rsidP="007B0E3C">
      <w:pPr>
        <w:pStyle w:val="Mystyle"/>
        <w:spacing w:before="0" w:line="360" w:lineRule="auto"/>
        <w:ind w:firstLine="709"/>
        <w:rPr>
          <w:sz w:val="28"/>
          <w:szCs w:val="28"/>
        </w:rPr>
      </w:pPr>
      <w:r w:rsidRPr="007B0E3C">
        <w:rPr>
          <w:sz w:val="28"/>
          <w:szCs w:val="28"/>
        </w:rPr>
        <w:t>«Невьянский цементник» выпускает цемент 4-х видов:</w:t>
      </w:r>
    </w:p>
    <w:p w:rsidR="007B0E3C" w:rsidRPr="007B0E3C" w:rsidRDefault="007B0E3C" w:rsidP="007B0E3C">
      <w:pPr>
        <w:pStyle w:val="Mystyle"/>
        <w:spacing w:before="0" w:line="360" w:lineRule="auto"/>
        <w:ind w:firstLine="709"/>
        <w:rPr>
          <w:sz w:val="28"/>
          <w:szCs w:val="28"/>
        </w:rPr>
      </w:pPr>
      <w:r w:rsidRPr="007B0E3C">
        <w:rPr>
          <w:sz w:val="28"/>
          <w:szCs w:val="28"/>
        </w:rPr>
        <w:t xml:space="preserve">- ЦЕМ I 42,5H - портландцемент класса 42,5 </w:t>
      </w:r>
      <w:proofErr w:type="spellStart"/>
      <w:r w:rsidRPr="007B0E3C">
        <w:rPr>
          <w:sz w:val="28"/>
          <w:szCs w:val="28"/>
        </w:rPr>
        <w:t>нормальнотвердеющий</w:t>
      </w:r>
      <w:proofErr w:type="spellEnd"/>
      <w:r w:rsidRPr="007B0E3C">
        <w:rPr>
          <w:sz w:val="28"/>
          <w:szCs w:val="28"/>
        </w:rPr>
        <w:t>;</w:t>
      </w:r>
    </w:p>
    <w:p w:rsidR="007B0E3C" w:rsidRPr="007B0E3C" w:rsidRDefault="007B0E3C" w:rsidP="007B0E3C">
      <w:pPr>
        <w:pStyle w:val="Mystyle"/>
        <w:spacing w:before="0" w:line="360" w:lineRule="auto"/>
        <w:ind w:firstLine="709"/>
        <w:rPr>
          <w:sz w:val="28"/>
          <w:szCs w:val="28"/>
        </w:rPr>
      </w:pPr>
      <w:r w:rsidRPr="007B0E3C">
        <w:rPr>
          <w:sz w:val="28"/>
          <w:szCs w:val="28"/>
        </w:rPr>
        <w:lastRenderedPageBreak/>
        <w:t xml:space="preserve">- ЦЕМ II/A-Ш 32,5Н - портландцемент с минеральными добавками до 20%, класса 32,5, </w:t>
      </w:r>
      <w:proofErr w:type="spellStart"/>
      <w:r w:rsidRPr="007B0E3C">
        <w:rPr>
          <w:sz w:val="28"/>
          <w:szCs w:val="28"/>
        </w:rPr>
        <w:t>нормальнотвердеющий</w:t>
      </w:r>
      <w:proofErr w:type="spellEnd"/>
      <w:r w:rsidRPr="007B0E3C">
        <w:rPr>
          <w:sz w:val="28"/>
          <w:szCs w:val="28"/>
        </w:rPr>
        <w:t>;</w:t>
      </w:r>
    </w:p>
    <w:p w:rsidR="007B0E3C" w:rsidRPr="007B0E3C" w:rsidRDefault="007B0E3C" w:rsidP="007B0E3C">
      <w:pPr>
        <w:pStyle w:val="Mystyle"/>
        <w:spacing w:before="0" w:line="360" w:lineRule="auto"/>
        <w:ind w:firstLine="709"/>
        <w:rPr>
          <w:sz w:val="28"/>
          <w:szCs w:val="28"/>
        </w:rPr>
      </w:pPr>
      <w:r w:rsidRPr="007B0E3C">
        <w:rPr>
          <w:sz w:val="28"/>
          <w:szCs w:val="28"/>
        </w:rPr>
        <w:t xml:space="preserve">- ЦЕМ II/B-Ш 32,5H - портландцемент с минеральными добавками от 21 до 35%, класса 32,5, </w:t>
      </w:r>
      <w:proofErr w:type="spellStart"/>
      <w:r w:rsidRPr="007B0E3C">
        <w:rPr>
          <w:sz w:val="28"/>
          <w:szCs w:val="28"/>
        </w:rPr>
        <w:t>нормальнотвердеющий</w:t>
      </w:r>
      <w:proofErr w:type="spellEnd"/>
      <w:r w:rsidRPr="007B0E3C">
        <w:rPr>
          <w:sz w:val="28"/>
          <w:szCs w:val="28"/>
        </w:rPr>
        <w:t>;</w:t>
      </w:r>
    </w:p>
    <w:p w:rsidR="007B0E3C" w:rsidRPr="007B0E3C" w:rsidRDefault="007B0E3C" w:rsidP="007B0E3C">
      <w:pPr>
        <w:pStyle w:val="Mystyle"/>
        <w:spacing w:before="0" w:line="360" w:lineRule="auto"/>
        <w:ind w:firstLine="709"/>
        <w:rPr>
          <w:sz w:val="28"/>
          <w:szCs w:val="28"/>
        </w:rPr>
      </w:pPr>
      <w:r w:rsidRPr="007B0E3C">
        <w:rPr>
          <w:sz w:val="28"/>
          <w:szCs w:val="28"/>
        </w:rPr>
        <w:t>- ПЦ 500-Д0-H - портландцемент марки 500 на основе клинкера нормированного состава;</w:t>
      </w:r>
    </w:p>
    <w:p w:rsidR="007B0E3C" w:rsidRPr="007B0E3C" w:rsidRDefault="007B0E3C" w:rsidP="007B0E3C">
      <w:pPr>
        <w:pStyle w:val="Mystyle"/>
        <w:spacing w:before="0" w:line="360" w:lineRule="auto"/>
        <w:ind w:firstLine="709"/>
        <w:rPr>
          <w:sz w:val="28"/>
          <w:szCs w:val="28"/>
        </w:rPr>
      </w:pPr>
      <w:r w:rsidRPr="007B0E3C">
        <w:rPr>
          <w:sz w:val="28"/>
          <w:szCs w:val="28"/>
        </w:rPr>
        <w:t xml:space="preserve">- Цементы ЦЕМ II/А-Ш 32,5Н и ЦЕМ II/В-Ш 32,5Н тарируются в мешки по 50 кг, а цементы ЦЕМ I 42,5Н и ЦЕМ II/А-Ш 32,5Н в </w:t>
      </w:r>
      <w:proofErr w:type="spellStart"/>
      <w:r w:rsidRPr="007B0E3C">
        <w:rPr>
          <w:sz w:val="28"/>
          <w:szCs w:val="28"/>
        </w:rPr>
        <w:t>биг</w:t>
      </w:r>
      <w:proofErr w:type="spellEnd"/>
      <w:r w:rsidRPr="007B0E3C">
        <w:rPr>
          <w:sz w:val="28"/>
          <w:szCs w:val="28"/>
        </w:rPr>
        <w:t>-беги по 1000 кг.</w:t>
      </w:r>
    </w:p>
    <w:p w:rsidR="007B0E3C" w:rsidRPr="007B0E3C" w:rsidRDefault="007B0E3C" w:rsidP="007B0E3C">
      <w:pPr>
        <w:pStyle w:val="Mystyle"/>
        <w:spacing w:before="0" w:line="360" w:lineRule="auto"/>
        <w:ind w:firstLine="709"/>
        <w:rPr>
          <w:sz w:val="28"/>
          <w:szCs w:val="28"/>
        </w:rPr>
      </w:pPr>
      <w:r w:rsidRPr="007B0E3C">
        <w:rPr>
          <w:sz w:val="28"/>
          <w:szCs w:val="28"/>
        </w:rPr>
        <w:t>Цементы ЗАО «Невьянский цементник» поставляется в Удмуртию, ЯНАО, ХМАО, Тюменскую, Омскую, Пермскую, Челябинскую, Свердловскую и другие области.</w:t>
      </w:r>
    </w:p>
    <w:p w:rsidR="007B0E3C" w:rsidRPr="007B0E3C" w:rsidRDefault="007B0E3C" w:rsidP="007B0E3C">
      <w:pPr>
        <w:pStyle w:val="Mystyle"/>
        <w:spacing w:before="0" w:line="360" w:lineRule="auto"/>
        <w:ind w:firstLine="709"/>
        <w:rPr>
          <w:sz w:val="28"/>
          <w:szCs w:val="28"/>
        </w:rPr>
      </w:pPr>
      <w:r w:rsidRPr="007B0E3C">
        <w:rPr>
          <w:sz w:val="28"/>
          <w:szCs w:val="28"/>
        </w:rPr>
        <w:t>Постоянными покупателями являются крупнейшие предприятия строительной и нефтегазовой отраслей, крупнейшие заводы ЖБИ и производители строительных материалов:</w:t>
      </w:r>
    </w:p>
    <w:p w:rsidR="007B0E3C" w:rsidRPr="007B0E3C" w:rsidRDefault="007B0E3C" w:rsidP="007B0E3C">
      <w:pPr>
        <w:pStyle w:val="Mystyle"/>
        <w:numPr>
          <w:ilvl w:val="0"/>
          <w:numId w:val="1"/>
        </w:numPr>
        <w:spacing w:before="0" w:line="360" w:lineRule="auto"/>
        <w:rPr>
          <w:sz w:val="28"/>
          <w:szCs w:val="28"/>
        </w:rPr>
      </w:pPr>
      <w:r w:rsidRPr="007B0E3C">
        <w:rPr>
          <w:sz w:val="28"/>
          <w:szCs w:val="28"/>
        </w:rPr>
        <w:t>ОАО «</w:t>
      </w:r>
      <w:proofErr w:type="spellStart"/>
      <w:r w:rsidRPr="007B0E3C">
        <w:rPr>
          <w:sz w:val="28"/>
          <w:szCs w:val="28"/>
        </w:rPr>
        <w:t>Севуралбокситруда</w:t>
      </w:r>
      <w:proofErr w:type="spellEnd"/>
      <w:r w:rsidRPr="007B0E3C">
        <w:rPr>
          <w:sz w:val="28"/>
          <w:szCs w:val="28"/>
        </w:rPr>
        <w:t>»</w:t>
      </w:r>
    </w:p>
    <w:p w:rsidR="007B0E3C" w:rsidRPr="007B0E3C" w:rsidRDefault="007B0E3C" w:rsidP="007B0E3C">
      <w:pPr>
        <w:pStyle w:val="Mystyle"/>
        <w:numPr>
          <w:ilvl w:val="0"/>
          <w:numId w:val="1"/>
        </w:numPr>
        <w:spacing w:before="0" w:line="360" w:lineRule="auto"/>
        <w:rPr>
          <w:sz w:val="28"/>
          <w:szCs w:val="28"/>
        </w:rPr>
      </w:pPr>
      <w:r w:rsidRPr="007B0E3C">
        <w:rPr>
          <w:sz w:val="28"/>
          <w:szCs w:val="28"/>
        </w:rPr>
        <w:t>Завод ЖБИ №1, г. Нижний Тагил</w:t>
      </w:r>
    </w:p>
    <w:p w:rsidR="007B0E3C" w:rsidRPr="007B0E3C" w:rsidRDefault="007B0E3C" w:rsidP="007B0E3C">
      <w:pPr>
        <w:pStyle w:val="Mystyle"/>
        <w:numPr>
          <w:ilvl w:val="0"/>
          <w:numId w:val="1"/>
        </w:numPr>
        <w:spacing w:before="0" w:line="360" w:lineRule="auto"/>
        <w:rPr>
          <w:sz w:val="28"/>
          <w:szCs w:val="28"/>
        </w:rPr>
      </w:pPr>
      <w:r w:rsidRPr="007B0E3C">
        <w:rPr>
          <w:sz w:val="28"/>
          <w:szCs w:val="28"/>
        </w:rPr>
        <w:t>ОАО «Бетам», г. Новоуральск</w:t>
      </w:r>
    </w:p>
    <w:p w:rsidR="007B0E3C" w:rsidRPr="007B0E3C" w:rsidRDefault="007B0E3C" w:rsidP="007B0E3C">
      <w:pPr>
        <w:pStyle w:val="Mystyle"/>
        <w:numPr>
          <w:ilvl w:val="0"/>
          <w:numId w:val="1"/>
        </w:numPr>
        <w:spacing w:before="0" w:line="360" w:lineRule="auto"/>
        <w:rPr>
          <w:sz w:val="28"/>
          <w:szCs w:val="28"/>
        </w:rPr>
      </w:pPr>
      <w:r w:rsidRPr="007B0E3C">
        <w:rPr>
          <w:sz w:val="28"/>
          <w:szCs w:val="28"/>
        </w:rPr>
        <w:t xml:space="preserve">Комбинат асбоцементных изделий ЗАО </w:t>
      </w:r>
      <w:proofErr w:type="spellStart"/>
      <w:r w:rsidRPr="007B0E3C">
        <w:rPr>
          <w:sz w:val="28"/>
          <w:szCs w:val="28"/>
        </w:rPr>
        <w:t>Автохолдинг</w:t>
      </w:r>
      <w:proofErr w:type="spellEnd"/>
    </w:p>
    <w:p w:rsidR="007B0E3C" w:rsidRPr="007B0E3C" w:rsidRDefault="007B0E3C" w:rsidP="007B0E3C">
      <w:pPr>
        <w:pStyle w:val="Mystyle"/>
        <w:numPr>
          <w:ilvl w:val="0"/>
          <w:numId w:val="1"/>
        </w:numPr>
        <w:spacing w:before="0" w:line="360" w:lineRule="auto"/>
        <w:rPr>
          <w:sz w:val="28"/>
          <w:szCs w:val="28"/>
        </w:rPr>
      </w:pPr>
      <w:r w:rsidRPr="007B0E3C">
        <w:rPr>
          <w:sz w:val="28"/>
          <w:szCs w:val="28"/>
        </w:rPr>
        <w:t>Березовский завод строительных конструкций</w:t>
      </w:r>
    </w:p>
    <w:p w:rsidR="007B0E3C" w:rsidRPr="007B0E3C" w:rsidRDefault="007B0E3C" w:rsidP="007B0E3C">
      <w:pPr>
        <w:pStyle w:val="Mystyle"/>
        <w:numPr>
          <w:ilvl w:val="0"/>
          <w:numId w:val="1"/>
        </w:numPr>
        <w:spacing w:before="0" w:line="360" w:lineRule="auto"/>
        <w:rPr>
          <w:sz w:val="28"/>
          <w:szCs w:val="28"/>
        </w:rPr>
      </w:pPr>
      <w:r w:rsidRPr="007B0E3C">
        <w:rPr>
          <w:sz w:val="28"/>
          <w:szCs w:val="28"/>
        </w:rPr>
        <w:t>ОАО «Завод ЖБИ», г. Сургут</w:t>
      </w:r>
    </w:p>
    <w:p w:rsidR="007B0E3C" w:rsidRPr="007B0E3C" w:rsidRDefault="007B0E3C" w:rsidP="007B0E3C">
      <w:pPr>
        <w:pStyle w:val="Mystyle"/>
        <w:numPr>
          <w:ilvl w:val="0"/>
          <w:numId w:val="1"/>
        </w:numPr>
        <w:spacing w:before="0" w:line="360" w:lineRule="auto"/>
        <w:rPr>
          <w:sz w:val="28"/>
          <w:szCs w:val="28"/>
        </w:rPr>
      </w:pPr>
      <w:r w:rsidRPr="007B0E3C">
        <w:rPr>
          <w:sz w:val="28"/>
          <w:szCs w:val="28"/>
        </w:rPr>
        <w:t>Завод промышленных стройдеталей, г. Сургут</w:t>
      </w:r>
    </w:p>
    <w:p w:rsidR="007B0E3C" w:rsidRPr="007B0E3C" w:rsidRDefault="007B0E3C" w:rsidP="007B0E3C">
      <w:pPr>
        <w:pStyle w:val="Mystyle"/>
        <w:numPr>
          <w:ilvl w:val="0"/>
          <w:numId w:val="1"/>
        </w:numPr>
        <w:spacing w:before="0" w:line="360" w:lineRule="auto"/>
        <w:rPr>
          <w:sz w:val="28"/>
          <w:szCs w:val="28"/>
        </w:rPr>
      </w:pPr>
      <w:r w:rsidRPr="007B0E3C">
        <w:rPr>
          <w:sz w:val="28"/>
          <w:szCs w:val="28"/>
        </w:rPr>
        <w:t>Завод ЖБИ №1, г. Тюмень</w:t>
      </w:r>
    </w:p>
    <w:p w:rsidR="007B0E3C" w:rsidRPr="007B0E3C" w:rsidRDefault="007B0E3C" w:rsidP="007B0E3C">
      <w:pPr>
        <w:pStyle w:val="Mystyle"/>
        <w:numPr>
          <w:ilvl w:val="0"/>
          <w:numId w:val="1"/>
        </w:numPr>
        <w:spacing w:before="0" w:line="360" w:lineRule="auto"/>
        <w:rPr>
          <w:sz w:val="28"/>
          <w:szCs w:val="28"/>
        </w:rPr>
      </w:pPr>
      <w:r w:rsidRPr="007B0E3C">
        <w:rPr>
          <w:sz w:val="28"/>
          <w:szCs w:val="28"/>
        </w:rPr>
        <w:t>Завод строительных материалов, г. Нижневартовск</w:t>
      </w:r>
    </w:p>
    <w:p w:rsidR="007B0E3C" w:rsidRPr="007B0E3C" w:rsidRDefault="007B0E3C" w:rsidP="007B0E3C">
      <w:pPr>
        <w:pStyle w:val="Mystyle"/>
        <w:numPr>
          <w:ilvl w:val="0"/>
          <w:numId w:val="1"/>
        </w:numPr>
        <w:spacing w:before="0" w:line="360" w:lineRule="auto"/>
        <w:rPr>
          <w:sz w:val="28"/>
          <w:szCs w:val="28"/>
        </w:rPr>
      </w:pPr>
      <w:r w:rsidRPr="007B0E3C">
        <w:rPr>
          <w:sz w:val="28"/>
          <w:szCs w:val="28"/>
        </w:rPr>
        <w:t>СМУ-3, г. Екатеринбург.</w:t>
      </w:r>
    </w:p>
    <w:p w:rsidR="007B0E3C" w:rsidRPr="00A204DD" w:rsidRDefault="007B0E3C" w:rsidP="00A204DD">
      <w:pPr>
        <w:spacing w:after="0" w:line="360" w:lineRule="auto"/>
        <w:ind w:firstLine="709"/>
        <w:jc w:val="both"/>
        <w:rPr>
          <w:rFonts w:ascii="Times New Roman" w:hAnsi="Times New Roman" w:cs="Times New Roman"/>
          <w:sz w:val="28"/>
          <w:szCs w:val="28"/>
        </w:rPr>
      </w:pPr>
      <w:r w:rsidRPr="00A204DD">
        <w:rPr>
          <w:rFonts w:ascii="Times New Roman" w:hAnsi="Times New Roman" w:cs="Times New Roman"/>
          <w:sz w:val="28"/>
          <w:szCs w:val="28"/>
        </w:rPr>
        <w:t xml:space="preserve">Рассмотрим результаты работы ЗАО «Невьянский цементник» за 2010-2012 гг.  Проанализируем динамику выручки, себестоимости, прибыльности, рентабельности. Результаты анализа представим в виде таблицы </w:t>
      </w:r>
      <w:r w:rsidR="00A204DD" w:rsidRPr="00A204DD">
        <w:rPr>
          <w:rFonts w:ascii="Times New Roman" w:hAnsi="Times New Roman" w:cs="Times New Roman"/>
          <w:sz w:val="28"/>
          <w:szCs w:val="28"/>
        </w:rPr>
        <w:t>2.</w:t>
      </w:r>
      <w:r w:rsidRPr="00A204DD">
        <w:rPr>
          <w:rFonts w:ascii="Times New Roman" w:hAnsi="Times New Roman" w:cs="Times New Roman"/>
          <w:sz w:val="28"/>
          <w:szCs w:val="28"/>
        </w:rPr>
        <w:t>1.</w:t>
      </w:r>
    </w:p>
    <w:p w:rsidR="00A204DD" w:rsidRDefault="00A204DD" w:rsidP="00A204DD">
      <w:pPr>
        <w:spacing w:after="0" w:line="360" w:lineRule="auto"/>
        <w:ind w:firstLine="709"/>
        <w:jc w:val="both"/>
        <w:rPr>
          <w:rFonts w:ascii="Times New Roman" w:hAnsi="Times New Roman" w:cs="Times New Roman"/>
          <w:sz w:val="28"/>
          <w:szCs w:val="28"/>
        </w:rPr>
      </w:pPr>
    </w:p>
    <w:p w:rsidR="007B0E3C" w:rsidRPr="00A204DD" w:rsidRDefault="007B0E3C" w:rsidP="00A204DD">
      <w:pPr>
        <w:spacing w:after="0" w:line="360" w:lineRule="auto"/>
        <w:ind w:firstLine="709"/>
        <w:jc w:val="both"/>
        <w:rPr>
          <w:rFonts w:ascii="Times New Roman" w:hAnsi="Times New Roman" w:cs="Times New Roman"/>
          <w:sz w:val="28"/>
          <w:szCs w:val="28"/>
        </w:rPr>
      </w:pPr>
      <w:r w:rsidRPr="00A204DD">
        <w:rPr>
          <w:rFonts w:ascii="Times New Roman" w:hAnsi="Times New Roman" w:cs="Times New Roman"/>
          <w:sz w:val="28"/>
          <w:szCs w:val="28"/>
        </w:rPr>
        <w:lastRenderedPageBreak/>
        <w:t xml:space="preserve">Таблица </w:t>
      </w:r>
      <w:r w:rsidR="00A204DD">
        <w:rPr>
          <w:rFonts w:ascii="Times New Roman" w:hAnsi="Times New Roman" w:cs="Times New Roman"/>
          <w:sz w:val="28"/>
          <w:szCs w:val="28"/>
        </w:rPr>
        <w:t>2.</w:t>
      </w:r>
      <w:r w:rsidRPr="00A204DD">
        <w:rPr>
          <w:rFonts w:ascii="Times New Roman" w:hAnsi="Times New Roman" w:cs="Times New Roman"/>
          <w:sz w:val="28"/>
          <w:szCs w:val="28"/>
        </w:rPr>
        <w:t>1 - Показатели деятельности ЗАО «Невьянский цементник» за 2010-2012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769"/>
        <w:gridCol w:w="1001"/>
        <w:gridCol w:w="986"/>
        <w:gridCol w:w="986"/>
        <w:gridCol w:w="1158"/>
        <w:gridCol w:w="1158"/>
      </w:tblGrid>
      <w:tr w:rsidR="007B0E3C" w:rsidRPr="007B0E3C" w:rsidTr="000C6B3E">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 xml:space="preserve">№ </w:t>
            </w:r>
            <w:proofErr w:type="gramStart"/>
            <w:r w:rsidRPr="007B0E3C">
              <w:rPr>
                <w:rFonts w:ascii="Times New Roman" w:eastAsia="Times New Roman" w:hAnsi="Times New Roman" w:cs="Times New Roman"/>
              </w:rPr>
              <w:t>п</w:t>
            </w:r>
            <w:proofErr w:type="gramEnd"/>
            <w:r w:rsidRPr="007B0E3C">
              <w:rPr>
                <w:rFonts w:ascii="Times New Roman" w:eastAsia="Times New Roman" w:hAnsi="Times New Roman" w:cs="Times New Roman"/>
              </w:rPr>
              <w:t>/п</w:t>
            </w:r>
          </w:p>
        </w:tc>
        <w:tc>
          <w:tcPr>
            <w:tcW w:w="3769"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Показатели</w:t>
            </w:r>
          </w:p>
        </w:tc>
        <w:tc>
          <w:tcPr>
            <w:tcW w:w="1001"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2010 г.</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2011 г.</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2012 г.</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2012/2011</w:t>
            </w:r>
          </w:p>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2012/2011</w:t>
            </w:r>
          </w:p>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в %</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1</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Объем реализации,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w:t>
            </w:r>
          </w:p>
        </w:tc>
        <w:tc>
          <w:tcPr>
            <w:tcW w:w="1001"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1154846</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1791608</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3244007</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1452399</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181,07</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2</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Себестоимость,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w:t>
            </w:r>
          </w:p>
        </w:tc>
        <w:tc>
          <w:tcPr>
            <w:tcW w:w="1001"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1043164</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1324342</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2155036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830694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162,73</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3</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Валовая прибыль,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w:t>
            </w:r>
          </w:p>
        </w:tc>
        <w:tc>
          <w:tcPr>
            <w:tcW w:w="1001"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111682</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467266</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1088971</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621705</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233,05</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4</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Прибыль до налогообложения,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w:t>
            </w:r>
          </w:p>
        </w:tc>
        <w:tc>
          <w:tcPr>
            <w:tcW w:w="1001"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188375</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104018</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285513</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181495</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274,48</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5</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Чистая прибыль,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w:t>
            </w:r>
          </w:p>
        </w:tc>
        <w:tc>
          <w:tcPr>
            <w:tcW w:w="1001"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188375</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91920</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238132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146212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259,06</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6</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Среднесписочная численность, чел.</w:t>
            </w:r>
          </w:p>
        </w:tc>
        <w:tc>
          <w:tcPr>
            <w:tcW w:w="1001"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1430</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1550</w:t>
            </w:r>
          </w:p>
        </w:tc>
        <w:tc>
          <w:tcPr>
            <w:tcW w:w="0" w:type="auto"/>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1686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136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108,77</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7</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Производительность труда,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./чел.</w:t>
            </w:r>
          </w:p>
        </w:tc>
        <w:tc>
          <w:tcPr>
            <w:tcW w:w="1001"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807,58</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1155,88</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1924,08</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768,21</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166,46</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8</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Затраты на руб. реализации, руб.</w:t>
            </w:r>
          </w:p>
        </w:tc>
        <w:tc>
          <w:tcPr>
            <w:tcW w:w="1001"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0,90</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0,74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0,66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-0,07</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89,87</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9</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Фонд оплаты труда,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w:t>
            </w:r>
          </w:p>
        </w:tc>
        <w:tc>
          <w:tcPr>
            <w:tcW w:w="1001"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270869</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305743</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335004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29261</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109,57</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10</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Среднемесячная заработная плата,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./чел.</w:t>
            </w:r>
          </w:p>
        </w:tc>
        <w:tc>
          <w:tcPr>
            <w:tcW w:w="1001"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15,78</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16,44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16,56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0,12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100,73</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11</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Рентабельность продаж, %</w:t>
            </w:r>
          </w:p>
        </w:tc>
        <w:tc>
          <w:tcPr>
            <w:tcW w:w="1001"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16,31</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5,81</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8,80</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3,00</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Х</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12</w:t>
            </w:r>
          </w:p>
        </w:tc>
        <w:tc>
          <w:tcPr>
            <w:tcW w:w="3769" w:type="dxa"/>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Рентабельность затрат, %</w:t>
            </w:r>
          </w:p>
        </w:tc>
        <w:tc>
          <w:tcPr>
            <w:tcW w:w="1001"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18,06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7,85</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13,25</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5,39433</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Х</w:t>
            </w:r>
          </w:p>
        </w:tc>
      </w:tr>
    </w:tbl>
    <w:p w:rsidR="007B0E3C" w:rsidRPr="00A204DD" w:rsidRDefault="007B0E3C" w:rsidP="00A204DD">
      <w:pPr>
        <w:spacing w:after="0" w:line="360" w:lineRule="auto"/>
        <w:jc w:val="both"/>
        <w:rPr>
          <w:rFonts w:ascii="Times New Roman" w:hAnsi="Times New Roman" w:cs="Times New Roman"/>
          <w:sz w:val="28"/>
          <w:szCs w:val="28"/>
        </w:rPr>
      </w:pPr>
    </w:p>
    <w:p w:rsidR="007B0E3C" w:rsidRPr="00A204DD" w:rsidRDefault="007B0E3C" w:rsidP="00A204DD">
      <w:pPr>
        <w:spacing w:after="0" w:line="360" w:lineRule="auto"/>
        <w:ind w:firstLine="709"/>
        <w:jc w:val="both"/>
        <w:rPr>
          <w:rFonts w:ascii="Times New Roman" w:hAnsi="Times New Roman" w:cs="Times New Roman"/>
          <w:sz w:val="28"/>
          <w:szCs w:val="28"/>
        </w:rPr>
      </w:pPr>
      <w:r w:rsidRPr="00A204DD">
        <w:rPr>
          <w:rFonts w:ascii="Times New Roman" w:hAnsi="Times New Roman" w:cs="Times New Roman"/>
          <w:sz w:val="28"/>
          <w:szCs w:val="28"/>
        </w:rPr>
        <w:t>Как следует из данных таблицы, объем реализации за 2012 год вырос на 81,07%, при этом себестоимость выросла на 62,73%, темп роста выручки выше темпа роста себестоимости, что привело к росту валовой прибыли на 133,05%, прибыль до налогообложения увеличилась на 174,48%, чистая прибыль увеличилась 159,06%.</w:t>
      </w:r>
    </w:p>
    <w:p w:rsidR="007B0E3C" w:rsidRPr="00A204DD" w:rsidRDefault="007B0E3C" w:rsidP="00A204DD">
      <w:pPr>
        <w:spacing w:after="0" w:line="360" w:lineRule="auto"/>
        <w:ind w:firstLine="709"/>
        <w:jc w:val="both"/>
        <w:rPr>
          <w:rFonts w:ascii="Times New Roman" w:hAnsi="Times New Roman" w:cs="Times New Roman"/>
          <w:sz w:val="28"/>
          <w:szCs w:val="28"/>
        </w:rPr>
      </w:pPr>
      <w:r w:rsidRPr="00A204DD">
        <w:rPr>
          <w:rFonts w:ascii="Times New Roman" w:hAnsi="Times New Roman" w:cs="Times New Roman"/>
          <w:sz w:val="28"/>
          <w:szCs w:val="28"/>
        </w:rPr>
        <w:t xml:space="preserve">Отметим, что численность персонала увеличилась на 136 чел. или на 8,77%, то есть рост выручки </w:t>
      </w:r>
      <w:proofErr w:type="gramStart"/>
      <w:r w:rsidRPr="00A204DD">
        <w:rPr>
          <w:rFonts w:ascii="Times New Roman" w:hAnsi="Times New Roman" w:cs="Times New Roman"/>
          <w:sz w:val="28"/>
          <w:szCs w:val="28"/>
        </w:rPr>
        <w:t>был</w:t>
      </w:r>
      <w:proofErr w:type="gramEnd"/>
      <w:r w:rsidRPr="00A204DD">
        <w:rPr>
          <w:rFonts w:ascii="Times New Roman" w:hAnsi="Times New Roman" w:cs="Times New Roman"/>
          <w:sz w:val="28"/>
          <w:szCs w:val="28"/>
        </w:rPr>
        <w:t xml:space="preserve"> достигнут увеличением производительности труда. При этом значительно улучшились показатели рентабельности, рентабельность продаж выросла с 5,81% до 8,8%, рентабельность затрат увеличилась с 7,85 до 13,25%.</w:t>
      </w:r>
    </w:p>
    <w:p w:rsidR="007B0E3C" w:rsidRPr="00A204DD" w:rsidRDefault="007B0E3C" w:rsidP="00A204DD">
      <w:pPr>
        <w:spacing w:after="0" w:line="360" w:lineRule="auto"/>
        <w:ind w:firstLine="709"/>
        <w:jc w:val="both"/>
        <w:rPr>
          <w:rFonts w:ascii="Times New Roman" w:hAnsi="Times New Roman" w:cs="Times New Roman"/>
          <w:sz w:val="28"/>
          <w:szCs w:val="28"/>
        </w:rPr>
      </w:pPr>
      <w:r w:rsidRPr="00A204DD">
        <w:rPr>
          <w:rFonts w:ascii="Times New Roman" w:hAnsi="Times New Roman" w:cs="Times New Roman"/>
          <w:sz w:val="28"/>
          <w:szCs w:val="28"/>
        </w:rPr>
        <w:t>Улучшение показателей деятельности связано с преодолением кризисных последствий и ростом спроса на цемент.</w:t>
      </w:r>
    </w:p>
    <w:p w:rsidR="007B0E3C" w:rsidRPr="007B0E3C" w:rsidRDefault="007B0E3C" w:rsidP="007B0E3C">
      <w:pPr>
        <w:spacing w:after="0"/>
        <w:rPr>
          <w:rFonts w:ascii="Times New Roman" w:hAnsi="Times New Roman" w:cs="Times New Roman"/>
        </w:rPr>
      </w:pPr>
    </w:p>
    <w:p w:rsidR="007B0E3C" w:rsidRPr="007B0E3C" w:rsidRDefault="007B0E3C" w:rsidP="007B0E3C">
      <w:pPr>
        <w:pStyle w:val="2"/>
        <w:spacing w:before="0"/>
        <w:rPr>
          <w:rFonts w:ascii="Times New Roman" w:hAnsi="Times New Roman" w:cs="Times New Roman"/>
          <w:color w:val="auto"/>
          <w:sz w:val="28"/>
          <w:szCs w:val="28"/>
        </w:rPr>
      </w:pPr>
      <w:bookmarkStart w:id="4" w:name="_Toc354075794"/>
      <w:r w:rsidRPr="007B0E3C">
        <w:rPr>
          <w:rFonts w:ascii="Times New Roman" w:hAnsi="Times New Roman" w:cs="Times New Roman"/>
          <w:color w:val="auto"/>
          <w:sz w:val="28"/>
          <w:szCs w:val="28"/>
        </w:rPr>
        <w:lastRenderedPageBreak/>
        <w:t>2.2 Анализ трудовых ресурсов ЗАО «Невьянский цементник»</w:t>
      </w:r>
      <w:bookmarkEnd w:id="4"/>
    </w:p>
    <w:p w:rsidR="007B0E3C" w:rsidRPr="007B0E3C" w:rsidRDefault="007B0E3C" w:rsidP="007B0E3C">
      <w:pPr>
        <w:spacing w:after="0"/>
        <w:rPr>
          <w:rFonts w:ascii="Times New Roman" w:hAnsi="Times New Roman" w:cs="Times New Roman"/>
        </w:rPr>
      </w:pPr>
    </w:p>
    <w:p w:rsidR="007B0E3C" w:rsidRPr="007B0E3C" w:rsidRDefault="007B0E3C" w:rsidP="007B0E3C">
      <w:pPr>
        <w:suppressAutoHyphens/>
        <w:spacing w:after="0" w:line="360" w:lineRule="auto"/>
        <w:ind w:firstLine="567"/>
        <w:jc w:val="both"/>
        <w:rPr>
          <w:rFonts w:ascii="Times New Roman" w:hAnsi="Times New Roman" w:cs="Times New Roman"/>
          <w:sz w:val="28"/>
        </w:rPr>
      </w:pPr>
      <w:r w:rsidRPr="007B0E3C">
        <w:rPr>
          <w:rFonts w:ascii="Times New Roman" w:hAnsi="Times New Roman" w:cs="Times New Roman"/>
          <w:sz w:val="28"/>
        </w:rPr>
        <w:t xml:space="preserve">К трудовым ресурсам относится та часть населения, которая обладает необходимыми физическими данными, знаниями, навыками труда в соответствующей отрасли. Достаточная обеспеченность предприятия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повышения эффективности производства. </w:t>
      </w:r>
    </w:p>
    <w:p w:rsidR="007B0E3C" w:rsidRPr="007B0E3C" w:rsidRDefault="007B0E3C" w:rsidP="007B0E3C">
      <w:pPr>
        <w:widowControl w:val="0"/>
        <w:spacing w:after="0" w:line="360" w:lineRule="auto"/>
        <w:jc w:val="both"/>
        <w:rPr>
          <w:rFonts w:ascii="Times New Roman" w:hAnsi="Times New Roman" w:cs="Times New Roman"/>
          <w:sz w:val="28"/>
          <w:szCs w:val="28"/>
        </w:rPr>
      </w:pPr>
      <w:r w:rsidRPr="007B0E3C">
        <w:rPr>
          <w:rFonts w:ascii="Times New Roman" w:hAnsi="Times New Roman" w:cs="Times New Roman"/>
          <w:snapToGrid w:val="0"/>
          <w:sz w:val="28"/>
          <w:szCs w:val="28"/>
        </w:rPr>
        <w:t xml:space="preserve">Таблица </w:t>
      </w:r>
      <w:r w:rsidR="00A204DD">
        <w:rPr>
          <w:rFonts w:ascii="Times New Roman" w:hAnsi="Times New Roman" w:cs="Times New Roman"/>
          <w:snapToGrid w:val="0"/>
          <w:sz w:val="28"/>
          <w:szCs w:val="28"/>
        </w:rPr>
        <w:t>2.</w:t>
      </w:r>
      <w:r w:rsidRPr="007B0E3C">
        <w:rPr>
          <w:rFonts w:ascii="Times New Roman" w:hAnsi="Times New Roman" w:cs="Times New Roman"/>
          <w:snapToGrid w:val="0"/>
          <w:sz w:val="28"/>
          <w:szCs w:val="28"/>
        </w:rPr>
        <w:t>2 - Анализ численности персонала</w:t>
      </w:r>
      <w:r w:rsidRPr="007B0E3C">
        <w:rPr>
          <w:rFonts w:ascii="Times New Roman" w:hAnsi="Times New Roman" w:cs="Times New Roman"/>
          <w:b/>
          <w:snapToGrid w:val="0"/>
          <w:sz w:val="28"/>
          <w:szCs w:val="28"/>
        </w:rPr>
        <w:t xml:space="preserve"> </w:t>
      </w:r>
      <w:r w:rsidRPr="007B0E3C">
        <w:rPr>
          <w:rFonts w:ascii="Times New Roman" w:hAnsi="Times New Roman" w:cs="Times New Roman"/>
          <w:sz w:val="28"/>
          <w:szCs w:val="28"/>
        </w:rPr>
        <w:t>ЗАО «Невьянский цементник»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296"/>
        <w:gridCol w:w="844"/>
        <w:gridCol w:w="1296"/>
        <w:gridCol w:w="844"/>
        <w:gridCol w:w="1296"/>
        <w:gridCol w:w="844"/>
        <w:gridCol w:w="995"/>
        <w:gridCol w:w="875"/>
      </w:tblGrid>
      <w:tr w:rsidR="007B0E3C" w:rsidRPr="007B0E3C" w:rsidTr="000C6B3E">
        <w:tc>
          <w:tcPr>
            <w:tcW w:w="1281" w:type="dxa"/>
            <w:vMerge w:val="restart"/>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Категория Работников</w:t>
            </w:r>
          </w:p>
        </w:tc>
        <w:tc>
          <w:tcPr>
            <w:tcW w:w="2140" w:type="dxa"/>
            <w:gridSpan w:val="2"/>
          </w:tcPr>
          <w:p w:rsidR="007B0E3C" w:rsidRPr="007B0E3C" w:rsidRDefault="007B0E3C" w:rsidP="007B0E3C">
            <w:pPr>
              <w:widowControl w:val="0"/>
              <w:spacing w:after="0" w:line="360" w:lineRule="auto"/>
              <w:jc w:val="center"/>
              <w:rPr>
                <w:rFonts w:ascii="Times New Roman" w:eastAsia="Times New Roman" w:hAnsi="Times New Roman" w:cs="Times New Roman"/>
                <w:snapToGrid w:val="0"/>
              </w:rPr>
            </w:pPr>
            <w:r w:rsidRPr="007B0E3C">
              <w:rPr>
                <w:rFonts w:ascii="Times New Roman" w:eastAsia="Times New Roman" w:hAnsi="Times New Roman" w:cs="Times New Roman"/>
              </w:rPr>
              <w:t>Год 2010</w:t>
            </w:r>
          </w:p>
        </w:tc>
        <w:tc>
          <w:tcPr>
            <w:tcW w:w="2140" w:type="dxa"/>
            <w:gridSpan w:val="2"/>
          </w:tcPr>
          <w:p w:rsidR="007B0E3C" w:rsidRPr="007B0E3C" w:rsidRDefault="007B0E3C" w:rsidP="007B0E3C">
            <w:pPr>
              <w:widowControl w:val="0"/>
              <w:spacing w:after="0" w:line="360" w:lineRule="auto"/>
              <w:jc w:val="center"/>
              <w:rPr>
                <w:rFonts w:ascii="Times New Roman" w:eastAsia="Times New Roman" w:hAnsi="Times New Roman" w:cs="Times New Roman"/>
                <w:snapToGrid w:val="0"/>
              </w:rPr>
            </w:pPr>
            <w:r w:rsidRPr="007B0E3C">
              <w:rPr>
                <w:rFonts w:ascii="Times New Roman" w:eastAsia="Times New Roman" w:hAnsi="Times New Roman" w:cs="Times New Roman"/>
              </w:rPr>
              <w:t>Год 2011</w:t>
            </w:r>
          </w:p>
        </w:tc>
        <w:tc>
          <w:tcPr>
            <w:tcW w:w="2140" w:type="dxa"/>
            <w:gridSpan w:val="2"/>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Год 2012</w:t>
            </w:r>
          </w:p>
        </w:tc>
        <w:tc>
          <w:tcPr>
            <w:tcW w:w="1870" w:type="dxa"/>
            <w:gridSpan w:val="2"/>
          </w:tcPr>
          <w:p w:rsidR="007B0E3C" w:rsidRPr="007B0E3C" w:rsidRDefault="007B0E3C" w:rsidP="007B0E3C">
            <w:pPr>
              <w:widowControl w:val="0"/>
              <w:spacing w:after="0" w:line="360" w:lineRule="auto"/>
              <w:jc w:val="center"/>
              <w:rPr>
                <w:rFonts w:ascii="Times New Roman" w:eastAsia="Times New Roman" w:hAnsi="Times New Roman" w:cs="Times New Roman"/>
                <w:snapToGrid w:val="0"/>
              </w:rPr>
            </w:pPr>
            <w:r w:rsidRPr="007B0E3C">
              <w:rPr>
                <w:rFonts w:ascii="Times New Roman" w:eastAsia="Times New Roman" w:hAnsi="Times New Roman" w:cs="Times New Roman"/>
              </w:rPr>
              <w:t>Отклонение, 2012/2011,  %</w:t>
            </w:r>
          </w:p>
        </w:tc>
      </w:tr>
      <w:tr w:rsidR="007B0E3C" w:rsidRPr="007B0E3C" w:rsidTr="000C6B3E">
        <w:tc>
          <w:tcPr>
            <w:tcW w:w="1281" w:type="dxa"/>
            <w:vMerge/>
          </w:tcPr>
          <w:p w:rsidR="007B0E3C" w:rsidRPr="007B0E3C" w:rsidRDefault="007B0E3C" w:rsidP="007B0E3C">
            <w:pPr>
              <w:widowControl w:val="0"/>
              <w:spacing w:after="0" w:line="360" w:lineRule="auto"/>
              <w:jc w:val="center"/>
              <w:rPr>
                <w:rFonts w:ascii="Times New Roman" w:eastAsia="Times New Roman" w:hAnsi="Times New Roman" w:cs="Times New Roman"/>
                <w:snapToGrid w:val="0"/>
              </w:rPr>
            </w:pP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Среднесписочная численность, чел</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Удельный вес</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Среднесписочная численность, чел</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Удельный вес</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Среднесписочная численность, чел</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Удельный вес</w:t>
            </w:r>
          </w:p>
        </w:tc>
        <w:tc>
          <w:tcPr>
            <w:tcW w:w="99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По численности человек</w:t>
            </w:r>
          </w:p>
        </w:tc>
        <w:tc>
          <w:tcPr>
            <w:tcW w:w="87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 xml:space="preserve">по удельному весу </w:t>
            </w:r>
            <w:proofErr w:type="gramStart"/>
            <w:r w:rsidRPr="007B0E3C">
              <w:rPr>
                <w:rFonts w:ascii="Times New Roman" w:eastAsia="Times New Roman" w:hAnsi="Times New Roman" w:cs="Times New Roman"/>
              </w:rPr>
              <w:t>в</w:t>
            </w:r>
            <w:proofErr w:type="gramEnd"/>
            <w:r w:rsidRPr="007B0E3C">
              <w:rPr>
                <w:rFonts w:ascii="Times New Roman" w:eastAsia="Times New Roman" w:hAnsi="Times New Roman" w:cs="Times New Roman"/>
              </w:rPr>
              <w:t xml:space="preserve"> %</w:t>
            </w:r>
          </w:p>
        </w:tc>
      </w:tr>
      <w:tr w:rsidR="007B0E3C" w:rsidRPr="007B0E3C" w:rsidTr="000C6B3E">
        <w:tc>
          <w:tcPr>
            <w:tcW w:w="1281" w:type="dxa"/>
          </w:tcPr>
          <w:p w:rsidR="007B0E3C" w:rsidRPr="007B0E3C" w:rsidRDefault="007B0E3C" w:rsidP="007B0E3C">
            <w:pPr>
              <w:spacing w:after="0"/>
              <w:jc w:val="center"/>
              <w:rPr>
                <w:rFonts w:ascii="Times New Roman" w:eastAsia="Times New Roman" w:hAnsi="Times New Roman" w:cs="Times New Roman"/>
                <w:bCs/>
              </w:rPr>
            </w:pPr>
            <w:r w:rsidRPr="007B0E3C">
              <w:rPr>
                <w:rFonts w:ascii="Times New Roman" w:eastAsia="Times New Roman" w:hAnsi="Times New Roman" w:cs="Times New Roman"/>
                <w:bCs/>
              </w:rPr>
              <w:t>Служащие</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189</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13,2</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208</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13,4</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217</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12,9</w:t>
            </w:r>
          </w:p>
        </w:tc>
        <w:tc>
          <w:tcPr>
            <w:tcW w:w="99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9</w:t>
            </w:r>
          </w:p>
        </w:tc>
        <w:tc>
          <w:tcPr>
            <w:tcW w:w="87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-0,5</w:t>
            </w:r>
          </w:p>
        </w:tc>
      </w:tr>
      <w:tr w:rsidR="007B0E3C" w:rsidRPr="007B0E3C" w:rsidTr="000C6B3E">
        <w:tc>
          <w:tcPr>
            <w:tcW w:w="1281"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Рабочие</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874</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61,1</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948</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61,2</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1049</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62,2</w:t>
            </w:r>
          </w:p>
        </w:tc>
        <w:tc>
          <w:tcPr>
            <w:tcW w:w="99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101</w:t>
            </w:r>
          </w:p>
        </w:tc>
        <w:tc>
          <w:tcPr>
            <w:tcW w:w="87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1,1</w:t>
            </w:r>
          </w:p>
        </w:tc>
      </w:tr>
      <w:tr w:rsidR="007B0E3C" w:rsidRPr="007B0E3C" w:rsidTr="000C6B3E">
        <w:tc>
          <w:tcPr>
            <w:tcW w:w="1281"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Обслуживающий персонал</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367</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25,7</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394</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25,4</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420</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24,9</w:t>
            </w:r>
          </w:p>
        </w:tc>
        <w:tc>
          <w:tcPr>
            <w:tcW w:w="99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26</w:t>
            </w:r>
          </w:p>
        </w:tc>
        <w:tc>
          <w:tcPr>
            <w:tcW w:w="87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-0,5</w:t>
            </w:r>
          </w:p>
        </w:tc>
      </w:tr>
      <w:tr w:rsidR="007B0E3C" w:rsidRPr="007B0E3C" w:rsidTr="000C6B3E">
        <w:tc>
          <w:tcPr>
            <w:tcW w:w="1281"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Всего</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1430</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1550</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1296"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1686</w:t>
            </w:r>
          </w:p>
        </w:tc>
        <w:tc>
          <w:tcPr>
            <w:tcW w:w="844"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99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136</w:t>
            </w:r>
          </w:p>
        </w:tc>
        <w:tc>
          <w:tcPr>
            <w:tcW w:w="87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w:t>
            </w:r>
          </w:p>
        </w:tc>
      </w:tr>
    </w:tbl>
    <w:p w:rsidR="007B0E3C" w:rsidRPr="007B0E3C" w:rsidRDefault="007B0E3C" w:rsidP="007B0E3C">
      <w:pPr>
        <w:widowControl w:val="0"/>
        <w:spacing w:after="0" w:line="360" w:lineRule="auto"/>
        <w:jc w:val="both"/>
        <w:rPr>
          <w:rFonts w:ascii="Times New Roman" w:hAnsi="Times New Roman" w:cs="Times New Roman"/>
          <w:b/>
          <w:snapToGrid w:val="0"/>
          <w:sz w:val="28"/>
          <w:szCs w:val="28"/>
        </w:rPr>
      </w:pPr>
    </w:p>
    <w:p w:rsidR="007B0E3C" w:rsidRPr="007B0E3C" w:rsidRDefault="007B0E3C" w:rsidP="007B0E3C">
      <w:pPr>
        <w:spacing w:after="0" w:line="360" w:lineRule="auto"/>
        <w:ind w:firstLine="709"/>
        <w:jc w:val="both"/>
        <w:rPr>
          <w:rFonts w:ascii="Times New Roman" w:hAnsi="Times New Roman" w:cs="Times New Roman"/>
          <w:sz w:val="28"/>
          <w:szCs w:val="28"/>
        </w:rPr>
      </w:pPr>
      <w:r w:rsidRPr="007B0E3C">
        <w:rPr>
          <w:rFonts w:ascii="Times New Roman" w:hAnsi="Times New Roman" w:cs="Times New Roman"/>
          <w:sz w:val="28"/>
          <w:szCs w:val="28"/>
        </w:rPr>
        <w:t>Как можно увидеть, численность предприятия за последние три года увеличивалась, за 2011 год число работников увеличилось на 120 человек, за 2012 год – на 136 человек. Это связано с ростом выручки предприятия. При этом структурно изменения в 2011 году были незначительны, в 2012 году увеличилась доля рабочих, снизилась доля управленческого и обслуживающего персонала.</w:t>
      </w:r>
    </w:p>
    <w:p w:rsidR="007B0E3C" w:rsidRPr="007B0E3C" w:rsidRDefault="007B0E3C" w:rsidP="007B0E3C">
      <w:pPr>
        <w:spacing w:after="0" w:line="360" w:lineRule="auto"/>
        <w:ind w:firstLine="709"/>
        <w:jc w:val="both"/>
        <w:rPr>
          <w:rFonts w:ascii="Times New Roman" w:hAnsi="Times New Roman" w:cs="Times New Roman"/>
          <w:sz w:val="28"/>
          <w:szCs w:val="28"/>
        </w:rPr>
      </w:pPr>
      <w:r w:rsidRPr="007B0E3C">
        <w:rPr>
          <w:rFonts w:ascii="Times New Roman" w:hAnsi="Times New Roman" w:cs="Times New Roman"/>
          <w:sz w:val="28"/>
          <w:szCs w:val="28"/>
        </w:rPr>
        <w:t xml:space="preserve">Анализ укомплектованности, которая характеризует полноту соответствия фактически занятых должностей утвержденному их количеству по штатному расписанию, приведем в  таблице </w:t>
      </w:r>
      <w:r w:rsidR="00A204DD">
        <w:rPr>
          <w:rFonts w:ascii="Times New Roman" w:hAnsi="Times New Roman" w:cs="Times New Roman"/>
          <w:sz w:val="28"/>
          <w:szCs w:val="28"/>
        </w:rPr>
        <w:t>2.</w:t>
      </w:r>
      <w:r w:rsidRPr="007B0E3C">
        <w:rPr>
          <w:rFonts w:ascii="Times New Roman" w:hAnsi="Times New Roman" w:cs="Times New Roman"/>
          <w:sz w:val="28"/>
          <w:szCs w:val="28"/>
        </w:rPr>
        <w:t>3.</w:t>
      </w:r>
    </w:p>
    <w:p w:rsidR="00A204DD" w:rsidRDefault="00A204DD" w:rsidP="007B0E3C">
      <w:pPr>
        <w:spacing w:after="0" w:line="360" w:lineRule="auto"/>
        <w:jc w:val="both"/>
        <w:rPr>
          <w:rFonts w:ascii="Times New Roman" w:hAnsi="Times New Roman" w:cs="Times New Roman"/>
          <w:snapToGrid w:val="0"/>
          <w:sz w:val="28"/>
          <w:szCs w:val="28"/>
        </w:rPr>
      </w:pPr>
    </w:p>
    <w:p w:rsidR="00A204DD" w:rsidRDefault="00A204DD" w:rsidP="007B0E3C">
      <w:pPr>
        <w:spacing w:after="0" w:line="360" w:lineRule="auto"/>
        <w:jc w:val="both"/>
        <w:rPr>
          <w:rFonts w:ascii="Times New Roman" w:hAnsi="Times New Roman" w:cs="Times New Roman"/>
          <w:snapToGrid w:val="0"/>
          <w:sz w:val="28"/>
          <w:szCs w:val="28"/>
        </w:rPr>
      </w:pPr>
    </w:p>
    <w:p w:rsidR="007B0E3C" w:rsidRPr="007B0E3C" w:rsidRDefault="007B0E3C" w:rsidP="007B0E3C">
      <w:pPr>
        <w:spacing w:after="0" w:line="360" w:lineRule="auto"/>
        <w:jc w:val="both"/>
        <w:rPr>
          <w:rFonts w:ascii="Times New Roman" w:hAnsi="Times New Roman" w:cs="Times New Roman"/>
          <w:sz w:val="28"/>
          <w:szCs w:val="28"/>
        </w:rPr>
      </w:pPr>
      <w:r w:rsidRPr="007B0E3C">
        <w:rPr>
          <w:rFonts w:ascii="Times New Roman" w:hAnsi="Times New Roman" w:cs="Times New Roman"/>
          <w:snapToGrid w:val="0"/>
          <w:sz w:val="28"/>
          <w:szCs w:val="28"/>
        </w:rPr>
        <w:lastRenderedPageBreak/>
        <w:t xml:space="preserve">Таблица </w:t>
      </w:r>
      <w:r w:rsidR="00A204DD">
        <w:rPr>
          <w:rFonts w:ascii="Times New Roman" w:hAnsi="Times New Roman" w:cs="Times New Roman"/>
          <w:snapToGrid w:val="0"/>
          <w:sz w:val="28"/>
          <w:szCs w:val="28"/>
        </w:rPr>
        <w:t>2.</w:t>
      </w:r>
      <w:r w:rsidRPr="007B0E3C">
        <w:rPr>
          <w:rFonts w:ascii="Times New Roman" w:hAnsi="Times New Roman" w:cs="Times New Roman"/>
          <w:snapToGrid w:val="0"/>
          <w:sz w:val="28"/>
          <w:szCs w:val="28"/>
        </w:rPr>
        <w:t xml:space="preserve">3 - </w:t>
      </w:r>
      <w:r w:rsidRPr="007B0E3C">
        <w:rPr>
          <w:rFonts w:ascii="Times New Roman" w:hAnsi="Times New Roman" w:cs="Times New Roman"/>
          <w:sz w:val="28"/>
          <w:szCs w:val="28"/>
        </w:rPr>
        <w:t>Анализ укомплектованности персоналом ЗАО «Невьянский цементник»</w:t>
      </w:r>
    </w:p>
    <w:tbl>
      <w:tblPr>
        <w:tblW w:w="0" w:type="auto"/>
        <w:tblInd w:w="93" w:type="dxa"/>
        <w:tblLook w:val="0000" w:firstRow="0" w:lastRow="0" w:firstColumn="0" w:lastColumn="0" w:noHBand="0" w:noVBand="0"/>
      </w:tblPr>
      <w:tblGrid>
        <w:gridCol w:w="2433"/>
        <w:gridCol w:w="1801"/>
        <w:gridCol w:w="1557"/>
        <w:gridCol w:w="1347"/>
        <w:gridCol w:w="2340"/>
      </w:tblGrid>
      <w:tr w:rsidR="007B0E3C" w:rsidRPr="007B0E3C" w:rsidTr="000C6B3E">
        <w:trPr>
          <w:trHeight w:val="1066"/>
        </w:trPr>
        <w:tc>
          <w:tcPr>
            <w:tcW w:w="0" w:type="auto"/>
            <w:tcBorders>
              <w:top w:val="single" w:sz="4" w:space="0" w:color="auto"/>
              <w:left w:val="single" w:sz="4"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Показатели</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Утверждено должностей по штатному расписанию</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Фактически занято должностей</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Отклонение</w:t>
            </w:r>
          </w:p>
        </w:tc>
        <w:tc>
          <w:tcPr>
            <w:tcW w:w="0" w:type="auto"/>
            <w:tcBorders>
              <w:top w:val="single" w:sz="4" w:space="0" w:color="auto"/>
              <w:left w:val="nil"/>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Коэффициент укомплектованности</w:t>
            </w:r>
          </w:p>
        </w:tc>
      </w:tr>
      <w:tr w:rsidR="007B0E3C" w:rsidRPr="007B0E3C" w:rsidTr="000C6B3E">
        <w:trPr>
          <w:trHeight w:val="406"/>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2010</w:t>
            </w:r>
          </w:p>
        </w:tc>
      </w:tr>
      <w:tr w:rsidR="007B0E3C" w:rsidRPr="007B0E3C" w:rsidTr="000C6B3E">
        <w:trPr>
          <w:trHeight w:val="597"/>
        </w:trPr>
        <w:tc>
          <w:tcPr>
            <w:tcW w:w="0" w:type="auto"/>
            <w:tcBorders>
              <w:top w:val="single" w:sz="4" w:space="0" w:color="auto"/>
              <w:left w:val="single" w:sz="8" w:space="0" w:color="auto"/>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Среднегодовое количество служащих</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190</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189</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99,47</w:t>
            </w:r>
          </w:p>
        </w:tc>
      </w:tr>
      <w:tr w:rsidR="007B0E3C" w:rsidRPr="007B0E3C" w:rsidTr="000C6B3E">
        <w:trPr>
          <w:trHeight w:val="523"/>
        </w:trPr>
        <w:tc>
          <w:tcPr>
            <w:tcW w:w="0" w:type="auto"/>
            <w:tcBorders>
              <w:top w:val="nil"/>
              <w:left w:val="single" w:sz="8"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Среднегодовое количество рабочих</w:t>
            </w:r>
          </w:p>
        </w:tc>
        <w:tc>
          <w:tcPr>
            <w:tcW w:w="0" w:type="auto"/>
            <w:tcBorders>
              <w:top w:val="nil"/>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880</w:t>
            </w:r>
          </w:p>
        </w:tc>
        <w:tc>
          <w:tcPr>
            <w:tcW w:w="0" w:type="auto"/>
            <w:tcBorders>
              <w:top w:val="nil"/>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874</w:t>
            </w:r>
          </w:p>
        </w:tc>
        <w:tc>
          <w:tcPr>
            <w:tcW w:w="0" w:type="auto"/>
            <w:tcBorders>
              <w:top w:val="nil"/>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-6</w:t>
            </w:r>
          </w:p>
        </w:tc>
        <w:tc>
          <w:tcPr>
            <w:tcW w:w="0" w:type="auto"/>
            <w:tcBorders>
              <w:top w:val="nil"/>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99,32</w:t>
            </w:r>
          </w:p>
        </w:tc>
      </w:tr>
      <w:tr w:rsidR="007B0E3C" w:rsidRPr="007B0E3C" w:rsidTr="000C6B3E">
        <w:trPr>
          <w:trHeight w:val="1054"/>
        </w:trPr>
        <w:tc>
          <w:tcPr>
            <w:tcW w:w="0" w:type="auto"/>
            <w:tcBorders>
              <w:top w:val="single" w:sz="4" w:space="0" w:color="auto"/>
              <w:left w:val="single" w:sz="4"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Среднегодовое количество сотрудников обслуживающего персонала</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372</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367</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-5</w:t>
            </w:r>
          </w:p>
        </w:tc>
        <w:tc>
          <w:tcPr>
            <w:tcW w:w="0" w:type="auto"/>
            <w:tcBorders>
              <w:top w:val="single" w:sz="4" w:space="0" w:color="auto"/>
              <w:left w:val="nil"/>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98,66</w:t>
            </w:r>
          </w:p>
        </w:tc>
      </w:tr>
      <w:tr w:rsidR="007B0E3C" w:rsidRPr="007B0E3C" w:rsidTr="000C6B3E">
        <w:trPr>
          <w:trHeight w:val="480"/>
        </w:trPr>
        <w:tc>
          <w:tcPr>
            <w:tcW w:w="0" w:type="auto"/>
            <w:tcBorders>
              <w:top w:val="single" w:sz="4" w:space="0" w:color="auto"/>
              <w:left w:val="single" w:sz="4"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Всего</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1442</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1430</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-12</w:t>
            </w:r>
          </w:p>
        </w:tc>
        <w:tc>
          <w:tcPr>
            <w:tcW w:w="0" w:type="auto"/>
            <w:tcBorders>
              <w:top w:val="single" w:sz="4" w:space="0" w:color="auto"/>
              <w:left w:val="nil"/>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99,17</w:t>
            </w:r>
          </w:p>
        </w:tc>
      </w:tr>
      <w:tr w:rsidR="007B0E3C" w:rsidRPr="007B0E3C" w:rsidTr="000C6B3E">
        <w:trPr>
          <w:trHeight w:val="363"/>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2011</w:t>
            </w:r>
          </w:p>
        </w:tc>
      </w:tr>
      <w:tr w:rsidR="007B0E3C" w:rsidRPr="007B0E3C" w:rsidTr="000C6B3E">
        <w:trPr>
          <w:trHeight w:val="330"/>
        </w:trPr>
        <w:tc>
          <w:tcPr>
            <w:tcW w:w="0" w:type="auto"/>
            <w:tcBorders>
              <w:top w:val="single" w:sz="4" w:space="0" w:color="auto"/>
              <w:left w:val="single" w:sz="8"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Среднегодовое количество служащих</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208</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208</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100,00</w:t>
            </w:r>
          </w:p>
        </w:tc>
      </w:tr>
      <w:tr w:rsidR="007B0E3C" w:rsidRPr="007B0E3C" w:rsidTr="000C6B3E">
        <w:trPr>
          <w:trHeight w:val="330"/>
        </w:trPr>
        <w:tc>
          <w:tcPr>
            <w:tcW w:w="0" w:type="auto"/>
            <w:tcBorders>
              <w:top w:val="single" w:sz="4" w:space="0" w:color="auto"/>
              <w:left w:val="single" w:sz="8"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Среднегодовое количество рабочих</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950</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948</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99,79</w:t>
            </w:r>
          </w:p>
        </w:tc>
      </w:tr>
      <w:tr w:rsidR="007B0E3C" w:rsidRPr="007B0E3C" w:rsidTr="000C6B3E">
        <w:trPr>
          <w:trHeight w:val="330"/>
        </w:trPr>
        <w:tc>
          <w:tcPr>
            <w:tcW w:w="0" w:type="auto"/>
            <w:tcBorders>
              <w:top w:val="single" w:sz="4" w:space="0" w:color="auto"/>
              <w:left w:val="single" w:sz="8"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Среднегодовое количество сотрудников обслуживающего персонала</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395</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394</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99,75</w:t>
            </w:r>
          </w:p>
        </w:tc>
      </w:tr>
      <w:tr w:rsidR="007B0E3C" w:rsidRPr="007B0E3C" w:rsidTr="000C6B3E">
        <w:trPr>
          <w:trHeight w:val="330"/>
        </w:trPr>
        <w:tc>
          <w:tcPr>
            <w:tcW w:w="0" w:type="auto"/>
            <w:tcBorders>
              <w:top w:val="single" w:sz="4" w:space="0" w:color="auto"/>
              <w:left w:val="single" w:sz="8"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Всего</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1553</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1550</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-3</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99,81</w:t>
            </w:r>
          </w:p>
        </w:tc>
      </w:tr>
      <w:tr w:rsidR="007B0E3C" w:rsidRPr="007B0E3C" w:rsidTr="000C6B3E">
        <w:trPr>
          <w:trHeight w:val="330"/>
        </w:trPr>
        <w:tc>
          <w:tcPr>
            <w:tcW w:w="0" w:type="auto"/>
            <w:gridSpan w:val="5"/>
            <w:tcBorders>
              <w:top w:val="single" w:sz="4" w:space="0" w:color="auto"/>
              <w:left w:val="single" w:sz="8"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2012</w:t>
            </w:r>
          </w:p>
        </w:tc>
      </w:tr>
      <w:tr w:rsidR="007B0E3C" w:rsidRPr="007B0E3C" w:rsidTr="000C6B3E">
        <w:trPr>
          <w:trHeight w:val="330"/>
        </w:trPr>
        <w:tc>
          <w:tcPr>
            <w:tcW w:w="0" w:type="auto"/>
            <w:tcBorders>
              <w:top w:val="single" w:sz="4" w:space="0" w:color="auto"/>
              <w:left w:val="single" w:sz="8"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Среднегодовое количество служащих</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218</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217</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99,54</w:t>
            </w:r>
          </w:p>
        </w:tc>
      </w:tr>
      <w:tr w:rsidR="007B0E3C" w:rsidRPr="007B0E3C" w:rsidTr="000C6B3E">
        <w:trPr>
          <w:trHeight w:val="330"/>
        </w:trPr>
        <w:tc>
          <w:tcPr>
            <w:tcW w:w="0" w:type="auto"/>
            <w:tcBorders>
              <w:top w:val="single" w:sz="4" w:space="0" w:color="auto"/>
              <w:left w:val="single" w:sz="8"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Среднегодовое количество рабочих</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1055</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1049</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-6</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99,43</w:t>
            </w:r>
          </w:p>
        </w:tc>
      </w:tr>
      <w:tr w:rsidR="007B0E3C" w:rsidRPr="007B0E3C" w:rsidTr="000C6B3E">
        <w:trPr>
          <w:trHeight w:val="330"/>
        </w:trPr>
        <w:tc>
          <w:tcPr>
            <w:tcW w:w="0" w:type="auto"/>
            <w:tcBorders>
              <w:top w:val="single" w:sz="4" w:space="0" w:color="auto"/>
              <w:left w:val="single" w:sz="8"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Среднегодовое количество сотрудников обслуживающего персонала</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420</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420</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100,00</w:t>
            </w:r>
          </w:p>
        </w:tc>
      </w:tr>
      <w:tr w:rsidR="007B0E3C" w:rsidRPr="007B0E3C" w:rsidTr="000C6B3E">
        <w:trPr>
          <w:trHeight w:val="330"/>
        </w:trPr>
        <w:tc>
          <w:tcPr>
            <w:tcW w:w="0" w:type="auto"/>
            <w:tcBorders>
              <w:top w:val="single" w:sz="4" w:space="0" w:color="auto"/>
              <w:left w:val="single" w:sz="8" w:space="0" w:color="auto"/>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Всего</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1693</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1686</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-7</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99,59</w:t>
            </w:r>
          </w:p>
        </w:tc>
      </w:tr>
    </w:tbl>
    <w:p w:rsidR="007B0E3C" w:rsidRPr="007B0E3C" w:rsidRDefault="007B0E3C" w:rsidP="007B0E3C">
      <w:pPr>
        <w:spacing w:after="0" w:line="360" w:lineRule="auto"/>
        <w:ind w:firstLine="540"/>
        <w:jc w:val="both"/>
        <w:rPr>
          <w:rFonts w:ascii="Times New Roman" w:hAnsi="Times New Roman" w:cs="Times New Roman"/>
          <w:sz w:val="28"/>
          <w:szCs w:val="28"/>
        </w:rPr>
      </w:pPr>
      <w:r w:rsidRPr="007B0E3C">
        <w:rPr>
          <w:rFonts w:ascii="Times New Roman" w:hAnsi="Times New Roman" w:cs="Times New Roman"/>
          <w:sz w:val="28"/>
          <w:szCs w:val="28"/>
        </w:rPr>
        <w:t>Наименьший процент укомплектованности наблюдался в 2010 году (99,17%). В 2011 году процент укомплектованности увеличился и составил 99,81%. Все было незанято две единицы рабочих и одна единица обслуживающего персонала.</w:t>
      </w:r>
    </w:p>
    <w:p w:rsidR="007B0E3C" w:rsidRPr="007B0E3C" w:rsidRDefault="007B0E3C" w:rsidP="007B0E3C">
      <w:pPr>
        <w:spacing w:after="0" w:line="360" w:lineRule="auto"/>
        <w:ind w:firstLine="540"/>
        <w:jc w:val="both"/>
        <w:rPr>
          <w:rFonts w:ascii="Times New Roman" w:hAnsi="Times New Roman" w:cs="Times New Roman"/>
          <w:sz w:val="28"/>
          <w:szCs w:val="28"/>
        </w:rPr>
      </w:pPr>
      <w:r w:rsidRPr="007B0E3C">
        <w:rPr>
          <w:rFonts w:ascii="Times New Roman" w:hAnsi="Times New Roman" w:cs="Times New Roman"/>
          <w:sz w:val="28"/>
          <w:szCs w:val="28"/>
        </w:rPr>
        <w:lastRenderedPageBreak/>
        <w:t>В 2012 году процент укомплектованности составил 99,59%. Наименее укомплектован сотрудниками рабочий персонал, коэффициент по которому составляет 99,43% или 6 рабочих незанятых мест, а наиболее укомплектован обслуживающий персонал, где коэффициент укомплектованности составляет 100%.</w:t>
      </w:r>
    </w:p>
    <w:p w:rsidR="007B0E3C" w:rsidRPr="007B0E3C" w:rsidRDefault="007B0E3C" w:rsidP="007B0E3C">
      <w:pPr>
        <w:spacing w:after="0" w:line="360" w:lineRule="auto"/>
        <w:ind w:firstLine="540"/>
        <w:jc w:val="both"/>
        <w:rPr>
          <w:rFonts w:ascii="Times New Roman" w:hAnsi="Times New Roman" w:cs="Times New Roman"/>
          <w:sz w:val="28"/>
          <w:szCs w:val="28"/>
        </w:rPr>
      </w:pPr>
      <w:r w:rsidRPr="007B0E3C">
        <w:rPr>
          <w:rFonts w:ascii="Times New Roman" w:hAnsi="Times New Roman" w:cs="Times New Roman"/>
          <w:sz w:val="28"/>
          <w:szCs w:val="28"/>
        </w:rPr>
        <w:t xml:space="preserve">Анализ персонала ЗАО «Невьянский цементник» по стажу работы и половозрастному составу приведен в таблице </w:t>
      </w:r>
      <w:r w:rsidR="00A204DD">
        <w:rPr>
          <w:rFonts w:ascii="Times New Roman" w:hAnsi="Times New Roman" w:cs="Times New Roman"/>
          <w:sz w:val="28"/>
          <w:szCs w:val="28"/>
        </w:rPr>
        <w:t>2.</w:t>
      </w:r>
      <w:r w:rsidRPr="007B0E3C">
        <w:rPr>
          <w:rFonts w:ascii="Times New Roman" w:hAnsi="Times New Roman" w:cs="Times New Roman"/>
          <w:sz w:val="28"/>
          <w:szCs w:val="28"/>
        </w:rPr>
        <w:t xml:space="preserve">4. </w:t>
      </w:r>
    </w:p>
    <w:p w:rsidR="007B0E3C" w:rsidRPr="007B0E3C" w:rsidRDefault="007B0E3C" w:rsidP="007B0E3C">
      <w:pPr>
        <w:shd w:val="clear" w:color="auto" w:fill="FFFFFF"/>
        <w:spacing w:after="0" w:line="396" w:lineRule="auto"/>
        <w:ind w:firstLine="700"/>
        <w:jc w:val="both"/>
        <w:rPr>
          <w:rFonts w:ascii="Times New Roman" w:hAnsi="Times New Roman" w:cs="Times New Roman"/>
          <w:sz w:val="28"/>
          <w:szCs w:val="28"/>
        </w:rPr>
      </w:pPr>
      <w:r w:rsidRPr="007B0E3C">
        <w:rPr>
          <w:rFonts w:ascii="Times New Roman" w:hAnsi="Times New Roman" w:cs="Times New Roman"/>
          <w:snapToGrid w:val="0"/>
          <w:sz w:val="28"/>
          <w:szCs w:val="28"/>
        </w:rPr>
        <w:t xml:space="preserve">Таблица </w:t>
      </w:r>
      <w:r w:rsidR="00A204DD">
        <w:rPr>
          <w:rFonts w:ascii="Times New Roman" w:hAnsi="Times New Roman" w:cs="Times New Roman"/>
          <w:snapToGrid w:val="0"/>
          <w:sz w:val="28"/>
          <w:szCs w:val="28"/>
        </w:rPr>
        <w:t>2.</w:t>
      </w:r>
      <w:r w:rsidRPr="007B0E3C">
        <w:rPr>
          <w:rFonts w:ascii="Times New Roman" w:hAnsi="Times New Roman" w:cs="Times New Roman"/>
          <w:snapToGrid w:val="0"/>
          <w:sz w:val="28"/>
          <w:szCs w:val="28"/>
        </w:rPr>
        <w:t xml:space="preserve">4 - </w:t>
      </w:r>
      <w:r w:rsidRPr="007B0E3C">
        <w:rPr>
          <w:rFonts w:ascii="Times New Roman" w:hAnsi="Times New Roman" w:cs="Times New Roman"/>
          <w:sz w:val="28"/>
          <w:szCs w:val="28"/>
        </w:rPr>
        <w:t>Половозрастная структура персонала ЗАО «Невьянский цементник»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656"/>
        <w:gridCol w:w="711"/>
        <w:gridCol w:w="656"/>
        <w:gridCol w:w="711"/>
        <w:gridCol w:w="656"/>
        <w:gridCol w:w="711"/>
        <w:gridCol w:w="1542"/>
        <w:gridCol w:w="1068"/>
      </w:tblGrid>
      <w:tr w:rsidR="007B0E3C" w:rsidRPr="007B0E3C" w:rsidTr="000C6B3E">
        <w:trPr>
          <w:jc w:val="center"/>
        </w:trPr>
        <w:tc>
          <w:tcPr>
            <w:tcW w:w="1537" w:type="pct"/>
            <w:vMerge w:val="restart"/>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Показатели</w:t>
            </w:r>
          </w:p>
        </w:tc>
        <w:tc>
          <w:tcPr>
            <w:tcW w:w="657" w:type="pct"/>
            <w:gridSpan w:val="2"/>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2010 г.</w:t>
            </w:r>
          </w:p>
        </w:tc>
        <w:tc>
          <w:tcPr>
            <w:tcW w:w="656" w:type="pct"/>
            <w:gridSpan w:val="2"/>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2011 г.</w:t>
            </w:r>
          </w:p>
        </w:tc>
        <w:tc>
          <w:tcPr>
            <w:tcW w:w="656" w:type="pct"/>
            <w:gridSpan w:val="2"/>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2012 г.</w:t>
            </w:r>
          </w:p>
        </w:tc>
        <w:tc>
          <w:tcPr>
            <w:tcW w:w="1495" w:type="pct"/>
            <w:gridSpan w:val="2"/>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Отклонение 2012/2011</w:t>
            </w:r>
          </w:p>
        </w:tc>
      </w:tr>
      <w:tr w:rsidR="007B0E3C" w:rsidRPr="007B0E3C" w:rsidTr="000C6B3E">
        <w:trPr>
          <w:jc w:val="center"/>
        </w:trPr>
        <w:tc>
          <w:tcPr>
            <w:tcW w:w="1537" w:type="pct"/>
            <w:vMerge/>
          </w:tcPr>
          <w:p w:rsidR="007B0E3C" w:rsidRPr="007B0E3C" w:rsidRDefault="007B0E3C" w:rsidP="007B0E3C">
            <w:pPr>
              <w:spacing w:after="0" w:line="360" w:lineRule="auto"/>
              <w:jc w:val="both"/>
              <w:rPr>
                <w:rFonts w:ascii="Times New Roman" w:eastAsia="Times New Roman" w:hAnsi="Times New Roman" w:cs="Times New Roman"/>
              </w:rPr>
            </w:pP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чел.</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чел.</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чел.</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чел.</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 Всего работников</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1430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1550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1686</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136</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108,77</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 По возрасту:</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1430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1550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1686</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136</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108,77</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2.1. До 29 лет</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386</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26,99</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390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25,16</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404</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23,96</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14</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103,59</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2.2. От 30 до 39 лет</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426</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29,79</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469</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30,26</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490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29,06</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21</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104,48</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2.3. От 40 лет и старше</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618</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43,22</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691</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44,58</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792</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46,98</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101</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114,62</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 По стажу работы:</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1430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1550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1686</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136</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108,77</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3.1. До 3 года</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145</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10,14</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149</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9,61</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155</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9,19</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6</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104,03</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3.2. От 3 до 7 лет</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364</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25,45</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349</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22,52</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358</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21,23</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9</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102,58</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3.3. Более 7 лет</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921</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64,41</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1052</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67,87</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1173</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69,57</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121</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111,50</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 По полу:</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1430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1550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1686</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100</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136</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108,77</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4.1. Мужчины</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1105</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77,27</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1212</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78,19</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1340</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79,48</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128</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110,56</w:t>
            </w:r>
          </w:p>
        </w:tc>
      </w:tr>
      <w:tr w:rsidR="007B0E3C" w:rsidRPr="007B0E3C" w:rsidTr="000C6B3E">
        <w:trPr>
          <w:jc w:val="center"/>
        </w:trPr>
        <w:tc>
          <w:tcPr>
            <w:tcW w:w="1537"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4.2. Женщины</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325</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22,73</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338</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21,81</w:t>
            </w:r>
          </w:p>
        </w:tc>
        <w:tc>
          <w:tcPr>
            <w:tcW w:w="370"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346</w:t>
            </w:r>
          </w:p>
        </w:tc>
        <w:tc>
          <w:tcPr>
            <w:tcW w:w="286"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20,52</w:t>
            </w:r>
          </w:p>
        </w:tc>
        <w:tc>
          <w:tcPr>
            <w:tcW w:w="894"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8</w:t>
            </w:r>
          </w:p>
        </w:tc>
        <w:tc>
          <w:tcPr>
            <w:tcW w:w="601" w:type="pct"/>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102,37</w:t>
            </w:r>
          </w:p>
        </w:tc>
      </w:tr>
    </w:tbl>
    <w:p w:rsidR="007B0E3C" w:rsidRPr="007B0E3C" w:rsidRDefault="007B0E3C" w:rsidP="007B0E3C">
      <w:pPr>
        <w:shd w:val="clear" w:color="auto" w:fill="FFFFFF"/>
        <w:spacing w:after="0" w:line="396" w:lineRule="auto"/>
        <w:ind w:firstLine="700"/>
        <w:jc w:val="both"/>
        <w:rPr>
          <w:rFonts w:ascii="Times New Roman" w:hAnsi="Times New Roman" w:cs="Times New Roman"/>
          <w:sz w:val="28"/>
          <w:szCs w:val="28"/>
        </w:rPr>
      </w:pPr>
    </w:p>
    <w:p w:rsidR="007B0E3C" w:rsidRPr="007B0E3C" w:rsidRDefault="007B0E3C" w:rsidP="007B0E3C">
      <w:pPr>
        <w:shd w:val="clear" w:color="auto" w:fill="FFFFFF"/>
        <w:spacing w:after="0" w:line="360" w:lineRule="auto"/>
        <w:ind w:firstLine="697"/>
        <w:jc w:val="both"/>
        <w:rPr>
          <w:rFonts w:ascii="Times New Roman" w:hAnsi="Times New Roman" w:cs="Times New Roman"/>
          <w:sz w:val="28"/>
          <w:szCs w:val="28"/>
        </w:rPr>
      </w:pPr>
      <w:r w:rsidRPr="007B0E3C">
        <w:rPr>
          <w:rFonts w:ascii="Times New Roman" w:hAnsi="Times New Roman" w:cs="Times New Roman"/>
          <w:sz w:val="28"/>
          <w:szCs w:val="28"/>
        </w:rPr>
        <w:t>В связи со снижением доли молодых специалистов за три года изменилась структурная характеристика персонала предприятия по стажу работы.  Увеличилась доля работников старше 40 лет, по стажу работы более 7 лет.</w:t>
      </w:r>
    </w:p>
    <w:p w:rsidR="007B0E3C" w:rsidRPr="007B0E3C" w:rsidRDefault="007B0E3C" w:rsidP="007B0E3C">
      <w:pPr>
        <w:shd w:val="clear" w:color="auto" w:fill="FFFFFF"/>
        <w:spacing w:after="0" w:line="360" w:lineRule="auto"/>
        <w:ind w:firstLine="697"/>
        <w:jc w:val="both"/>
        <w:rPr>
          <w:rFonts w:ascii="Times New Roman" w:hAnsi="Times New Roman" w:cs="Times New Roman"/>
          <w:sz w:val="28"/>
          <w:szCs w:val="28"/>
        </w:rPr>
      </w:pPr>
      <w:r w:rsidRPr="007B0E3C">
        <w:rPr>
          <w:rFonts w:ascii="Times New Roman" w:hAnsi="Times New Roman" w:cs="Times New Roman"/>
          <w:sz w:val="28"/>
          <w:szCs w:val="28"/>
        </w:rPr>
        <w:t>Оценивая показатели распределения персонала по стажу работы и возрастному составу необходимо так же отметить, что по данным 2012 года 69,57% специалистов имеют стаж работы более 7 лет.</w:t>
      </w:r>
    </w:p>
    <w:p w:rsidR="007B0E3C" w:rsidRPr="007B0E3C" w:rsidRDefault="007B0E3C" w:rsidP="007B0E3C">
      <w:pPr>
        <w:shd w:val="clear" w:color="auto" w:fill="FFFFFF"/>
        <w:spacing w:after="0" w:line="360" w:lineRule="auto"/>
        <w:ind w:firstLine="697"/>
        <w:jc w:val="both"/>
        <w:rPr>
          <w:rFonts w:ascii="Times New Roman" w:hAnsi="Times New Roman" w:cs="Times New Roman"/>
          <w:sz w:val="28"/>
          <w:szCs w:val="28"/>
        </w:rPr>
      </w:pPr>
      <w:r w:rsidRPr="007B0E3C">
        <w:rPr>
          <w:rFonts w:ascii="Times New Roman" w:hAnsi="Times New Roman" w:cs="Times New Roman"/>
          <w:sz w:val="28"/>
          <w:szCs w:val="28"/>
        </w:rPr>
        <w:lastRenderedPageBreak/>
        <w:t>Что касается гендерного состава персонала, то можно отметить, что основная доля работников приходится на мужчин, в 2012 году их удельный вес составил 79,48%, что на 10,56% выше или на 128 человек выше уровня 2011 года. Такая структура персонала связана с направлением деятельности предприятия.</w:t>
      </w:r>
    </w:p>
    <w:p w:rsidR="007B0E3C" w:rsidRPr="007B0E3C" w:rsidRDefault="007B0E3C" w:rsidP="007B0E3C">
      <w:pPr>
        <w:pStyle w:val="a6"/>
        <w:spacing w:after="0" w:line="360" w:lineRule="auto"/>
        <w:ind w:left="0" w:firstLine="697"/>
        <w:jc w:val="both"/>
        <w:rPr>
          <w:sz w:val="28"/>
          <w:szCs w:val="28"/>
        </w:rPr>
      </w:pPr>
      <w:r w:rsidRPr="007B0E3C">
        <w:rPr>
          <w:sz w:val="28"/>
          <w:szCs w:val="28"/>
        </w:rPr>
        <w:t xml:space="preserve">Другой стороной работы с персоналом является повышение профессионализма, трудовой активности работников предприятия, повышение роли в кадровом составе наиболее эффективного звена и удаление из производства малоэффективных работников, характеризующихся низкой отдачей на единицу затраченных на них средств. Динамика изменения кадрового состава ЗАО «Невьянский цементник» представлена в таблице </w:t>
      </w:r>
      <w:r w:rsidR="00A204DD">
        <w:rPr>
          <w:sz w:val="28"/>
          <w:szCs w:val="28"/>
        </w:rPr>
        <w:t>2.</w:t>
      </w:r>
      <w:r w:rsidRPr="007B0E3C">
        <w:rPr>
          <w:sz w:val="28"/>
          <w:szCs w:val="28"/>
        </w:rPr>
        <w:t>5.</w:t>
      </w:r>
    </w:p>
    <w:p w:rsidR="007B0E3C" w:rsidRPr="007B0E3C" w:rsidRDefault="007B0E3C" w:rsidP="007B0E3C">
      <w:pPr>
        <w:pStyle w:val="a6"/>
        <w:spacing w:after="0" w:line="360" w:lineRule="auto"/>
        <w:ind w:left="0" w:firstLine="697"/>
        <w:jc w:val="both"/>
        <w:rPr>
          <w:sz w:val="28"/>
          <w:szCs w:val="28"/>
        </w:rPr>
      </w:pPr>
      <w:r w:rsidRPr="007B0E3C">
        <w:rPr>
          <w:sz w:val="28"/>
          <w:szCs w:val="28"/>
        </w:rPr>
        <w:t xml:space="preserve">Таблица </w:t>
      </w:r>
      <w:r w:rsidR="00A204DD">
        <w:rPr>
          <w:sz w:val="28"/>
          <w:szCs w:val="28"/>
        </w:rPr>
        <w:t>2.</w:t>
      </w:r>
      <w:r w:rsidRPr="007B0E3C">
        <w:rPr>
          <w:sz w:val="28"/>
          <w:szCs w:val="28"/>
        </w:rPr>
        <w:t>5 -  Расстановка рабочих и управленческого персонала по уровню образования</w:t>
      </w:r>
    </w:p>
    <w:tbl>
      <w:tblPr>
        <w:tblW w:w="0" w:type="auto"/>
        <w:tblInd w:w="93" w:type="dxa"/>
        <w:tblLook w:val="0000" w:firstRow="0" w:lastRow="0" w:firstColumn="0" w:lastColumn="0" w:noHBand="0" w:noVBand="0"/>
      </w:tblPr>
      <w:tblGrid>
        <w:gridCol w:w="2745"/>
        <w:gridCol w:w="656"/>
        <w:gridCol w:w="711"/>
        <w:gridCol w:w="1445"/>
        <w:gridCol w:w="1566"/>
        <w:gridCol w:w="1068"/>
        <w:gridCol w:w="1287"/>
      </w:tblGrid>
      <w:tr w:rsidR="007B0E3C" w:rsidRPr="007B0E3C" w:rsidTr="00A204DD">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Уровень образования</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Всего</w:t>
            </w:r>
          </w:p>
        </w:tc>
        <w:tc>
          <w:tcPr>
            <w:tcW w:w="0" w:type="auto"/>
            <w:gridSpan w:val="4"/>
            <w:tcBorders>
              <w:top w:val="single" w:sz="8" w:space="0" w:color="auto"/>
              <w:left w:val="nil"/>
              <w:bottom w:val="single" w:sz="8" w:space="0" w:color="auto"/>
              <w:right w:val="single" w:sz="8" w:space="0" w:color="000000"/>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Из них:</w:t>
            </w:r>
          </w:p>
        </w:tc>
      </w:tr>
      <w:tr w:rsidR="007B0E3C" w:rsidRPr="007B0E3C" w:rsidTr="000C6B3E">
        <w:trPr>
          <w:trHeight w:val="533"/>
        </w:trPr>
        <w:tc>
          <w:tcPr>
            <w:tcW w:w="0" w:type="auto"/>
            <w:vMerge/>
            <w:tcBorders>
              <w:top w:val="single" w:sz="8" w:space="0" w:color="auto"/>
              <w:left w:val="single" w:sz="8" w:space="0" w:color="auto"/>
              <w:bottom w:val="single" w:sz="8" w:space="0" w:color="000000"/>
              <w:right w:val="single" w:sz="8" w:space="0" w:color="auto"/>
            </w:tcBorders>
            <w:vAlign w:val="center"/>
          </w:tcPr>
          <w:p w:rsidR="007B0E3C" w:rsidRPr="007B0E3C" w:rsidRDefault="007B0E3C" w:rsidP="007B0E3C">
            <w:pPr>
              <w:spacing w:after="0"/>
              <w:rPr>
                <w:rFonts w:ascii="Times New Roman" w:hAnsi="Times New Roman" w:cs="Times New Roman"/>
              </w:rPr>
            </w:pPr>
          </w:p>
        </w:tc>
        <w:tc>
          <w:tcPr>
            <w:tcW w:w="0" w:type="auto"/>
            <w:gridSpan w:val="2"/>
            <w:vMerge/>
            <w:tcBorders>
              <w:top w:val="single" w:sz="8" w:space="0" w:color="auto"/>
              <w:left w:val="single" w:sz="8" w:space="0" w:color="auto"/>
              <w:bottom w:val="single" w:sz="4" w:space="0" w:color="auto"/>
              <w:right w:val="single" w:sz="8" w:space="0" w:color="000000"/>
            </w:tcBorders>
            <w:vAlign w:val="center"/>
          </w:tcPr>
          <w:p w:rsidR="007B0E3C" w:rsidRPr="007B0E3C" w:rsidRDefault="007B0E3C" w:rsidP="007B0E3C">
            <w:pPr>
              <w:spacing w:after="0"/>
              <w:rPr>
                <w:rFonts w:ascii="Times New Roman" w:hAnsi="Times New Roman" w:cs="Times New Roman"/>
              </w:rPr>
            </w:pPr>
          </w:p>
        </w:tc>
        <w:tc>
          <w:tcPr>
            <w:tcW w:w="0" w:type="auto"/>
            <w:gridSpan w:val="2"/>
            <w:tcBorders>
              <w:top w:val="single" w:sz="8" w:space="0" w:color="auto"/>
              <w:left w:val="nil"/>
              <w:bottom w:val="single" w:sz="4" w:space="0" w:color="auto"/>
              <w:right w:val="single" w:sz="8" w:space="0" w:color="000000"/>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Рабочие и обслуживающий персонал</w:t>
            </w:r>
          </w:p>
        </w:tc>
        <w:tc>
          <w:tcPr>
            <w:tcW w:w="0" w:type="auto"/>
            <w:gridSpan w:val="2"/>
            <w:tcBorders>
              <w:top w:val="single" w:sz="8" w:space="0" w:color="auto"/>
              <w:left w:val="nil"/>
              <w:bottom w:val="single" w:sz="4" w:space="0" w:color="auto"/>
              <w:right w:val="single" w:sz="8" w:space="0" w:color="000000"/>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Управленческий персонал</w:t>
            </w:r>
          </w:p>
        </w:tc>
      </w:tr>
      <w:tr w:rsidR="007B0E3C" w:rsidRPr="007B0E3C" w:rsidTr="000C6B3E">
        <w:trPr>
          <w:trHeight w:val="519"/>
        </w:trPr>
        <w:tc>
          <w:tcPr>
            <w:tcW w:w="0" w:type="auto"/>
            <w:vMerge/>
            <w:tcBorders>
              <w:top w:val="single" w:sz="8" w:space="0" w:color="auto"/>
              <w:left w:val="single" w:sz="8" w:space="0" w:color="auto"/>
              <w:bottom w:val="single" w:sz="4" w:space="0" w:color="auto"/>
              <w:right w:val="single" w:sz="4" w:space="0" w:color="auto"/>
            </w:tcBorders>
            <w:vAlign w:val="center"/>
          </w:tcPr>
          <w:p w:rsidR="007B0E3C" w:rsidRPr="007B0E3C" w:rsidRDefault="007B0E3C" w:rsidP="007B0E3C">
            <w:pPr>
              <w:spacing w:after="0"/>
              <w:rPr>
                <w:rFonts w:ascii="Times New Roman" w:hAnsi="Times New Roman" w:cs="Times New Roman"/>
              </w:rPr>
            </w:pPr>
          </w:p>
        </w:tc>
        <w:tc>
          <w:tcPr>
            <w:tcW w:w="0" w:type="auto"/>
            <w:tcBorders>
              <w:top w:val="single" w:sz="4" w:space="0" w:color="auto"/>
              <w:left w:val="single" w:sz="4"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чел.</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 xml:space="preserve"> %.</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чел.</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чел.</w:t>
            </w:r>
          </w:p>
        </w:tc>
        <w:tc>
          <w:tcPr>
            <w:tcW w:w="0" w:type="auto"/>
            <w:tcBorders>
              <w:top w:val="single" w:sz="4" w:space="0" w:color="auto"/>
              <w:left w:val="nil"/>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w:t>
            </w:r>
          </w:p>
        </w:tc>
      </w:tr>
      <w:tr w:rsidR="007B0E3C" w:rsidRPr="007B0E3C" w:rsidTr="00A204DD">
        <w:trPr>
          <w:trHeight w:val="309"/>
        </w:trPr>
        <w:tc>
          <w:tcPr>
            <w:tcW w:w="0" w:type="auto"/>
            <w:gridSpan w:val="7"/>
            <w:tcBorders>
              <w:top w:val="single" w:sz="8" w:space="0" w:color="auto"/>
              <w:left w:val="single" w:sz="8" w:space="0" w:color="auto"/>
              <w:bottom w:val="single" w:sz="4" w:space="0" w:color="auto"/>
              <w:right w:val="single" w:sz="4" w:space="0" w:color="auto"/>
            </w:tcBorders>
            <w:vAlign w:val="center"/>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2010</w:t>
            </w:r>
          </w:p>
        </w:tc>
      </w:tr>
      <w:tr w:rsidR="007B0E3C" w:rsidRPr="007B0E3C" w:rsidTr="000C6B3E">
        <w:trPr>
          <w:trHeight w:val="342"/>
        </w:trPr>
        <w:tc>
          <w:tcPr>
            <w:tcW w:w="0" w:type="auto"/>
            <w:tcBorders>
              <w:top w:val="single" w:sz="4" w:space="0" w:color="auto"/>
              <w:left w:val="single" w:sz="4" w:space="0" w:color="auto"/>
              <w:bottom w:val="single" w:sz="4" w:space="0" w:color="auto"/>
              <w:right w:val="single" w:sz="8"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Высшее образование</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387</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27,06</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210</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16,92</w:t>
            </w:r>
          </w:p>
        </w:tc>
        <w:tc>
          <w:tcPr>
            <w:tcW w:w="0" w:type="auto"/>
            <w:tcBorders>
              <w:top w:val="single" w:sz="4" w:space="0" w:color="auto"/>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177</w:t>
            </w:r>
          </w:p>
        </w:tc>
        <w:tc>
          <w:tcPr>
            <w:tcW w:w="0" w:type="auto"/>
            <w:tcBorders>
              <w:top w:val="single" w:sz="4" w:space="0" w:color="auto"/>
              <w:left w:val="nil"/>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93,65</w:t>
            </w:r>
          </w:p>
        </w:tc>
      </w:tr>
      <w:tr w:rsidR="007B0E3C" w:rsidRPr="007B0E3C" w:rsidTr="000C6B3E">
        <w:trPr>
          <w:trHeight w:val="532"/>
        </w:trPr>
        <w:tc>
          <w:tcPr>
            <w:tcW w:w="0" w:type="auto"/>
            <w:tcBorders>
              <w:top w:val="single" w:sz="4" w:space="0" w:color="auto"/>
              <w:left w:val="single" w:sz="8" w:space="0" w:color="auto"/>
              <w:bottom w:val="single" w:sz="8" w:space="0" w:color="auto"/>
              <w:right w:val="single" w:sz="8"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Средне – специальное образование</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956</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66,85</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944</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76,07</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12</w:t>
            </w:r>
          </w:p>
        </w:tc>
        <w:tc>
          <w:tcPr>
            <w:tcW w:w="0" w:type="auto"/>
            <w:tcBorders>
              <w:top w:val="single" w:sz="4" w:space="0" w:color="auto"/>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6,35</w:t>
            </w:r>
          </w:p>
        </w:tc>
      </w:tr>
      <w:tr w:rsidR="007B0E3C" w:rsidRPr="007B0E3C" w:rsidTr="000C6B3E">
        <w:trPr>
          <w:trHeight w:val="349"/>
        </w:trPr>
        <w:tc>
          <w:tcPr>
            <w:tcW w:w="0" w:type="auto"/>
            <w:tcBorders>
              <w:top w:val="nil"/>
              <w:left w:val="single" w:sz="8" w:space="0" w:color="auto"/>
              <w:bottom w:val="single" w:sz="8" w:space="0" w:color="auto"/>
              <w:right w:val="single" w:sz="8"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Среднее образование</w:t>
            </w:r>
          </w:p>
        </w:tc>
        <w:tc>
          <w:tcPr>
            <w:tcW w:w="0" w:type="auto"/>
            <w:tcBorders>
              <w:top w:val="nil"/>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87</w:t>
            </w:r>
          </w:p>
        </w:tc>
        <w:tc>
          <w:tcPr>
            <w:tcW w:w="0" w:type="auto"/>
            <w:tcBorders>
              <w:top w:val="nil"/>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6,08</w:t>
            </w:r>
          </w:p>
        </w:tc>
        <w:tc>
          <w:tcPr>
            <w:tcW w:w="0" w:type="auto"/>
            <w:tcBorders>
              <w:top w:val="nil"/>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87</w:t>
            </w:r>
          </w:p>
        </w:tc>
        <w:tc>
          <w:tcPr>
            <w:tcW w:w="0" w:type="auto"/>
            <w:tcBorders>
              <w:top w:val="nil"/>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7,01</w:t>
            </w:r>
          </w:p>
        </w:tc>
        <w:tc>
          <w:tcPr>
            <w:tcW w:w="0" w:type="auto"/>
            <w:tcBorders>
              <w:top w:val="nil"/>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w:t>
            </w:r>
          </w:p>
        </w:tc>
        <w:tc>
          <w:tcPr>
            <w:tcW w:w="0" w:type="auto"/>
            <w:tcBorders>
              <w:top w:val="nil"/>
              <w:left w:val="nil"/>
              <w:bottom w:val="single" w:sz="8"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0,00</w:t>
            </w:r>
          </w:p>
        </w:tc>
      </w:tr>
      <w:tr w:rsidR="007B0E3C" w:rsidRPr="007B0E3C" w:rsidTr="000C6B3E">
        <w:trPr>
          <w:trHeight w:val="390"/>
        </w:trPr>
        <w:tc>
          <w:tcPr>
            <w:tcW w:w="0" w:type="auto"/>
            <w:tcBorders>
              <w:top w:val="nil"/>
              <w:left w:val="single" w:sz="8" w:space="0" w:color="auto"/>
              <w:bottom w:val="single" w:sz="4" w:space="0" w:color="auto"/>
              <w:right w:val="single" w:sz="8"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 xml:space="preserve">Итого </w:t>
            </w:r>
          </w:p>
        </w:tc>
        <w:tc>
          <w:tcPr>
            <w:tcW w:w="0" w:type="auto"/>
            <w:tcBorders>
              <w:top w:val="nil"/>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1430</w:t>
            </w:r>
          </w:p>
        </w:tc>
        <w:tc>
          <w:tcPr>
            <w:tcW w:w="0" w:type="auto"/>
            <w:tcBorders>
              <w:top w:val="nil"/>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w:t>
            </w:r>
          </w:p>
        </w:tc>
        <w:tc>
          <w:tcPr>
            <w:tcW w:w="0" w:type="auto"/>
            <w:tcBorders>
              <w:top w:val="nil"/>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1241</w:t>
            </w:r>
          </w:p>
        </w:tc>
        <w:tc>
          <w:tcPr>
            <w:tcW w:w="0" w:type="auto"/>
            <w:tcBorders>
              <w:top w:val="nil"/>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w:t>
            </w:r>
          </w:p>
        </w:tc>
        <w:tc>
          <w:tcPr>
            <w:tcW w:w="0" w:type="auto"/>
            <w:tcBorders>
              <w:top w:val="nil"/>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189</w:t>
            </w:r>
          </w:p>
        </w:tc>
        <w:tc>
          <w:tcPr>
            <w:tcW w:w="0" w:type="auto"/>
            <w:tcBorders>
              <w:top w:val="nil"/>
              <w:left w:val="nil"/>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w:t>
            </w:r>
          </w:p>
        </w:tc>
      </w:tr>
      <w:tr w:rsidR="007B0E3C" w:rsidRPr="007B0E3C" w:rsidTr="00A204DD">
        <w:trPr>
          <w:trHeight w:val="108"/>
        </w:trPr>
        <w:tc>
          <w:tcPr>
            <w:tcW w:w="0" w:type="auto"/>
            <w:gridSpan w:val="7"/>
            <w:tcBorders>
              <w:top w:val="nil"/>
              <w:left w:val="single" w:sz="8" w:space="0" w:color="auto"/>
              <w:bottom w:val="single" w:sz="4" w:space="0" w:color="auto"/>
              <w:right w:val="single" w:sz="8"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2011</w:t>
            </w:r>
          </w:p>
        </w:tc>
      </w:tr>
      <w:tr w:rsidR="007B0E3C" w:rsidRPr="007B0E3C" w:rsidTr="000C6B3E">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Высшее 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405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26,13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15,87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92,31</w:t>
            </w:r>
          </w:p>
        </w:tc>
      </w:tr>
      <w:tr w:rsidR="007B0E3C" w:rsidRPr="007B0E3C" w:rsidTr="000C6B3E">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Средне – специальное 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68,13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77,65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6,73</w:t>
            </w:r>
          </w:p>
        </w:tc>
      </w:tr>
      <w:tr w:rsidR="007B0E3C" w:rsidRPr="007B0E3C" w:rsidTr="000C6B3E">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Среднее 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5,74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87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6,48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0,96</w:t>
            </w:r>
          </w:p>
        </w:tc>
      </w:tr>
      <w:tr w:rsidR="007B0E3C" w:rsidRPr="007B0E3C" w:rsidTr="000C6B3E">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 xml:space="preserve">Итого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1550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1342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w:t>
            </w:r>
          </w:p>
        </w:tc>
      </w:tr>
      <w:tr w:rsidR="007B0E3C" w:rsidRPr="007B0E3C" w:rsidTr="00A204DD">
        <w:trPr>
          <w:trHeight w:val="182"/>
        </w:trPr>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2012</w:t>
            </w:r>
          </w:p>
        </w:tc>
      </w:tr>
      <w:tr w:rsidR="007B0E3C" w:rsidRPr="007B0E3C" w:rsidTr="000C6B3E">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Высшее 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415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24,61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14,64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92,17</w:t>
            </w:r>
          </w:p>
        </w:tc>
      </w:tr>
      <w:tr w:rsidR="007B0E3C" w:rsidRPr="007B0E3C" w:rsidTr="000C6B3E">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Средне – специальное 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1183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70,17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1167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79,44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7,37</w:t>
            </w:r>
          </w:p>
        </w:tc>
      </w:tr>
      <w:tr w:rsidR="007B0E3C" w:rsidRPr="007B0E3C" w:rsidTr="000C6B3E">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Среднее 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87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5,92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0,46</w:t>
            </w:r>
          </w:p>
        </w:tc>
      </w:tr>
      <w:tr w:rsidR="007B0E3C" w:rsidRPr="007B0E3C" w:rsidTr="000C6B3E">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rPr>
                <w:rFonts w:ascii="Times New Roman" w:hAnsi="Times New Roman" w:cs="Times New Roman"/>
              </w:rPr>
            </w:pPr>
            <w:r w:rsidRPr="007B0E3C">
              <w:rPr>
                <w:rFonts w:ascii="Times New Roman" w:hAnsi="Times New Roman" w:cs="Times New Roman"/>
              </w:rPr>
              <w:t xml:space="preserve">Итого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1686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1469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100</w:t>
            </w:r>
          </w:p>
        </w:tc>
      </w:tr>
    </w:tbl>
    <w:p w:rsidR="007B0E3C" w:rsidRPr="007B0E3C" w:rsidRDefault="007B0E3C" w:rsidP="00784C4C">
      <w:pPr>
        <w:pStyle w:val="a6"/>
        <w:spacing w:after="0" w:line="360" w:lineRule="auto"/>
        <w:ind w:left="0" w:firstLine="709"/>
        <w:jc w:val="both"/>
        <w:rPr>
          <w:sz w:val="28"/>
          <w:szCs w:val="28"/>
        </w:rPr>
      </w:pPr>
      <w:r w:rsidRPr="007B0E3C">
        <w:rPr>
          <w:sz w:val="28"/>
          <w:szCs w:val="28"/>
        </w:rPr>
        <w:lastRenderedPageBreak/>
        <w:t>Как видно из таблицы, практически весь управленческий персонал имеет высшее образование. Среди рабочих специальностей в 2012 году высшее образование имеют 14,64% рабочих, средне – специальное имеют 79,44% рабочих.</w:t>
      </w:r>
    </w:p>
    <w:p w:rsidR="007B0E3C" w:rsidRPr="007B0E3C" w:rsidRDefault="007B0E3C" w:rsidP="007B0E3C">
      <w:pPr>
        <w:spacing w:after="0" w:line="360" w:lineRule="auto"/>
        <w:ind w:firstLine="720"/>
        <w:jc w:val="both"/>
        <w:rPr>
          <w:rFonts w:ascii="Times New Roman" w:hAnsi="Times New Roman" w:cs="Times New Roman"/>
          <w:sz w:val="28"/>
          <w:szCs w:val="28"/>
        </w:rPr>
      </w:pPr>
      <w:r w:rsidRPr="007B0E3C">
        <w:rPr>
          <w:rFonts w:ascii="Times New Roman" w:hAnsi="Times New Roman" w:cs="Times New Roman"/>
          <w:sz w:val="28"/>
          <w:szCs w:val="28"/>
        </w:rPr>
        <w:t xml:space="preserve">Одним из необходимых условий эффективной работы персонала является стабильность состава работников, что объясняется персонифицированным характером труда специалистов. Анализ движения рабочей силы приведен  в таблице </w:t>
      </w:r>
      <w:r w:rsidR="00A204DD">
        <w:rPr>
          <w:rFonts w:ascii="Times New Roman" w:hAnsi="Times New Roman" w:cs="Times New Roman"/>
          <w:sz w:val="28"/>
          <w:szCs w:val="28"/>
        </w:rPr>
        <w:t>2.</w:t>
      </w:r>
      <w:r w:rsidRPr="007B0E3C">
        <w:rPr>
          <w:rFonts w:ascii="Times New Roman" w:hAnsi="Times New Roman" w:cs="Times New Roman"/>
          <w:sz w:val="28"/>
          <w:szCs w:val="28"/>
        </w:rPr>
        <w:t>6.</w:t>
      </w:r>
    </w:p>
    <w:p w:rsidR="007B0E3C" w:rsidRPr="007B0E3C" w:rsidRDefault="007B0E3C" w:rsidP="007B0E3C">
      <w:pPr>
        <w:spacing w:after="0" w:line="360" w:lineRule="auto"/>
        <w:jc w:val="both"/>
        <w:rPr>
          <w:rFonts w:ascii="Times New Roman" w:hAnsi="Times New Roman" w:cs="Times New Roman"/>
          <w:sz w:val="28"/>
          <w:szCs w:val="28"/>
        </w:rPr>
      </w:pPr>
      <w:r w:rsidRPr="007B0E3C">
        <w:rPr>
          <w:rFonts w:ascii="Times New Roman" w:hAnsi="Times New Roman" w:cs="Times New Roman"/>
          <w:sz w:val="28"/>
          <w:szCs w:val="28"/>
        </w:rPr>
        <w:t xml:space="preserve">Таблица </w:t>
      </w:r>
      <w:r w:rsidR="00A204DD">
        <w:rPr>
          <w:rFonts w:ascii="Times New Roman" w:hAnsi="Times New Roman" w:cs="Times New Roman"/>
          <w:sz w:val="28"/>
          <w:szCs w:val="28"/>
        </w:rPr>
        <w:t>2.</w:t>
      </w:r>
      <w:r w:rsidRPr="007B0E3C">
        <w:rPr>
          <w:rFonts w:ascii="Times New Roman" w:hAnsi="Times New Roman" w:cs="Times New Roman"/>
          <w:sz w:val="28"/>
          <w:szCs w:val="28"/>
        </w:rPr>
        <w:t>6 - Динамика движения трудовых ресурсов  ЗАО «Невьянский цементник»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2"/>
        <w:gridCol w:w="1068"/>
        <w:gridCol w:w="1068"/>
        <w:gridCol w:w="1068"/>
        <w:gridCol w:w="1895"/>
      </w:tblGrid>
      <w:tr w:rsidR="007B0E3C" w:rsidRPr="007B0E3C" w:rsidTr="000C6B3E">
        <w:trPr>
          <w:trHeight w:val="255"/>
          <w:jc w:val="center"/>
        </w:trPr>
        <w:tc>
          <w:tcPr>
            <w:tcW w:w="2336" w:type="pct"/>
            <w:shd w:val="clear" w:color="auto" w:fill="auto"/>
          </w:tcPr>
          <w:p w:rsidR="007B0E3C" w:rsidRPr="007B0E3C" w:rsidRDefault="007B0E3C" w:rsidP="007B0E3C">
            <w:pPr>
              <w:spacing w:after="0" w:line="360" w:lineRule="auto"/>
              <w:jc w:val="center"/>
              <w:rPr>
                <w:rFonts w:ascii="Times New Roman" w:hAnsi="Times New Roman" w:cs="Times New Roman"/>
              </w:rPr>
            </w:pPr>
            <w:r w:rsidRPr="007B0E3C">
              <w:rPr>
                <w:rFonts w:ascii="Times New Roman" w:hAnsi="Times New Roman" w:cs="Times New Roman"/>
              </w:rPr>
              <w:t>Показатели</w:t>
            </w:r>
          </w:p>
        </w:tc>
        <w:tc>
          <w:tcPr>
            <w:tcW w:w="558" w:type="pct"/>
          </w:tcPr>
          <w:p w:rsidR="007B0E3C" w:rsidRPr="007B0E3C" w:rsidRDefault="007B0E3C" w:rsidP="007B0E3C">
            <w:pPr>
              <w:spacing w:after="0" w:line="360" w:lineRule="auto"/>
              <w:jc w:val="center"/>
              <w:rPr>
                <w:rFonts w:ascii="Times New Roman" w:hAnsi="Times New Roman" w:cs="Times New Roman"/>
              </w:rPr>
            </w:pPr>
            <w:r w:rsidRPr="007B0E3C">
              <w:rPr>
                <w:rFonts w:ascii="Times New Roman" w:hAnsi="Times New Roman" w:cs="Times New Roman"/>
              </w:rPr>
              <w:t>2010 год</w:t>
            </w:r>
          </w:p>
        </w:tc>
        <w:tc>
          <w:tcPr>
            <w:tcW w:w="558" w:type="pct"/>
            <w:shd w:val="clear" w:color="auto" w:fill="auto"/>
          </w:tcPr>
          <w:p w:rsidR="007B0E3C" w:rsidRPr="007B0E3C" w:rsidRDefault="007B0E3C" w:rsidP="007B0E3C">
            <w:pPr>
              <w:spacing w:after="0" w:line="360" w:lineRule="auto"/>
              <w:jc w:val="center"/>
              <w:rPr>
                <w:rFonts w:ascii="Times New Roman" w:hAnsi="Times New Roman" w:cs="Times New Roman"/>
              </w:rPr>
            </w:pPr>
            <w:r w:rsidRPr="007B0E3C">
              <w:rPr>
                <w:rFonts w:ascii="Times New Roman" w:hAnsi="Times New Roman" w:cs="Times New Roman"/>
              </w:rPr>
              <w:t>2011 год</w:t>
            </w:r>
          </w:p>
        </w:tc>
        <w:tc>
          <w:tcPr>
            <w:tcW w:w="558" w:type="pct"/>
            <w:shd w:val="clear" w:color="auto" w:fill="auto"/>
          </w:tcPr>
          <w:p w:rsidR="007B0E3C" w:rsidRPr="007B0E3C" w:rsidRDefault="007B0E3C" w:rsidP="007B0E3C">
            <w:pPr>
              <w:spacing w:after="0" w:line="360" w:lineRule="auto"/>
              <w:jc w:val="center"/>
              <w:rPr>
                <w:rFonts w:ascii="Times New Roman" w:hAnsi="Times New Roman" w:cs="Times New Roman"/>
              </w:rPr>
            </w:pPr>
            <w:r w:rsidRPr="007B0E3C">
              <w:rPr>
                <w:rFonts w:ascii="Times New Roman" w:hAnsi="Times New Roman" w:cs="Times New Roman"/>
              </w:rPr>
              <w:t>2012 год</w:t>
            </w:r>
          </w:p>
        </w:tc>
        <w:tc>
          <w:tcPr>
            <w:tcW w:w="990" w:type="pct"/>
            <w:shd w:val="clear" w:color="auto" w:fill="auto"/>
          </w:tcPr>
          <w:p w:rsidR="007B0E3C" w:rsidRPr="007B0E3C" w:rsidRDefault="007B0E3C" w:rsidP="00A204DD">
            <w:pPr>
              <w:spacing w:after="0" w:line="240" w:lineRule="auto"/>
              <w:jc w:val="center"/>
              <w:rPr>
                <w:rFonts w:ascii="Times New Roman" w:hAnsi="Times New Roman" w:cs="Times New Roman"/>
              </w:rPr>
            </w:pPr>
            <w:r w:rsidRPr="007B0E3C">
              <w:rPr>
                <w:rFonts w:ascii="Times New Roman" w:hAnsi="Times New Roman" w:cs="Times New Roman"/>
              </w:rPr>
              <w:t>Отклонение 2011/2010</w:t>
            </w:r>
          </w:p>
          <w:p w:rsidR="007B0E3C" w:rsidRPr="007B0E3C" w:rsidRDefault="007B0E3C" w:rsidP="00A204DD">
            <w:pPr>
              <w:spacing w:after="0" w:line="240" w:lineRule="auto"/>
              <w:jc w:val="center"/>
              <w:rPr>
                <w:rFonts w:ascii="Times New Roman" w:hAnsi="Times New Roman" w:cs="Times New Roman"/>
              </w:rPr>
            </w:pPr>
            <w:r w:rsidRPr="007B0E3C">
              <w:rPr>
                <w:rFonts w:ascii="Times New Roman" w:hAnsi="Times New Roman" w:cs="Times New Roman"/>
              </w:rPr>
              <w:t>(+/-)</w:t>
            </w:r>
          </w:p>
        </w:tc>
      </w:tr>
      <w:tr w:rsidR="007B0E3C" w:rsidRPr="007B0E3C" w:rsidTr="000C6B3E">
        <w:trPr>
          <w:trHeight w:val="510"/>
          <w:jc w:val="center"/>
        </w:trPr>
        <w:tc>
          <w:tcPr>
            <w:tcW w:w="2336" w:type="pct"/>
            <w:shd w:val="clear" w:color="auto" w:fill="auto"/>
          </w:tcPr>
          <w:p w:rsidR="007B0E3C" w:rsidRPr="007B0E3C" w:rsidRDefault="007B0E3C" w:rsidP="007B0E3C">
            <w:pPr>
              <w:spacing w:after="0" w:line="360" w:lineRule="auto"/>
              <w:rPr>
                <w:rFonts w:ascii="Times New Roman" w:hAnsi="Times New Roman" w:cs="Times New Roman"/>
              </w:rPr>
            </w:pPr>
            <w:r w:rsidRPr="007B0E3C">
              <w:rPr>
                <w:rFonts w:ascii="Times New Roman" w:hAnsi="Times New Roman" w:cs="Times New Roman"/>
              </w:rPr>
              <w:t>Среднесписочная численность работников</w:t>
            </w:r>
          </w:p>
        </w:tc>
        <w:tc>
          <w:tcPr>
            <w:tcW w:w="558" w:type="pct"/>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1430</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1550</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1686</w:t>
            </w:r>
          </w:p>
        </w:tc>
        <w:tc>
          <w:tcPr>
            <w:tcW w:w="990"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136</w:t>
            </w:r>
          </w:p>
        </w:tc>
      </w:tr>
      <w:tr w:rsidR="007B0E3C" w:rsidRPr="007B0E3C" w:rsidTr="000C6B3E">
        <w:trPr>
          <w:trHeight w:val="255"/>
          <w:jc w:val="center"/>
        </w:trPr>
        <w:tc>
          <w:tcPr>
            <w:tcW w:w="2336" w:type="pct"/>
            <w:shd w:val="clear" w:color="auto" w:fill="auto"/>
          </w:tcPr>
          <w:p w:rsidR="007B0E3C" w:rsidRPr="007B0E3C" w:rsidRDefault="007B0E3C" w:rsidP="007B0E3C">
            <w:pPr>
              <w:spacing w:after="0" w:line="360" w:lineRule="auto"/>
              <w:rPr>
                <w:rFonts w:ascii="Times New Roman" w:hAnsi="Times New Roman" w:cs="Times New Roman"/>
              </w:rPr>
            </w:pPr>
            <w:r w:rsidRPr="007B0E3C">
              <w:rPr>
                <w:rFonts w:ascii="Times New Roman" w:hAnsi="Times New Roman" w:cs="Times New Roman"/>
              </w:rPr>
              <w:t>Принято с начала года</w:t>
            </w:r>
          </w:p>
        </w:tc>
        <w:tc>
          <w:tcPr>
            <w:tcW w:w="558" w:type="pct"/>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163</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165</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164</w:t>
            </w:r>
          </w:p>
        </w:tc>
        <w:tc>
          <w:tcPr>
            <w:tcW w:w="990"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w:t>
            </w:r>
          </w:p>
        </w:tc>
      </w:tr>
      <w:tr w:rsidR="007B0E3C" w:rsidRPr="007B0E3C" w:rsidTr="000C6B3E">
        <w:trPr>
          <w:trHeight w:val="255"/>
          <w:jc w:val="center"/>
        </w:trPr>
        <w:tc>
          <w:tcPr>
            <w:tcW w:w="2336" w:type="pct"/>
            <w:shd w:val="clear" w:color="auto" w:fill="auto"/>
          </w:tcPr>
          <w:p w:rsidR="007B0E3C" w:rsidRPr="007B0E3C" w:rsidRDefault="007B0E3C" w:rsidP="007B0E3C">
            <w:pPr>
              <w:spacing w:after="0" w:line="360" w:lineRule="auto"/>
              <w:rPr>
                <w:rFonts w:ascii="Times New Roman" w:hAnsi="Times New Roman" w:cs="Times New Roman"/>
              </w:rPr>
            </w:pPr>
            <w:r w:rsidRPr="007B0E3C">
              <w:rPr>
                <w:rFonts w:ascii="Times New Roman" w:hAnsi="Times New Roman" w:cs="Times New Roman"/>
              </w:rPr>
              <w:t>Уволено с начала года</w:t>
            </w:r>
          </w:p>
        </w:tc>
        <w:tc>
          <w:tcPr>
            <w:tcW w:w="558" w:type="pct"/>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43</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45</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28</w:t>
            </w:r>
          </w:p>
        </w:tc>
        <w:tc>
          <w:tcPr>
            <w:tcW w:w="990"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-17</w:t>
            </w:r>
          </w:p>
        </w:tc>
      </w:tr>
      <w:tr w:rsidR="007B0E3C" w:rsidRPr="007B0E3C" w:rsidTr="000C6B3E">
        <w:trPr>
          <w:trHeight w:val="255"/>
          <w:jc w:val="center"/>
        </w:trPr>
        <w:tc>
          <w:tcPr>
            <w:tcW w:w="2336" w:type="pct"/>
            <w:shd w:val="clear" w:color="auto" w:fill="auto"/>
          </w:tcPr>
          <w:p w:rsidR="007B0E3C" w:rsidRPr="007B0E3C" w:rsidRDefault="007B0E3C" w:rsidP="007B0E3C">
            <w:pPr>
              <w:spacing w:after="0" w:line="360" w:lineRule="auto"/>
              <w:rPr>
                <w:rFonts w:ascii="Times New Roman" w:hAnsi="Times New Roman" w:cs="Times New Roman"/>
              </w:rPr>
            </w:pPr>
            <w:r w:rsidRPr="007B0E3C">
              <w:rPr>
                <w:rFonts w:ascii="Times New Roman" w:hAnsi="Times New Roman" w:cs="Times New Roman"/>
              </w:rPr>
              <w:t>Коэффициент увольнения</w:t>
            </w:r>
          </w:p>
        </w:tc>
        <w:tc>
          <w:tcPr>
            <w:tcW w:w="558" w:type="pct"/>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3,01</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2,90</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1,66</w:t>
            </w:r>
          </w:p>
        </w:tc>
        <w:tc>
          <w:tcPr>
            <w:tcW w:w="990"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-1,24</w:t>
            </w:r>
          </w:p>
        </w:tc>
      </w:tr>
      <w:tr w:rsidR="007B0E3C" w:rsidRPr="007B0E3C" w:rsidTr="000C6B3E">
        <w:trPr>
          <w:trHeight w:val="502"/>
          <w:jc w:val="center"/>
        </w:trPr>
        <w:tc>
          <w:tcPr>
            <w:tcW w:w="2336" w:type="pct"/>
            <w:shd w:val="clear" w:color="auto" w:fill="auto"/>
          </w:tcPr>
          <w:p w:rsidR="007B0E3C" w:rsidRPr="007B0E3C" w:rsidRDefault="007B0E3C" w:rsidP="007B0E3C">
            <w:pPr>
              <w:spacing w:after="0" w:line="360" w:lineRule="auto"/>
              <w:rPr>
                <w:rFonts w:ascii="Times New Roman" w:hAnsi="Times New Roman" w:cs="Times New Roman"/>
              </w:rPr>
            </w:pPr>
            <w:r w:rsidRPr="007B0E3C">
              <w:rPr>
                <w:rFonts w:ascii="Times New Roman" w:hAnsi="Times New Roman" w:cs="Times New Roman"/>
              </w:rPr>
              <w:t>Коэффициент приема</w:t>
            </w:r>
          </w:p>
        </w:tc>
        <w:tc>
          <w:tcPr>
            <w:tcW w:w="558" w:type="pct"/>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11,40</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10,65</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9,73</w:t>
            </w:r>
          </w:p>
        </w:tc>
        <w:tc>
          <w:tcPr>
            <w:tcW w:w="990"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-0,92</w:t>
            </w:r>
          </w:p>
        </w:tc>
      </w:tr>
      <w:tr w:rsidR="007B0E3C" w:rsidRPr="007B0E3C" w:rsidTr="000C6B3E">
        <w:trPr>
          <w:trHeight w:val="255"/>
          <w:jc w:val="center"/>
        </w:trPr>
        <w:tc>
          <w:tcPr>
            <w:tcW w:w="2336" w:type="pct"/>
            <w:shd w:val="clear" w:color="auto" w:fill="auto"/>
          </w:tcPr>
          <w:p w:rsidR="007B0E3C" w:rsidRPr="007B0E3C" w:rsidRDefault="007B0E3C" w:rsidP="007B0E3C">
            <w:pPr>
              <w:spacing w:after="0" w:line="360" w:lineRule="auto"/>
              <w:rPr>
                <w:rFonts w:ascii="Times New Roman" w:hAnsi="Times New Roman" w:cs="Times New Roman"/>
              </w:rPr>
            </w:pPr>
            <w:r w:rsidRPr="007B0E3C">
              <w:rPr>
                <w:rFonts w:ascii="Times New Roman" w:hAnsi="Times New Roman" w:cs="Times New Roman"/>
              </w:rPr>
              <w:t>Коэффициент постоянства кадров</w:t>
            </w:r>
          </w:p>
        </w:tc>
        <w:tc>
          <w:tcPr>
            <w:tcW w:w="558" w:type="pct"/>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0,97</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0,97</w:t>
            </w:r>
          </w:p>
        </w:tc>
        <w:tc>
          <w:tcPr>
            <w:tcW w:w="558"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0,98</w:t>
            </w:r>
          </w:p>
        </w:tc>
        <w:tc>
          <w:tcPr>
            <w:tcW w:w="990" w:type="pct"/>
            <w:shd w:val="clear" w:color="auto" w:fill="auto"/>
          </w:tcPr>
          <w:p w:rsidR="007B0E3C" w:rsidRPr="007B0E3C" w:rsidRDefault="007B0E3C" w:rsidP="007B0E3C">
            <w:pPr>
              <w:spacing w:after="0"/>
              <w:jc w:val="center"/>
              <w:rPr>
                <w:rFonts w:ascii="Times New Roman" w:hAnsi="Times New Roman" w:cs="Times New Roman"/>
              </w:rPr>
            </w:pPr>
            <w:r w:rsidRPr="007B0E3C">
              <w:rPr>
                <w:rFonts w:ascii="Times New Roman" w:hAnsi="Times New Roman" w:cs="Times New Roman"/>
              </w:rPr>
              <w:t>0,01</w:t>
            </w:r>
          </w:p>
        </w:tc>
      </w:tr>
    </w:tbl>
    <w:p w:rsidR="007B0E3C" w:rsidRPr="007B0E3C" w:rsidRDefault="007B0E3C" w:rsidP="007B0E3C">
      <w:pPr>
        <w:pStyle w:val="a8"/>
        <w:spacing w:before="0" w:beforeAutospacing="0" w:after="0" w:afterAutospacing="0" w:line="360" w:lineRule="auto"/>
        <w:ind w:firstLine="709"/>
        <w:rPr>
          <w:sz w:val="28"/>
          <w:szCs w:val="28"/>
        </w:rPr>
      </w:pPr>
      <w:bookmarkStart w:id="5" w:name="_Toc211337798"/>
      <w:bookmarkStart w:id="6" w:name="_Toc211338123"/>
      <w:bookmarkStart w:id="7" w:name="_Toc212294474"/>
    </w:p>
    <w:p w:rsidR="007B0E3C" w:rsidRPr="007B0E3C" w:rsidRDefault="007B0E3C" w:rsidP="007B0E3C">
      <w:pPr>
        <w:pStyle w:val="a8"/>
        <w:spacing w:before="0" w:beforeAutospacing="0" w:after="0" w:afterAutospacing="0" w:line="360" w:lineRule="auto"/>
        <w:ind w:firstLine="709"/>
        <w:rPr>
          <w:sz w:val="28"/>
          <w:szCs w:val="28"/>
        </w:rPr>
      </w:pPr>
      <w:r w:rsidRPr="007B0E3C">
        <w:rPr>
          <w:sz w:val="28"/>
          <w:szCs w:val="28"/>
        </w:rPr>
        <w:t>Расчет коэффициентов был произведен по формулам:</w:t>
      </w:r>
    </w:p>
    <w:p w:rsidR="007B0E3C" w:rsidRPr="007B0E3C" w:rsidRDefault="007B0E3C" w:rsidP="007B0E3C">
      <w:pPr>
        <w:pStyle w:val="a8"/>
        <w:spacing w:before="0" w:beforeAutospacing="0" w:after="0" w:afterAutospacing="0" w:line="360" w:lineRule="auto"/>
        <w:ind w:firstLine="709"/>
        <w:rPr>
          <w:sz w:val="28"/>
          <w:szCs w:val="28"/>
        </w:rPr>
      </w:pPr>
      <w:proofErr w:type="spellStart"/>
      <w:r w:rsidRPr="007B0E3C">
        <w:rPr>
          <w:sz w:val="28"/>
          <w:szCs w:val="28"/>
        </w:rPr>
        <w:t>Кув</w:t>
      </w:r>
      <w:proofErr w:type="spellEnd"/>
      <w:r w:rsidRPr="007B0E3C">
        <w:rPr>
          <w:sz w:val="28"/>
          <w:szCs w:val="28"/>
        </w:rPr>
        <w:t xml:space="preserve"> = </w:t>
      </w:r>
      <w:proofErr w:type="spellStart"/>
      <w:r w:rsidRPr="007B0E3C">
        <w:rPr>
          <w:sz w:val="28"/>
          <w:szCs w:val="28"/>
        </w:rPr>
        <w:t>ув</w:t>
      </w:r>
      <w:proofErr w:type="spellEnd"/>
      <w:r w:rsidRPr="007B0E3C">
        <w:rPr>
          <w:sz w:val="28"/>
          <w:szCs w:val="28"/>
        </w:rPr>
        <w:t>. с нач. года/</w:t>
      </w:r>
      <w:proofErr w:type="spellStart"/>
      <w:r w:rsidRPr="007B0E3C">
        <w:rPr>
          <w:sz w:val="28"/>
          <w:szCs w:val="28"/>
        </w:rPr>
        <w:t>среднеспис</w:t>
      </w:r>
      <w:proofErr w:type="gramStart"/>
      <w:r w:rsidRPr="007B0E3C">
        <w:rPr>
          <w:sz w:val="28"/>
          <w:szCs w:val="28"/>
        </w:rPr>
        <w:t>.ч</w:t>
      </w:r>
      <w:proofErr w:type="gramEnd"/>
      <w:r w:rsidRPr="007B0E3C">
        <w:rPr>
          <w:sz w:val="28"/>
          <w:szCs w:val="28"/>
        </w:rPr>
        <w:t>исл</w:t>
      </w:r>
      <w:proofErr w:type="spellEnd"/>
      <w:r w:rsidRPr="007B0E3C">
        <w:rPr>
          <w:sz w:val="28"/>
          <w:szCs w:val="28"/>
        </w:rPr>
        <w:t>.*100%</w:t>
      </w:r>
      <w:bookmarkEnd w:id="5"/>
      <w:bookmarkEnd w:id="6"/>
      <w:bookmarkEnd w:id="7"/>
      <w:r w:rsidRPr="007B0E3C">
        <w:rPr>
          <w:sz w:val="28"/>
          <w:szCs w:val="28"/>
        </w:rPr>
        <w:t xml:space="preserve">               (1)</w:t>
      </w:r>
    </w:p>
    <w:p w:rsidR="007B0E3C" w:rsidRPr="007B0E3C" w:rsidRDefault="007B0E3C" w:rsidP="007B0E3C">
      <w:pPr>
        <w:pStyle w:val="a8"/>
        <w:spacing w:before="0" w:beforeAutospacing="0" w:after="0" w:afterAutospacing="0" w:line="360" w:lineRule="auto"/>
        <w:ind w:firstLine="709"/>
        <w:rPr>
          <w:sz w:val="28"/>
          <w:szCs w:val="28"/>
        </w:rPr>
      </w:pPr>
      <w:proofErr w:type="spellStart"/>
      <w:r w:rsidRPr="007B0E3C">
        <w:rPr>
          <w:sz w:val="28"/>
          <w:szCs w:val="28"/>
        </w:rPr>
        <w:t>Кпр</w:t>
      </w:r>
      <w:proofErr w:type="spellEnd"/>
      <w:r w:rsidRPr="007B0E3C">
        <w:rPr>
          <w:sz w:val="28"/>
          <w:szCs w:val="28"/>
        </w:rPr>
        <w:t xml:space="preserve"> = </w:t>
      </w:r>
      <w:proofErr w:type="gramStart"/>
      <w:r w:rsidRPr="007B0E3C">
        <w:rPr>
          <w:sz w:val="28"/>
          <w:szCs w:val="28"/>
        </w:rPr>
        <w:t>принятые</w:t>
      </w:r>
      <w:proofErr w:type="gramEnd"/>
      <w:r w:rsidRPr="007B0E3C">
        <w:rPr>
          <w:sz w:val="28"/>
          <w:szCs w:val="28"/>
        </w:rPr>
        <w:t xml:space="preserve"> с нач. года/</w:t>
      </w:r>
      <w:proofErr w:type="spellStart"/>
      <w:r w:rsidRPr="007B0E3C">
        <w:rPr>
          <w:sz w:val="28"/>
          <w:szCs w:val="28"/>
        </w:rPr>
        <w:t>среднеспис</w:t>
      </w:r>
      <w:proofErr w:type="spellEnd"/>
      <w:r w:rsidRPr="007B0E3C">
        <w:rPr>
          <w:sz w:val="28"/>
          <w:szCs w:val="28"/>
        </w:rPr>
        <w:t xml:space="preserve">. </w:t>
      </w:r>
      <w:proofErr w:type="spellStart"/>
      <w:r w:rsidRPr="007B0E3C">
        <w:rPr>
          <w:sz w:val="28"/>
          <w:szCs w:val="28"/>
        </w:rPr>
        <w:t>числ</w:t>
      </w:r>
      <w:proofErr w:type="spellEnd"/>
      <w:r w:rsidRPr="007B0E3C">
        <w:rPr>
          <w:sz w:val="28"/>
          <w:szCs w:val="28"/>
        </w:rPr>
        <w:t>.*100%   (2)</w:t>
      </w:r>
    </w:p>
    <w:p w:rsidR="007B0E3C" w:rsidRPr="007B0E3C" w:rsidRDefault="007B0E3C" w:rsidP="007B0E3C">
      <w:pPr>
        <w:pStyle w:val="a8"/>
        <w:spacing w:before="0" w:beforeAutospacing="0" w:after="0" w:afterAutospacing="0" w:line="360" w:lineRule="auto"/>
        <w:ind w:firstLine="709"/>
        <w:rPr>
          <w:sz w:val="28"/>
          <w:szCs w:val="28"/>
        </w:rPr>
      </w:pPr>
      <w:r w:rsidRPr="007B0E3C">
        <w:rPr>
          <w:sz w:val="28"/>
          <w:szCs w:val="28"/>
        </w:rPr>
        <w:t>Коэффициент постоянства кадров = числен. работников, состоящих в списочном составе в течение года /</w:t>
      </w:r>
      <w:proofErr w:type="spellStart"/>
      <w:r w:rsidRPr="007B0E3C">
        <w:rPr>
          <w:sz w:val="28"/>
          <w:szCs w:val="28"/>
        </w:rPr>
        <w:t>среднеспис</w:t>
      </w:r>
      <w:proofErr w:type="gramStart"/>
      <w:r w:rsidRPr="007B0E3C">
        <w:rPr>
          <w:sz w:val="28"/>
          <w:szCs w:val="28"/>
        </w:rPr>
        <w:t>.ч</w:t>
      </w:r>
      <w:proofErr w:type="gramEnd"/>
      <w:r w:rsidRPr="007B0E3C">
        <w:rPr>
          <w:sz w:val="28"/>
          <w:szCs w:val="28"/>
        </w:rPr>
        <w:t>исл</w:t>
      </w:r>
      <w:proofErr w:type="spellEnd"/>
      <w:r w:rsidRPr="007B0E3C">
        <w:rPr>
          <w:sz w:val="28"/>
          <w:szCs w:val="28"/>
        </w:rPr>
        <w:t>.*100%    (3)</w:t>
      </w:r>
    </w:p>
    <w:p w:rsidR="007B0E3C" w:rsidRPr="007B0E3C" w:rsidRDefault="007B0E3C" w:rsidP="007B0E3C">
      <w:pPr>
        <w:spacing w:after="0" w:line="360" w:lineRule="auto"/>
        <w:ind w:firstLine="709"/>
        <w:jc w:val="both"/>
        <w:rPr>
          <w:rFonts w:ascii="Times New Roman" w:hAnsi="Times New Roman" w:cs="Times New Roman"/>
          <w:sz w:val="28"/>
          <w:szCs w:val="28"/>
        </w:rPr>
      </w:pPr>
      <w:r w:rsidRPr="007B0E3C">
        <w:rPr>
          <w:rFonts w:ascii="Times New Roman" w:hAnsi="Times New Roman" w:cs="Times New Roman"/>
          <w:sz w:val="28"/>
          <w:szCs w:val="28"/>
        </w:rPr>
        <w:t>Как видно из вышеприведенной таблицы, в отчетном периоде коэффициент постоянства кадров увеличился,  но при этом уменьшился и коэффициент приема на работу новых сотрудников,  это связано с совмещением должностей в компании. Поэтому и количество сотрудников предприятия меньше утвержденных должностей штатного расписания.</w:t>
      </w:r>
    </w:p>
    <w:p w:rsidR="007B0E3C" w:rsidRPr="007B0E3C" w:rsidRDefault="007B0E3C" w:rsidP="007B0E3C">
      <w:pPr>
        <w:suppressAutoHyphens/>
        <w:spacing w:after="0" w:line="360" w:lineRule="auto"/>
        <w:ind w:firstLine="567"/>
        <w:jc w:val="both"/>
        <w:rPr>
          <w:rFonts w:ascii="Times New Roman" w:hAnsi="Times New Roman" w:cs="Times New Roman"/>
          <w:sz w:val="28"/>
        </w:rPr>
      </w:pPr>
      <w:r w:rsidRPr="007B0E3C">
        <w:rPr>
          <w:rFonts w:ascii="Times New Roman" w:hAnsi="Times New Roman" w:cs="Times New Roman"/>
          <w:sz w:val="28"/>
        </w:rPr>
        <w:t>Рассмотрим производительность труда работников.</w:t>
      </w:r>
    </w:p>
    <w:p w:rsidR="007B0E3C" w:rsidRPr="007B0E3C" w:rsidRDefault="007B0E3C" w:rsidP="007B0E3C">
      <w:pPr>
        <w:suppressAutoHyphens/>
        <w:spacing w:after="0" w:line="360" w:lineRule="auto"/>
        <w:ind w:firstLine="567"/>
        <w:jc w:val="both"/>
        <w:rPr>
          <w:rFonts w:ascii="Times New Roman" w:hAnsi="Times New Roman" w:cs="Times New Roman"/>
          <w:sz w:val="28"/>
        </w:rPr>
      </w:pPr>
      <w:r w:rsidRPr="007B0E3C">
        <w:rPr>
          <w:rFonts w:ascii="Times New Roman" w:hAnsi="Times New Roman" w:cs="Times New Roman"/>
          <w:sz w:val="28"/>
        </w:rPr>
        <w:lastRenderedPageBreak/>
        <w:t xml:space="preserve">Таблица </w:t>
      </w:r>
      <w:r w:rsidR="00A204DD">
        <w:rPr>
          <w:rFonts w:ascii="Times New Roman" w:hAnsi="Times New Roman" w:cs="Times New Roman"/>
          <w:sz w:val="28"/>
        </w:rPr>
        <w:t>2.</w:t>
      </w:r>
      <w:r w:rsidRPr="007B0E3C">
        <w:rPr>
          <w:rFonts w:ascii="Times New Roman" w:hAnsi="Times New Roman" w:cs="Times New Roman"/>
          <w:sz w:val="28"/>
        </w:rPr>
        <w:t xml:space="preserve">7 - Оценка производительности труда работников </w:t>
      </w:r>
      <w:r w:rsidRPr="007B0E3C">
        <w:rPr>
          <w:rFonts w:ascii="Times New Roman" w:hAnsi="Times New Roman" w:cs="Times New Roman"/>
          <w:sz w:val="28"/>
          <w:szCs w:val="28"/>
        </w:rPr>
        <w:t>ЗАО «Невьянский цементник»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1035"/>
        <w:gridCol w:w="1298"/>
        <w:gridCol w:w="1323"/>
        <w:gridCol w:w="1680"/>
        <w:gridCol w:w="1680"/>
      </w:tblGrid>
      <w:tr w:rsidR="007B0E3C" w:rsidRPr="007B0E3C" w:rsidTr="000C6B3E">
        <w:tc>
          <w:tcPr>
            <w:tcW w:w="2555" w:type="dxa"/>
          </w:tcPr>
          <w:p w:rsidR="007B0E3C" w:rsidRPr="007B0E3C" w:rsidRDefault="007B0E3C" w:rsidP="007B0E3C">
            <w:pPr>
              <w:suppressAutoHyphens/>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Показатель</w:t>
            </w:r>
          </w:p>
        </w:tc>
        <w:tc>
          <w:tcPr>
            <w:tcW w:w="1035" w:type="dxa"/>
          </w:tcPr>
          <w:p w:rsidR="007B0E3C" w:rsidRPr="007B0E3C" w:rsidRDefault="007B0E3C" w:rsidP="007B0E3C">
            <w:pPr>
              <w:suppressAutoHyphens/>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2010</w:t>
            </w:r>
          </w:p>
        </w:tc>
        <w:tc>
          <w:tcPr>
            <w:tcW w:w="1298" w:type="dxa"/>
          </w:tcPr>
          <w:p w:rsidR="007B0E3C" w:rsidRPr="007B0E3C" w:rsidRDefault="007B0E3C" w:rsidP="007B0E3C">
            <w:pPr>
              <w:suppressAutoHyphens/>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2011</w:t>
            </w:r>
          </w:p>
        </w:tc>
        <w:tc>
          <w:tcPr>
            <w:tcW w:w="1323" w:type="dxa"/>
          </w:tcPr>
          <w:p w:rsidR="007B0E3C" w:rsidRPr="007B0E3C" w:rsidRDefault="007B0E3C" w:rsidP="007B0E3C">
            <w:pPr>
              <w:suppressAutoHyphens/>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2012</w:t>
            </w:r>
          </w:p>
        </w:tc>
        <w:tc>
          <w:tcPr>
            <w:tcW w:w="1680" w:type="dxa"/>
          </w:tcPr>
          <w:p w:rsidR="007B0E3C" w:rsidRPr="007B0E3C" w:rsidRDefault="007B0E3C" w:rsidP="007B0E3C">
            <w:pPr>
              <w:suppressAutoHyphens/>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Отклонение 2012/2011</w:t>
            </w:r>
          </w:p>
          <w:p w:rsidR="007B0E3C" w:rsidRPr="007B0E3C" w:rsidRDefault="007B0E3C" w:rsidP="007B0E3C">
            <w:pPr>
              <w:suppressAutoHyphens/>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w:t>
            </w:r>
          </w:p>
        </w:tc>
        <w:tc>
          <w:tcPr>
            <w:tcW w:w="1680" w:type="dxa"/>
          </w:tcPr>
          <w:p w:rsidR="007B0E3C" w:rsidRPr="007B0E3C" w:rsidRDefault="007B0E3C" w:rsidP="007B0E3C">
            <w:pPr>
              <w:suppressAutoHyphens/>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Отклонение 2012/2011</w:t>
            </w:r>
          </w:p>
          <w:p w:rsidR="007B0E3C" w:rsidRPr="007B0E3C" w:rsidRDefault="007B0E3C" w:rsidP="007B0E3C">
            <w:pPr>
              <w:suppressAutoHyphens/>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в %</w:t>
            </w:r>
          </w:p>
        </w:tc>
      </w:tr>
      <w:tr w:rsidR="007B0E3C" w:rsidRPr="007B0E3C" w:rsidTr="000C6B3E">
        <w:tc>
          <w:tcPr>
            <w:tcW w:w="2555" w:type="dxa"/>
          </w:tcPr>
          <w:p w:rsidR="007B0E3C" w:rsidRPr="007B0E3C" w:rsidRDefault="007B0E3C" w:rsidP="007B0E3C">
            <w:pPr>
              <w:suppressAutoHyphens/>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Выручка,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w:t>
            </w:r>
          </w:p>
        </w:tc>
        <w:tc>
          <w:tcPr>
            <w:tcW w:w="1035"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1154846</w:t>
            </w:r>
          </w:p>
        </w:tc>
        <w:tc>
          <w:tcPr>
            <w:tcW w:w="1298"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1791608</w:t>
            </w:r>
          </w:p>
        </w:tc>
        <w:tc>
          <w:tcPr>
            <w:tcW w:w="1323"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3244007</w:t>
            </w:r>
          </w:p>
        </w:tc>
        <w:tc>
          <w:tcPr>
            <w:tcW w:w="1680"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1452399</w:t>
            </w:r>
          </w:p>
        </w:tc>
        <w:tc>
          <w:tcPr>
            <w:tcW w:w="1680"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181,07</w:t>
            </w:r>
          </w:p>
        </w:tc>
      </w:tr>
      <w:tr w:rsidR="007B0E3C" w:rsidRPr="007B0E3C" w:rsidTr="000C6B3E">
        <w:trPr>
          <w:trHeight w:val="393"/>
        </w:trPr>
        <w:tc>
          <w:tcPr>
            <w:tcW w:w="2555" w:type="dxa"/>
          </w:tcPr>
          <w:p w:rsidR="007B0E3C" w:rsidRPr="007B0E3C" w:rsidRDefault="007B0E3C" w:rsidP="007B0E3C">
            <w:pPr>
              <w:suppressAutoHyphens/>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Численность, чел</w:t>
            </w:r>
          </w:p>
        </w:tc>
        <w:tc>
          <w:tcPr>
            <w:tcW w:w="103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1430</w:t>
            </w:r>
          </w:p>
        </w:tc>
        <w:tc>
          <w:tcPr>
            <w:tcW w:w="1298"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1550</w:t>
            </w:r>
          </w:p>
        </w:tc>
        <w:tc>
          <w:tcPr>
            <w:tcW w:w="1323" w:type="dxa"/>
          </w:tcPr>
          <w:p w:rsidR="007B0E3C" w:rsidRPr="007B0E3C" w:rsidRDefault="007B0E3C" w:rsidP="007B0E3C">
            <w:pPr>
              <w:spacing w:after="0" w:line="360" w:lineRule="auto"/>
              <w:jc w:val="center"/>
              <w:rPr>
                <w:rFonts w:ascii="Times New Roman" w:eastAsia="Times New Roman" w:hAnsi="Times New Roman" w:cs="Times New Roman"/>
              </w:rPr>
            </w:pPr>
            <w:r w:rsidRPr="007B0E3C">
              <w:rPr>
                <w:rFonts w:ascii="Times New Roman" w:eastAsia="Times New Roman" w:hAnsi="Times New Roman" w:cs="Times New Roman"/>
              </w:rPr>
              <w:t>1686</w:t>
            </w:r>
          </w:p>
        </w:tc>
        <w:tc>
          <w:tcPr>
            <w:tcW w:w="1680"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136</w:t>
            </w:r>
          </w:p>
        </w:tc>
        <w:tc>
          <w:tcPr>
            <w:tcW w:w="1680"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108,77</w:t>
            </w:r>
          </w:p>
        </w:tc>
      </w:tr>
      <w:tr w:rsidR="007B0E3C" w:rsidRPr="007B0E3C" w:rsidTr="000C6B3E">
        <w:trPr>
          <w:trHeight w:val="940"/>
        </w:trPr>
        <w:tc>
          <w:tcPr>
            <w:tcW w:w="2555" w:type="dxa"/>
          </w:tcPr>
          <w:p w:rsidR="007B0E3C" w:rsidRPr="007B0E3C" w:rsidRDefault="007B0E3C" w:rsidP="007B0E3C">
            <w:pPr>
              <w:suppressAutoHyphens/>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Производительность труда,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./чел</w:t>
            </w:r>
          </w:p>
        </w:tc>
        <w:tc>
          <w:tcPr>
            <w:tcW w:w="103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807,58</w:t>
            </w:r>
          </w:p>
        </w:tc>
        <w:tc>
          <w:tcPr>
            <w:tcW w:w="1298"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1155,88</w:t>
            </w:r>
          </w:p>
        </w:tc>
        <w:tc>
          <w:tcPr>
            <w:tcW w:w="1323"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1924,08</w:t>
            </w:r>
          </w:p>
        </w:tc>
        <w:tc>
          <w:tcPr>
            <w:tcW w:w="1680"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768,21</w:t>
            </w:r>
          </w:p>
        </w:tc>
        <w:tc>
          <w:tcPr>
            <w:tcW w:w="1680"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166,46</w:t>
            </w:r>
          </w:p>
        </w:tc>
      </w:tr>
      <w:tr w:rsidR="007B0E3C" w:rsidRPr="007B0E3C" w:rsidTr="000C6B3E">
        <w:tc>
          <w:tcPr>
            <w:tcW w:w="2555" w:type="dxa"/>
          </w:tcPr>
          <w:p w:rsidR="007B0E3C" w:rsidRPr="007B0E3C" w:rsidRDefault="007B0E3C" w:rsidP="007B0E3C">
            <w:pPr>
              <w:spacing w:after="0" w:line="360" w:lineRule="auto"/>
              <w:rPr>
                <w:rFonts w:ascii="Times New Roman" w:eastAsia="Times New Roman" w:hAnsi="Times New Roman" w:cs="Times New Roman"/>
              </w:rPr>
            </w:pPr>
            <w:r w:rsidRPr="007B0E3C">
              <w:rPr>
                <w:rFonts w:ascii="Times New Roman" w:eastAsia="Times New Roman" w:hAnsi="Times New Roman" w:cs="Times New Roman"/>
              </w:rPr>
              <w:t xml:space="preserve">Фонд оплаты труда,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w:t>
            </w:r>
          </w:p>
        </w:tc>
        <w:tc>
          <w:tcPr>
            <w:tcW w:w="1035"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270869</w:t>
            </w:r>
          </w:p>
        </w:tc>
        <w:tc>
          <w:tcPr>
            <w:tcW w:w="1298"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305743</w:t>
            </w:r>
          </w:p>
        </w:tc>
        <w:tc>
          <w:tcPr>
            <w:tcW w:w="1323"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335004</w:t>
            </w:r>
          </w:p>
        </w:tc>
        <w:tc>
          <w:tcPr>
            <w:tcW w:w="1680"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29261</w:t>
            </w:r>
          </w:p>
        </w:tc>
        <w:tc>
          <w:tcPr>
            <w:tcW w:w="1680" w:type="dxa"/>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109,57</w:t>
            </w:r>
          </w:p>
        </w:tc>
      </w:tr>
    </w:tbl>
    <w:p w:rsidR="007B0E3C" w:rsidRPr="007B0E3C" w:rsidRDefault="007B0E3C" w:rsidP="007B0E3C">
      <w:pPr>
        <w:suppressAutoHyphens/>
        <w:spacing w:after="0" w:line="360" w:lineRule="auto"/>
        <w:ind w:firstLine="567"/>
        <w:jc w:val="both"/>
        <w:rPr>
          <w:rFonts w:ascii="Times New Roman" w:hAnsi="Times New Roman" w:cs="Times New Roman"/>
          <w:sz w:val="28"/>
        </w:rPr>
      </w:pPr>
    </w:p>
    <w:p w:rsidR="007B0E3C" w:rsidRPr="007B0E3C" w:rsidRDefault="007B0E3C" w:rsidP="007B0E3C">
      <w:pPr>
        <w:suppressAutoHyphens/>
        <w:spacing w:after="0" w:line="360" w:lineRule="auto"/>
        <w:ind w:firstLine="709"/>
        <w:jc w:val="both"/>
        <w:rPr>
          <w:rFonts w:ascii="Times New Roman" w:hAnsi="Times New Roman" w:cs="Times New Roman"/>
          <w:sz w:val="28"/>
        </w:rPr>
      </w:pPr>
      <w:proofErr w:type="gramStart"/>
      <w:r w:rsidRPr="007B0E3C">
        <w:rPr>
          <w:rFonts w:ascii="Times New Roman" w:hAnsi="Times New Roman" w:cs="Times New Roman"/>
          <w:sz w:val="28"/>
        </w:rPr>
        <w:t>Анализ динамики производительности труда и роста заработной платы показал, что при увеличении выручки на 81,07%, производительность труда увеличилась на 66,46%, при этом численность увеличилась на 8,77%, заработная плата выросла на 9,57%. На мой взгляд,  предприятие при данном росте выручки заработную плату должно было увеличить в большей степени, чем это произошло в 2012 году.</w:t>
      </w:r>
      <w:proofErr w:type="gramEnd"/>
      <w:r w:rsidRPr="007B0E3C">
        <w:rPr>
          <w:rFonts w:ascii="Times New Roman" w:hAnsi="Times New Roman" w:cs="Times New Roman"/>
          <w:sz w:val="28"/>
        </w:rPr>
        <w:t xml:space="preserve"> Приемлемым было бы увеличение в 20%.  Таким образом, сложилась ситуация, что люди, выдавшие большую выработку, ожидали большего увеличения, которого </w:t>
      </w:r>
      <w:proofErr w:type="gramStart"/>
      <w:r w:rsidRPr="007B0E3C">
        <w:rPr>
          <w:rFonts w:ascii="Times New Roman" w:hAnsi="Times New Roman" w:cs="Times New Roman"/>
          <w:sz w:val="28"/>
        </w:rPr>
        <w:t>однако</w:t>
      </w:r>
      <w:proofErr w:type="gramEnd"/>
      <w:r w:rsidRPr="007B0E3C">
        <w:rPr>
          <w:rFonts w:ascii="Times New Roman" w:hAnsi="Times New Roman" w:cs="Times New Roman"/>
          <w:sz w:val="28"/>
        </w:rPr>
        <w:t xml:space="preserve"> не последовало, что привело к снижению мотивации рабочих, ухудшению мнения работников о компании, в итоге это привело к уходу некоторых опытных сотрудников. В совокупности все это приведет к тому, что в будущем может снизиться качество выполняемых работ и  выработка. </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 xml:space="preserve">Далее проведем факторный анализ производительности труда (см. табл. </w:t>
      </w:r>
      <w:r w:rsidR="00A204DD">
        <w:rPr>
          <w:rFonts w:ascii="Times New Roman" w:hAnsi="Times New Roman" w:cs="Times New Roman"/>
          <w:bCs/>
          <w:sz w:val="28"/>
        </w:rPr>
        <w:t>2.</w:t>
      </w:r>
      <w:r w:rsidRPr="007B0E3C">
        <w:rPr>
          <w:rFonts w:ascii="Times New Roman" w:hAnsi="Times New Roman" w:cs="Times New Roman"/>
          <w:bCs/>
          <w:sz w:val="28"/>
        </w:rPr>
        <w:t>8).</w:t>
      </w:r>
    </w:p>
    <w:p w:rsidR="007B0E3C" w:rsidRPr="007B0E3C" w:rsidRDefault="007B0E3C" w:rsidP="007B0E3C">
      <w:pPr>
        <w:suppressAutoHyphens/>
        <w:spacing w:after="0" w:line="360" w:lineRule="auto"/>
        <w:ind w:firstLine="567"/>
        <w:jc w:val="both"/>
        <w:rPr>
          <w:rFonts w:ascii="Times New Roman" w:hAnsi="Times New Roman" w:cs="Times New Roman"/>
          <w:b/>
          <w:bCs/>
          <w:sz w:val="28"/>
        </w:rPr>
      </w:pPr>
      <w:r w:rsidRPr="007B0E3C">
        <w:rPr>
          <w:rFonts w:ascii="Times New Roman" w:hAnsi="Times New Roman" w:cs="Times New Roman"/>
          <w:bCs/>
          <w:sz w:val="28"/>
        </w:rPr>
        <w:t xml:space="preserve">Таблица </w:t>
      </w:r>
      <w:r w:rsidR="00A204DD">
        <w:rPr>
          <w:rFonts w:ascii="Times New Roman" w:hAnsi="Times New Roman" w:cs="Times New Roman"/>
          <w:bCs/>
          <w:sz w:val="28"/>
        </w:rPr>
        <w:t>2.</w:t>
      </w:r>
      <w:r w:rsidRPr="007B0E3C">
        <w:rPr>
          <w:rFonts w:ascii="Times New Roman" w:hAnsi="Times New Roman" w:cs="Times New Roman"/>
          <w:bCs/>
          <w:sz w:val="28"/>
        </w:rPr>
        <w:t>8 – Факторный анализ производительности труда</w:t>
      </w:r>
      <w:r w:rsidRPr="007B0E3C">
        <w:rPr>
          <w:rFonts w:ascii="Times New Roman" w:hAnsi="Times New Roman" w:cs="Times New Roman"/>
          <w:b/>
          <w:bCs/>
          <w:sz w:val="28"/>
        </w:rPr>
        <w:t xml:space="preserve"> </w:t>
      </w:r>
      <w:r w:rsidRPr="007B0E3C">
        <w:rPr>
          <w:rFonts w:ascii="Times New Roman" w:hAnsi="Times New Roman" w:cs="Times New Roman"/>
          <w:sz w:val="28"/>
          <w:szCs w:val="28"/>
        </w:rPr>
        <w:t>ЗАО «Невьянский цементник»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336"/>
        <w:gridCol w:w="1041"/>
        <w:gridCol w:w="1248"/>
      </w:tblGrid>
      <w:tr w:rsidR="007B0E3C" w:rsidRPr="007B0E3C" w:rsidTr="000C6B3E">
        <w:tc>
          <w:tcPr>
            <w:tcW w:w="5778" w:type="dxa"/>
          </w:tcPr>
          <w:p w:rsidR="007B0E3C" w:rsidRPr="007B0E3C" w:rsidRDefault="007B0E3C" w:rsidP="007B0E3C">
            <w:pPr>
              <w:suppressAutoHyphens/>
              <w:spacing w:after="0" w:line="360" w:lineRule="auto"/>
              <w:jc w:val="both"/>
              <w:rPr>
                <w:rFonts w:ascii="Times New Roman" w:eastAsia="Times New Roman" w:hAnsi="Times New Roman" w:cs="Times New Roman"/>
                <w:bCs/>
              </w:rPr>
            </w:pPr>
            <w:r w:rsidRPr="007B0E3C">
              <w:rPr>
                <w:rFonts w:ascii="Times New Roman" w:eastAsia="Times New Roman" w:hAnsi="Times New Roman" w:cs="Times New Roman"/>
                <w:bCs/>
              </w:rPr>
              <w:t>Показатель</w:t>
            </w:r>
          </w:p>
        </w:tc>
        <w:tc>
          <w:tcPr>
            <w:tcW w:w="1336" w:type="dxa"/>
          </w:tcPr>
          <w:p w:rsidR="007B0E3C" w:rsidRPr="007B0E3C" w:rsidRDefault="007B0E3C" w:rsidP="007B0E3C">
            <w:pPr>
              <w:suppressAutoHyphens/>
              <w:spacing w:after="0" w:line="360" w:lineRule="auto"/>
              <w:jc w:val="both"/>
              <w:rPr>
                <w:rFonts w:ascii="Times New Roman" w:eastAsia="Times New Roman" w:hAnsi="Times New Roman" w:cs="Times New Roman"/>
                <w:bCs/>
              </w:rPr>
            </w:pPr>
            <w:r w:rsidRPr="007B0E3C">
              <w:rPr>
                <w:rFonts w:ascii="Times New Roman" w:eastAsia="Times New Roman" w:hAnsi="Times New Roman" w:cs="Times New Roman"/>
                <w:bCs/>
              </w:rPr>
              <w:t>2011 год</w:t>
            </w:r>
          </w:p>
        </w:tc>
        <w:tc>
          <w:tcPr>
            <w:tcW w:w="0" w:type="auto"/>
          </w:tcPr>
          <w:p w:rsidR="007B0E3C" w:rsidRPr="007B0E3C" w:rsidRDefault="007B0E3C" w:rsidP="007B0E3C">
            <w:pPr>
              <w:suppressAutoHyphens/>
              <w:spacing w:after="0" w:line="360" w:lineRule="auto"/>
              <w:jc w:val="both"/>
              <w:rPr>
                <w:rFonts w:ascii="Times New Roman" w:eastAsia="Times New Roman" w:hAnsi="Times New Roman" w:cs="Times New Roman"/>
                <w:bCs/>
              </w:rPr>
            </w:pPr>
            <w:r w:rsidRPr="007B0E3C">
              <w:rPr>
                <w:rFonts w:ascii="Times New Roman" w:eastAsia="Times New Roman" w:hAnsi="Times New Roman" w:cs="Times New Roman"/>
                <w:bCs/>
              </w:rPr>
              <w:t>2012 год</w:t>
            </w:r>
          </w:p>
        </w:tc>
        <w:tc>
          <w:tcPr>
            <w:tcW w:w="0" w:type="auto"/>
          </w:tcPr>
          <w:p w:rsidR="007B0E3C" w:rsidRPr="007B0E3C" w:rsidRDefault="007B0E3C" w:rsidP="007B0E3C">
            <w:pPr>
              <w:suppressAutoHyphens/>
              <w:spacing w:after="0" w:line="360" w:lineRule="auto"/>
              <w:jc w:val="both"/>
              <w:rPr>
                <w:rFonts w:ascii="Times New Roman" w:eastAsia="Times New Roman" w:hAnsi="Times New Roman" w:cs="Times New Roman"/>
                <w:bCs/>
              </w:rPr>
            </w:pPr>
            <w:r w:rsidRPr="007B0E3C">
              <w:rPr>
                <w:rFonts w:ascii="Times New Roman" w:eastAsia="Times New Roman" w:hAnsi="Times New Roman" w:cs="Times New Roman"/>
                <w:bCs/>
              </w:rPr>
              <w:t>Изменение</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Среднегодовая численность персонала, чел.:</w:t>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1550</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1686</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136</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В том числе рабочих, чел.:</w:t>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1055</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1049</w:t>
            </w:r>
            <w:r w:rsidRPr="007B0E3C">
              <w:rPr>
                <w:rFonts w:ascii="Times New Roman" w:eastAsia="Times New Roman" w:hAnsi="Times New Roman" w:cs="Times New Roman"/>
                <w:bCs/>
              </w:rPr>
              <w:tab/>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- 6</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Удельный вес рабочих в общей численности работников</w:t>
            </w:r>
            <w:r w:rsidRPr="007B0E3C">
              <w:rPr>
                <w:rFonts w:ascii="Times New Roman" w:eastAsia="Times New Roman" w:hAnsi="Times New Roman" w:cs="Times New Roman"/>
                <w:bCs/>
              </w:rPr>
              <w:tab/>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0.68</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0.62</w:t>
            </w:r>
            <w:r w:rsidRPr="007B0E3C">
              <w:rPr>
                <w:rFonts w:ascii="Times New Roman" w:eastAsia="Times New Roman" w:hAnsi="Times New Roman" w:cs="Times New Roman"/>
                <w:bCs/>
              </w:rPr>
              <w:tab/>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- 0.06</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lastRenderedPageBreak/>
              <w:t>Отработано дней одним рабочим за год</w:t>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230,2</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230,6</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+0,4</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Отработано часов всеми рабочими, часов</w:t>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2711756</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3071454</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359698</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Средняя продолжительность рабочего дня, часов (П)</w:t>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11.18</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12.73</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1.55</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Производство продукции в ценах базового периода, тыс. руб.</w:t>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1791608</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3244007</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1452399</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Среднегодовая выработка одного работника, тыс. руб.</w:t>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1155.88</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1924.08</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768.2</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Выработка рабочего:</w:t>
            </w:r>
          </w:p>
        </w:tc>
        <w:tc>
          <w:tcPr>
            <w:tcW w:w="1336" w:type="dxa"/>
          </w:tcPr>
          <w:p w:rsidR="007B0E3C" w:rsidRPr="007B0E3C" w:rsidRDefault="007B0E3C" w:rsidP="007B0E3C">
            <w:pPr>
              <w:spacing w:after="0"/>
              <w:rPr>
                <w:rFonts w:ascii="Times New Roman" w:eastAsia="Times New Roman" w:hAnsi="Times New Roman" w:cs="Times New Roman"/>
                <w:bCs/>
              </w:rPr>
            </w:pPr>
          </w:p>
        </w:tc>
        <w:tc>
          <w:tcPr>
            <w:tcW w:w="0" w:type="auto"/>
          </w:tcPr>
          <w:p w:rsidR="007B0E3C" w:rsidRPr="007B0E3C" w:rsidRDefault="007B0E3C" w:rsidP="007B0E3C">
            <w:pPr>
              <w:spacing w:after="0"/>
              <w:rPr>
                <w:rFonts w:ascii="Times New Roman" w:eastAsia="Times New Roman" w:hAnsi="Times New Roman" w:cs="Times New Roman"/>
                <w:bCs/>
              </w:rPr>
            </w:pPr>
          </w:p>
        </w:tc>
        <w:tc>
          <w:tcPr>
            <w:tcW w:w="0" w:type="auto"/>
          </w:tcPr>
          <w:p w:rsidR="007B0E3C" w:rsidRPr="007B0E3C" w:rsidRDefault="007B0E3C" w:rsidP="007B0E3C">
            <w:pPr>
              <w:spacing w:after="0"/>
              <w:rPr>
                <w:rFonts w:ascii="Times New Roman" w:eastAsia="Times New Roman" w:hAnsi="Times New Roman" w:cs="Times New Roman"/>
                <w:bCs/>
              </w:rPr>
            </w:pP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proofErr w:type="gramStart"/>
            <w:r w:rsidRPr="007B0E3C">
              <w:rPr>
                <w:rFonts w:ascii="Times New Roman" w:eastAsia="Times New Roman" w:hAnsi="Times New Roman" w:cs="Times New Roman"/>
                <w:bCs/>
              </w:rPr>
              <w:t>среднегодовая</w:t>
            </w:r>
            <w:proofErr w:type="gramEnd"/>
            <w:r w:rsidRPr="007B0E3C">
              <w:rPr>
                <w:rFonts w:ascii="Times New Roman" w:eastAsia="Times New Roman" w:hAnsi="Times New Roman" w:cs="Times New Roman"/>
                <w:bCs/>
              </w:rPr>
              <w:t>, тыс. руб.</w:t>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1698.21</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3092.48</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1394.27</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proofErr w:type="gramStart"/>
            <w:r w:rsidRPr="007B0E3C">
              <w:rPr>
                <w:rFonts w:ascii="Times New Roman" w:eastAsia="Times New Roman" w:hAnsi="Times New Roman" w:cs="Times New Roman"/>
                <w:bCs/>
              </w:rPr>
              <w:t>среднедневная</w:t>
            </w:r>
            <w:proofErr w:type="gramEnd"/>
            <w:r w:rsidRPr="007B0E3C">
              <w:rPr>
                <w:rFonts w:ascii="Times New Roman" w:eastAsia="Times New Roman" w:hAnsi="Times New Roman" w:cs="Times New Roman"/>
                <w:bCs/>
              </w:rPr>
              <w:t>, руб.</w:t>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7383.52</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13445.57</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6062.05</w:t>
            </w:r>
          </w:p>
        </w:tc>
      </w:tr>
      <w:tr w:rsidR="007B0E3C" w:rsidRPr="007B0E3C" w:rsidTr="000C6B3E">
        <w:tc>
          <w:tcPr>
            <w:tcW w:w="5778" w:type="dxa"/>
          </w:tcPr>
          <w:p w:rsidR="007B0E3C" w:rsidRPr="007B0E3C" w:rsidRDefault="007B0E3C" w:rsidP="007B0E3C">
            <w:pPr>
              <w:spacing w:after="0"/>
              <w:rPr>
                <w:rFonts w:ascii="Times New Roman" w:eastAsia="Times New Roman" w:hAnsi="Times New Roman" w:cs="Times New Roman"/>
                <w:bCs/>
              </w:rPr>
            </w:pPr>
            <w:proofErr w:type="gramStart"/>
            <w:r w:rsidRPr="007B0E3C">
              <w:rPr>
                <w:rFonts w:ascii="Times New Roman" w:eastAsia="Times New Roman" w:hAnsi="Times New Roman" w:cs="Times New Roman"/>
                <w:bCs/>
              </w:rPr>
              <w:t>среднечасовая</w:t>
            </w:r>
            <w:proofErr w:type="gramEnd"/>
            <w:r w:rsidRPr="007B0E3C">
              <w:rPr>
                <w:rFonts w:ascii="Times New Roman" w:eastAsia="Times New Roman" w:hAnsi="Times New Roman" w:cs="Times New Roman"/>
                <w:bCs/>
              </w:rPr>
              <w:t>, руб.</w:t>
            </w:r>
          </w:p>
        </w:tc>
        <w:tc>
          <w:tcPr>
            <w:tcW w:w="1336" w:type="dxa"/>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660.42</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1056.21</w:t>
            </w: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395.79</w:t>
            </w:r>
          </w:p>
        </w:tc>
      </w:tr>
    </w:tbl>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Среднегодовая выработка 1 работника предприятия:</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Среднегодовая выработка 1 работника предприятия увеличилась на 768.2 тыс. руб.</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В том числе за счет:</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 уменьшения удельного веса рабочих в общей численности персонала на -0.06 среднегодовая выработка 1 работника предприятия уменьшилась на -101.89 тыс. руб.</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 увеличения продолжительности рабочего дня на 1.55 час</w:t>
      </w:r>
      <w:proofErr w:type="gramStart"/>
      <w:r w:rsidRPr="007B0E3C">
        <w:rPr>
          <w:rFonts w:ascii="Times New Roman" w:hAnsi="Times New Roman" w:cs="Times New Roman"/>
          <w:bCs/>
          <w:sz w:val="28"/>
        </w:rPr>
        <w:t>.</w:t>
      </w:r>
      <w:proofErr w:type="gramEnd"/>
      <w:r w:rsidRPr="007B0E3C">
        <w:rPr>
          <w:rFonts w:ascii="Times New Roman" w:hAnsi="Times New Roman" w:cs="Times New Roman"/>
          <w:bCs/>
          <w:sz w:val="28"/>
        </w:rPr>
        <w:t xml:space="preserve"> </w:t>
      </w:r>
      <w:proofErr w:type="gramStart"/>
      <w:r w:rsidRPr="007B0E3C">
        <w:rPr>
          <w:rFonts w:ascii="Times New Roman" w:hAnsi="Times New Roman" w:cs="Times New Roman"/>
          <w:bCs/>
          <w:sz w:val="28"/>
        </w:rPr>
        <w:t>с</w:t>
      </w:r>
      <w:proofErr w:type="gramEnd"/>
      <w:r w:rsidRPr="007B0E3C">
        <w:rPr>
          <w:rFonts w:ascii="Times New Roman" w:hAnsi="Times New Roman" w:cs="Times New Roman"/>
          <w:bCs/>
          <w:sz w:val="28"/>
        </w:rPr>
        <w:t>реднегодовая выработка 1 работника предприятия увеличилась на 145.97 тыс. руб.</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 увеличения среднечасовой выработки рабочих на 395.79 руб. среднегодовая выработка 1 работника предприятия увеличилась на 718.48 тыс. руб.</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Среднегодовая выработка 1 рабочего:</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Среднегодовая выработка 1 рабочего увеличилась на 1394.27 тыс. руб.</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В том числе за счет:</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 xml:space="preserve">- увеличения средней продолжительности рабочего дня на 1.55 </w:t>
      </w:r>
      <w:proofErr w:type="spellStart"/>
      <w:r w:rsidRPr="007B0E3C">
        <w:rPr>
          <w:rFonts w:ascii="Times New Roman" w:hAnsi="Times New Roman" w:cs="Times New Roman"/>
          <w:bCs/>
          <w:sz w:val="28"/>
        </w:rPr>
        <w:t>дн</w:t>
      </w:r>
      <w:proofErr w:type="spellEnd"/>
      <w:r w:rsidRPr="007B0E3C">
        <w:rPr>
          <w:rFonts w:ascii="Times New Roman" w:hAnsi="Times New Roman" w:cs="Times New Roman"/>
          <w:bCs/>
          <w:sz w:val="28"/>
        </w:rPr>
        <w:t>. среднегодовая выработка 1 рабочего увеличилась на 235.44 тыс. руб.</w:t>
      </w:r>
    </w:p>
    <w:p w:rsidR="007B0E3C" w:rsidRPr="007B0E3C" w:rsidRDefault="007B0E3C" w:rsidP="007B0E3C">
      <w:pPr>
        <w:suppressAutoHyphens/>
        <w:spacing w:after="0" w:line="360" w:lineRule="auto"/>
        <w:ind w:firstLine="709"/>
        <w:jc w:val="both"/>
        <w:rPr>
          <w:rFonts w:ascii="Times New Roman" w:hAnsi="Times New Roman" w:cs="Times New Roman"/>
          <w:bCs/>
          <w:sz w:val="28"/>
        </w:rPr>
      </w:pPr>
      <w:r w:rsidRPr="007B0E3C">
        <w:rPr>
          <w:rFonts w:ascii="Times New Roman" w:hAnsi="Times New Roman" w:cs="Times New Roman"/>
          <w:bCs/>
          <w:sz w:val="28"/>
        </w:rPr>
        <w:t>- увеличения среднечасовой выработки на 395.79 тыс. руб. среднегодовая выработка 1 рабочего увеличилась на 1158.83 тыс. руб.</w:t>
      </w:r>
    </w:p>
    <w:p w:rsidR="007B0E3C" w:rsidRPr="007B0E3C" w:rsidRDefault="007B0E3C" w:rsidP="007B0E3C">
      <w:pPr>
        <w:spacing w:after="0" w:line="360" w:lineRule="auto"/>
        <w:ind w:firstLine="480"/>
        <w:jc w:val="both"/>
        <w:rPr>
          <w:rFonts w:ascii="Times New Roman" w:hAnsi="Times New Roman" w:cs="Times New Roman"/>
          <w:sz w:val="28"/>
        </w:rPr>
      </w:pPr>
      <w:r w:rsidRPr="007B0E3C">
        <w:rPr>
          <w:rFonts w:ascii="Times New Roman" w:hAnsi="Times New Roman" w:cs="Times New Roman"/>
          <w:sz w:val="28"/>
        </w:rPr>
        <w:t xml:space="preserve">Одним из важнейших условий выполнения плана производства, увеличения выработки продукции на каждого члена трудового коллектива, а также рационального использования трудовых ресурсов является экономное и эффективное использование рабочего времени. От того, насколько полно и </w:t>
      </w:r>
      <w:r w:rsidRPr="007B0E3C">
        <w:rPr>
          <w:rFonts w:ascii="Times New Roman" w:hAnsi="Times New Roman" w:cs="Times New Roman"/>
          <w:sz w:val="28"/>
        </w:rPr>
        <w:lastRenderedPageBreak/>
        <w:t>рационально используется рабочее время, зависят эффективность работы, выполнение всех технико-экономических показателей. Поэтому анализ использования рабочего времени является важной составной частью аналитической работы на промышленном предприятии.</w:t>
      </w:r>
    </w:p>
    <w:p w:rsidR="007B0E3C" w:rsidRPr="007B0E3C" w:rsidRDefault="007B0E3C" w:rsidP="007B0E3C">
      <w:pPr>
        <w:spacing w:after="0" w:line="360" w:lineRule="auto"/>
        <w:ind w:firstLine="480"/>
        <w:jc w:val="both"/>
        <w:rPr>
          <w:rFonts w:ascii="Times New Roman" w:hAnsi="Times New Roman" w:cs="Times New Roman"/>
          <w:sz w:val="28"/>
        </w:rPr>
      </w:pPr>
      <w:r w:rsidRPr="007B0E3C">
        <w:rPr>
          <w:rFonts w:ascii="Times New Roman" w:hAnsi="Times New Roman" w:cs="Times New Roman"/>
          <w:sz w:val="28"/>
        </w:rPr>
        <w:t xml:space="preserve">Проанализируем состояние использования рабочего времени предприятия по данным, приведенным в табл. </w:t>
      </w:r>
      <w:r w:rsidR="00A204DD">
        <w:rPr>
          <w:rFonts w:ascii="Times New Roman" w:hAnsi="Times New Roman" w:cs="Times New Roman"/>
          <w:sz w:val="28"/>
        </w:rPr>
        <w:t>2.</w:t>
      </w:r>
      <w:r w:rsidRPr="007B0E3C">
        <w:rPr>
          <w:rFonts w:ascii="Times New Roman" w:hAnsi="Times New Roman" w:cs="Times New Roman"/>
          <w:sz w:val="28"/>
        </w:rPr>
        <w:t xml:space="preserve">9. </w:t>
      </w:r>
    </w:p>
    <w:p w:rsidR="007B0E3C" w:rsidRPr="007B0E3C" w:rsidRDefault="007B0E3C" w:rsidP="007B0E3C">
      <w:pPr>
        <w:spacing w:after="0" w:line="360" w:lineRule="auto"/>
        <w:ind w:firstLine="480"/>
        <w:jc w:val="both"/>
        <w:rPr>
          <w:rFonts w:ascii="Times New Roman" w:hAnsi="Times New Roman" w:cs="Times New Roman"/>
          <w:sz w:val="28"/>
        </w:rPr>
      </w:pPr>
      <w:r w:rsidRPr="007B0E3C">
        <w:rPr>
          <w:rFonts w:ascii="Times New Roman" w:hAnsi="Times New Roman" w:cs="Times New Roman"/>
          <w:bCs/>
          <w:sz w:val="28"/>
        </w:rPr>
        <w:t xml:space="preserve">Таблица </w:t>
      </w:r>
      <w:r w:rsidR="00A204DD">
        <w:rPr>
          <w:rFonts w:ascii="Times New Roman" w:hAnsi="Times New Roman" w:cs="Times New Roman"/>
          <w:bCs/>
          <w:sz w:val="28"/>
        </w:rPr>
        <w:t>2.</w:t>
      </w:r>
      <w:r w:rsidRPr="007B0E3C">
        <w:rPr>
          <w:rFonts w:ascii="Times New Roman" w:hAnsi="Times New Roman" w:cs="Times New Roman"/>
          <w:bCs/>
          <w:sz w:val="28"/>
        </w:rPr>
        <w:t xml:space="preserve">9 - Использование рабочего времени в </w:t>
      </w:r>
      <w:r w:rsidRPr="007B0E3C">
        <w:rPr>
          <w:rFonts w:ascii="Times New Roman" w:hAnsi="Times New Roman" w:cs="Times New Roman"/>
          <w:sz w:val="28"/>
          <w:szCs w:val="28"/>
        </w:rPr>
        <w:t>ЗАО «Невьянский цементник»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1167"/>
        <w:gridCol w:w="986"/>
        <w:gridCol w:w="986"/>
        <w:gridCol w:w="986"/>
        <w:gridCol w:w="1158"/>
        <w:gridCol w:w="1158"/>
      </w:tblGrid>
      <w:tr w:rsidR="007B0E3C" w:rsidRPr="007B0E3C" w:rsidTr="000C6B3E">
        <w:tc>
          <w:tcPr>
            <w:tcW w:w="0" w:type="auto"/>
          </w:tcPr>
          <w:p w:rsidR="007B0E3C" w:rsidRPr="007B0E3C" w:rsidRDefault="007B0E3C" w:rsidP="007B0E3C">
            <w:pPr>
              <w:spacing w:after="0"/>
              <w:jc w:val="center"/>
              <w:rPr>
                <w:rFonts w:ascii="Times New Roman" w:eastAsia="Times New Roman" w:hAnsi="Times New Roman" w:cs="Times New Roman"/>
                <w:bCs/>
              </w:rPr>
            </w:pPr>
            <w:r w:rsidRPr="007B0E3C">
              <w:rPr>
                <w:rFonts w:ascii="Times New Roman" w:eastAsia="Times New Roman" w:hAnsi="Times New Roman" w:cs="Times New Roman"/>
              </w:rPr>
              <w:t>Показатель</w:t>
            </w:r>
          </w:p>
        </w:tc>
        <w:tc>
          <w:tcPr>
            <w:tcW w:w="0" w:type="auto"/>
          </w:tcPr>
          <w:p w:rsidR="007B0E3C" w:rsidRPr="007B0E3C" w:rsidRDefault="007B0E3C" w:rsidP="007B0E3C">
            <w:pPr>
              <w:spacing w:after="0"/>
              <w:jc w:val="center"/>
              <w:rPr>
                <w:rFonts w:ascii="Times New Roman" w:eastAsia="Times New Roman" w:hAnsi="Times New Roman" w:cs="Times New Roman"/>
              </w:rPr>
            </w:pPr>
            <w:proofErr w:type="spellStart"/>
            <w:r w:rsidRPr="007B0E3C">
              <w:rPr>
                <w:rFonts w:ascii="Times New Roman" w:eastAsia="Times New Roman" w:hAnsi="Times New Roman" w:cs="Times New Roman"/>
              </w:rPr>
              <w:t>Услов</w:t>
            </w:r>
            <w:proofErr w:type="spellEnd"/>
          </w:p>
          <w:p w:rsidR="007B0E3C" w:rsidRPr="007B0E3C" w:rsidRDefault="007B0E3C" w:rsidP="007B0E3C">
            <w:pPr>
              <w:spacing w:after="0"/>
              <w:jc w:val="center"/>
              <w:rPr>
                <w:rFonts w:ascii="Times New Roman" w:eastAsia="Times New Roman" w:hAnsi="Times New Roman" w:cs="Times New Roman"/>
                <w:bCs/>
              </w:rPr>
            </w:pPr>
            <w:proofErr w:type="spellStart"/>
            <w:r w:rsidRPr="007B0E3C">
              <w:rPr>
                <w:rFonts w:ascii="Times New Roman" w:eastAsia="Times New Roman" w:hAnsi="Times New Roman" w:cs="Times New Roman"/>
              </w:rPr>
              <w:t>обозн</w:t>
            </w:r>
            <w:proofErr w:type="spellEnd"/>
          </w:p>
        </w:tc>
        <w:tc>
          <w:tcPr>
            <w:tcW w:w="0" w:type="auto"/>
          </w:tcPr>
          <w:p w:rsidR="007B0E3C" w:rsidRPr="007B0E3C" w:rsidRDefault="007B0E3C" w:rsidP="007B0E3C">
            <w:pPr>
              <w:spacing w:after="0"/>
              <w:jc w:val="center"/>
              <w:rPr>
                <w:rFonts w:ascii="Times New Roman" w:eastAsia="Times New Roman" w:hAnsi="Times New Roman" w:cs="Times New Roman"/>
                <w:bCs/>
              </w:rPr>
            </w:pPr>
            <w:r w:rsidRPr="007B0E3C">
              <w:rPr>
                <w:rFonts w:ascii="Times New Roman" w:eastAsia="Times New Roman" w:hAnsi="Times New Roman" w:cs="Times New Roman"/>
                <w:bCs/>
              </w:rPr>
              <w:t>2010</w:t>
            </w:r>
          </w:p>
        </w:tc>
        <w:tc>
          <w:tcPr>
            <w:tcW w:w="0" w:type="auto"/>
          </w:tcPr>
          <w:p w:rsidR="007B0E3C" w:rsidRPr="007B0E3C" w:rsidRDefault="007B0E3C" w:rsidP="007B0E3C">
            <w:pPr>
              <w:spacing w:after="0"/>
              <w:jc w:val="center"/>
              <w:rPr>
                <w:rFonts w:ascii="Times New Roman" w:eastAsia="Times New Roman" w:hAnsi="Times New Roman" w:cs="Times New Roman"/>
                <w:bCs/>
              </w:rPr>
            </w:pPr>
            <w:r w:rsidRPr="007B0E3C">
              <w:rPr>
                <w:rFonts w:ascii="Times New Roman" w:eastAsia="Times New Roman" w:hAnsi="Times New Roman" w:cs="Times New Roman"/>
                <w:bCs/>
              </w:rPr>
              <w:t>2011</w:t>
            </w:r>
          </w:p>
        </w:tc>
        <w:tc>
          <w:tcPr>
            <w:tcW w:w="0" w:type="auto"/>
          </w:tcPr>
          <w:p w:rsidR="007B0E3C" w:rsidRPr="007B0E3C" w:rsidRDefault="007B0E3C" w:rsidP="007B0E3C">
            <w:pPr>
              <w:spacing w:after="0"/>
              <w:jc w:val="center"/>
              <w:rPr>
                <w:rFonts w:ascii="Times New Roman" w:eastAsia="Times New Roman" w:hAnsi="Times New Roman" w:cs="Times New Roman"/>
                <w:bCs/>
              </w:rPr>
            </w:pPr>
            <w:r w:rsidRPr="007B0E3C">
              <w:rPr>
                <w:rFonts w:ascii="Times New Roman" w:eastAsia="Times New Roman" w:hAnsi="Times New Roman" w:cs="Times New Roman"/>
                <w:bCs/>
              </w:rPr>
              <w:t>2012</w:t>
            </w:r>
          </w:p>
        </w:tc>
        <w:tc>
          <w:tcPr>
            <w:tcW w:w="0" w:type="auto"/>
          </w:tcPr>
          <w:p w:rsidR="007B0E3C" w:rsidRPr="007B0E3C" w:rsidRDefault="007B0E3C" w:rsidP="007B0E3C">
            <w:pPr>
              <w:spacing w:after="0"/>
              <w:jc w:val="center"/>
              <w:rPr>
                <w:rFonts w:ascii="Times New Roman" w:eastAsia="Times New Roman" w:hAnsi="Times New Roman" w:cs="Times New Roman"/>
                <w:bCs/>
              </w:rPr>
            </w:pPr>
            <w:r w:rsidRPr="007B0E3C">
              <w:rPr>
                <w:rFonts w:ascii="Times New Roman" w:eastAsia="Times New Roman" w:hAnsi="Times New Roman" w:cs="Times New Roman"/>
                <w:bCs/>
              </w:rPr>
              <w:t>Изм. +/-</w:t>
            </w:r>
          </w:p>
          <w:p w:rsidR="007B0E3C" w:rsidRPr="007B0E3C" w:rsidRDefault="007B0E3C" w:rsidP="007B0E3C">
            <w:pPr>
              <w:spacing w:after="0"/>
              <w:jc w:val="center"/>
              <w:rPr>
                <w:rFonts w:ascii="Times New Roman" w:eastAsia="Times New Roman" w:hAnsi="Times New Roman" w:cs="Times New Roman"/>
                <w:bCs/>
              </w:rPr>
            </w:pPr>
            <w:r w:rsidRPr="007B0E3C">
              <w:rPr>
                <w:rFonts w:ascii="Times New Roman" w:eastAsia="Times New Roman" w:hAnsi="Times New Roman" w:cs="Times New Roman"/>
                <w:bCs/>
              </w:rPr>
              <w:t>2011/2010</w:t>
            </w:r>
          </w:p>
        </w:tc>
        <w:tc>
          <w:tcPr>
            <w:tcW w:w="0" w:type="auto"/>
          </w:tcPr>
          <w:p w:rsidR="007B0E3C" w:rsidRPr="007B0E3C" w:rsidRDefault="007B0E3C" w:rsidP="007B0E3C">
            <w:pPr>
              <w:spacing w:after="0"/>
              <w:jc w:val="center"/>
              <w:rPr>
                <w:rFonts w:ascii="Times New Roman" w:eastAsia="Times New Roman" w:hAnsi="Times New Roman" w:cs="Times New Roman"/>
                <w:bCs/>
              </w:rPr>
            </w:pPr>
            <w:r w:rsidRPr="007B0E3C">
              <w:rPr>
                <w:rFonts w:ascii="Times New Roman" w:eastAsia="Times New Roman" w:hAnsi="Times New Roman" w:cs="Times New Roman"/>
                <w:bCs/>
              </w:rPr>
              <w:t>Изм. в %</w:t>
            </w:r>
          </w:p>
          <w:p w:rsidR="007B0E3C" w:rsidRPr="007B0E3C" w:rsidRDefault="007B0E3C" w:rsidP="007B0E3C">
            <w:pPr>
              <w:spacing w:after="0"/>
              <w:jc w:val="center"/>
              <w:rPr>
                <w:rFonts w:ascii="Times New Roman" w:eastAsia="Times New Roman" w:hAnsi="Times New Roman" w:cs="Times New Roman"/>
                <w:bCs/>
              </w:rPr>
            </w:pPr>
            <w:r w:rsidRPr="007B0E3C">
              <w:rPr>
                <w:rFonts w:ascii="Times New Roman" w:eastAsia="Times New Roman" w:hAnsi="Times New Roman" w:cs="Times New Roman"/>
                <w:bCs/>
              </w:rPr>
              <w:t>2011/2010</w:t>
            </w:r>
          </w:p>
        </w:tc>
      </w:tr>
      <w:tr w:rsidR="007B0E3C" w:rsidRPr="007B0E3C" w:rsidTr="000C6B3E">
        <w:tc>
          <w:tcPr>
            <w:tcW w:w="0" w:type="auto"/>
          </w:tcPr>
          <w:p w:rsidR="007B0E3C" w:rsidRPr="007B0E3C" w:rsidRDefault="007B0E3C" w:rsidP="007B0E3C">
            <w:pPr>
              <w:spacing w:after="0"/>
              <w:rPr>
                <w:rFonts w:ascii="Times New Roman" w:eastAsia="Times New Roman" w:hAnsi="Times New Roman" w:cs="Times New Roman"/>
              </w:rPr>
            </w:pPr>
            <w:r w:rsidRPr="007B0E3C">
              <w:rPr>
                <w:rFonts w:ascii="Times New Roman" w:eastAsia="Times New Roman" w:hAnsi="Times New Roman" w:cs="Times New Roman"/>
              </w:rPr>
              <w:t>1. среднесписочная численность рабочих, чел</w:t>
            </w:r>
          </w:p>
          <w:p w:rsidR="007B0E3C" w:rsidRPr="007B0E3C" w:rsidRDefault="007B0E3C" w:rsidP="007B0E3C">
            <w:pPr>
              <w:spacing w:after="0"/>
              <w:rPr>
                <w:rFonts w:ascii="Times New Roman" w:eastAsia="Times New Roman" w:hAnsi="Times New Roman" w:cs="Times New Roman"/>
                <w:bCs/>
              </w:rPr>
            </w:pPr>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Ч</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1430</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1550</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1686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136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108,77</w:t>
            </w:r>
          </w:p>
        </w:tc>
      </w:tr>
      <w:tr w:rsidR="007B0E3C" w:rsidRPr="007B0E3C" w:rsidTr="000C6B3E">
        <w:tc>
          <w:tcPr>
            <w:tcW w:w="0" w:type="auto"/>
          </w:tcPr>
          <w:p w:rsidR="007B0E3C" w:rsidRPr="007B0E3C" w:rsidRDefault="007B0E3C" w:rsidP="007B0E3C">
            <w:pPr>
              <w:spacing w:after="0"/>
              <w:rPr>
                <w:rFonts w:ascii="Times New Roman" w:eastAsia="Times New Roman" w:hAnsi="Times New Roman" w:cs="Times New Roman"/>
              </w:rPr>
            </w:pPr>
            <w:r w:rsidRPr="007B0E3C">
              <w:rPr>
                <w:rFonts w:ascii="Times New Roman" w:eastAsia="Times New Roman" w:hAnsi="Times New Roman" w:cs="Times New Roman"/>
              </w:rPr>
              <w:t xml:space="preserve">2. время отработанное всеми рабочими, </w:t>
            </w:r>
            <w:proofErr w:type="gramStart"/>
            <w:r w:rsidRPr="007B0E3C">
              <w:rPr>
                <w:rFonts w:ascii="Times New Roman" w:eastAsia="Times New Roman" w:hAnsi="Times New Roman" w:cs="Times New Roman"/>
              </w:rPr>
              <w:t>ч</w:t>
            </w:r>
            <w:proofErr w:type="gramEnd"/>
          </w:p>
        </w:tc>
        <w:tc>
          <w:tcPr>
            <w:tcW w:w="0" w:type="auto"/>
          </w:tcPr>
          <w:p w:rsidR="007B0E3C" w:rsidRPr="007B0E3C" w:rsidRDefault="007B0E3C" w:rsidP="007B0E3C">
            <w:pPr>
              <w:spacing w:after="0"/>
              <w:rPr>
                <w:rFonts w:ascii="Times New Roman" w:eastAsia="Times New Roman" w:hAnsi="Times New Roman" w:cs="Times New Roman"/>
                <w:bCs/>
              </w:rPr>
            </w:pPr>
            <w:r w:rsidRPr="007B0E3C">
              <w:rPr>
                <w:rFonts w:ascii="Times New Roman" w:eastAsia="Times New Roman" w:hAnsi="Times New Roman" w:cs="Times New Roman"/>
                <w:bCs/>
              </w:rPr>
              <w:t>Т</w:t>
            </w:r>
            <w:proofErr w:type="gramStart"/>
            <w:r w:rsidRPr="007B0E3C">
              <w:rPr>
                <w:rFonts w:ascii="Times New Roman" w:eastAsia="Times New Roman" w:hAnsi="Times New Roman" w:cs="Times New Roman"/>
                <w:bCs/>
              </w:rPr>
              <w:t>1</w:t>
            </w:r>
            <w:proofErr w:type="gramEnd"/>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2536934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2711756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3071454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359697,6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113,26</w:t>
            </w:r>
          </w:p>
        </w:tc>
      </w:tr>
      <w:tr w:rsidR="007B0E3C" w:rsidRPr="007B0E3C" w:rsidTr="000C6B3E">
        <w:tc>
          <w:tcPr>
            <w:tcW w:w="0" w:type="auto"/>
          </w:tcPr>
          <w:p w:rsidR="007B0E3C" w:rsidRPr="007B0E3C" w:rsidRDefault="007B0E3C" w:rsidP="007B0E3C">
            <w:pPr>
              <w:spacing w:after="0"/>
              <w:rPr>
                <w:rFonts w:ascii="Times New Roman" w:eastAsia="Times New Roman" w:hAnsi="Times New Roman" w:cs="Times New Roman"/>
              </w:rPr>
            </w:pPr>
            <w:r w:rsidRPr="007B0E3C">
              <w:rPr>
                <w:rFonts w:ascii="Times New Roman" w:eastAsia="Times New Roman" w:hAnsi="Times New Roman" w:cs="Times New Roman"/>
              </w:rPr>
              <w:t xml:space="preserve">3. в том числе сверхурочно </w:t>
            </w:r>
            <w:proofErr w:type="spellStart"/>
            <w:r w:rsidRPr="007B0E3C">
              <w:rPr>
                <w:rFonts w:ascii="Times New Roman" w:eastAsia="Times New Roman" w:hAnsi="Times New Roman" w:cs="Times New Roman"/>
              </w:rPr>
              <w:t>отработ</w:t>
            </w:r>
            <w:proofErr w:type="spellEnd"/>
            <w:r w:rsidRPr="007B0E3C">
              <w:rPr>
                <w:rFonts w:ascii="Times New Roman" w:eastAsia="Times New Roman" w:hAnsi="Times New Roman" w:cs="Times New Roman"/>
              </w:rPr>
              <w:t xml:space="preserve">. время, </w:t>
            </w:r>
            <w:proofErr w:type="gramStart"/>
            <w:r w:rsidRPr="007B0E3C">
              <w:rPr>
                <w:rFonts w:ascii="Times New Roman" w:eastAsia="Times New Roman" w:hAnsi="Times New Roman" w:cs="Times New Roman"/>
              </w:rPr>
              <w:t>ч</w:t>
            </w:r>
            <w:proofErr w:type="gramEnd"/>
          </w:p>
        </w:tc>
        <w:tc>
          <w:tcPr>
            <w:tcW w:w="0" w:type="auto"/>
          </w:tcPr>
          <w:p w:rsidR="007B0E3C" w:rsidRPr="007B0E3C" w:rsidRDefault="007B0E3C" w:rsidP="007B0E3C">
            <w:pPr>
              <w:spacing w:after="0"/>
              <w:rPr>
                <w:rFonts w:ascii="Times New Roman" w:eastAsia="Times New Roman" w:hAnsi="Times New Roman" w:cs="Times New Roman"/>
              </w:rPr>
            </w:pPr>
            <w:r w:rsidRPr="007B0E3C">
              <w:rPr>
                <w:rFonts w:ascii="Times New Roman" w:eastAsia="Times New Roman" w:hAnsi="Times New Roman" w:cs="Times New Roman"/>
              </w:rPr>
              <w:t>Тс</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3245</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2081</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2864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783</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137,63</w:t>
            </w:r>
          </w:p>
        </w:tc>
      </w:tr>
      <w:tr w:rsidR="007B0E3C" w:rsidRPr="007B0E3C" w:rsidTr="000C6B3E">
        <w:tc>
          <w:tcPr>
            <w:tcW w:w="0" w:type="auto"/>
          </w:tcPr>
          <w:p w:rsidR="007B0E3C" w:rsidRPr="007B0E3C" w:rsidRDefault="007B0E3C" w:rsidP="007B0E3C">
            <w:pPr>
              <w:spacing w:after="0"/>
              <w:rPr>
                <w:rFonts w:ascii="Times New Roman" w:eastAsia="Times New Roman" w:hAnsi="Times New Roman" w:cs="Times New Roman"/>
              </w:rPr>
            </w:pPr>
            <w:r w:rsidRPr="007B0E3C">
              <w:rPr>
                <w:rFonts w:ascii="Times New Roman" w:eastAsia="Times New Roman" w:hAnsi="Times New Roman" w:cs="Times New Roman"/>
              </w:rPr>
              <w:t>4. отработано тыс. чел.-</w:t>
            </w:r>
          </w:p>
          <w:p w:rsidR="007B0E3C" w:rsidRPr="007B0E3C" w:rsidRDefault="007B0E3C" w:rsidP="007B0E3C">
            <w:pPr>
              <w:spacing w:after="0"/>
              <w:rPr>
                <w:rFonts w:ascii="Times New Roman" w:eastAsia="Times New Roman" w:hAnsi="Times New Roman" w:cs="Times New Roman"/>
              </w:rPr>
            </w:pPr>
            <w:r w:rsidRPr="007B0E3C">
              <w:rPr>
                <w:rFonts w:ascii="Times New Roman" w:eastAsia="Times New Roman" w:hAnsi="Times New Roman" w:cs="Times New Roman"/>
              </w:rPr>
              <w:t>дней всеми рабочими</w:t>
            </w:r>
          </w:p>
        </w:tc>
        <w:tc>
          <w:tcPr>
            <w:tcW w:w="0" w:type="auto"/>
          </w:tcPr>
          <w:p w:rsidR="007B0E3C" w:rsidRPr="007B0E3C" w:rsidRDefault="007B0E3C" w:rsidP="007B0E3C">
            <w:pPr>
              <w:spacing w:after="0"/>
              <w:rPr>
                <w:rFonts w:ascii="Times New Roman" w:eastAsia="Times New Roman" w:hAnsi="Times New Roman" w:cs="Times New Roman"/>
              </w:rPr>
            </w:pPr>
            <w:proofErr w:type="spellStart"/>
            <w:r w:rsidRPr="007B0E3C">
              <w:rPr>
                <w:rFonts w:ascii="Times New Roman" w:eastAsia="Times New Roman" w:hAnsi="Times New Roman" w:cs="Times New Roman"/>
              </w:rPr>
              <w:t>Дн</w:t>
            </w:r>
            <w:proofErr w:type="spellEnd"/>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329472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356810</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388792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31981,6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108,96</w:t>
            </w:r>
          </w:p>
        </w:tc>
      </w:tr>
      <w:tr w:rsidR="007B0E3C" w:rsidRPr="007B0E3C" w:rsidTr="000C6B3E">
        <w:tc>
          <w:tcPr>
            <w:tcW w:w="0" w:type="auto"/>
          </w:tcPr>
          <w:p w:rsidR="007B0E3C" w:rsidRPr="007B0E3C" w:rsidRDefault="007B0E3C" w:rsidP="007B0E3C">
            <w:pPr>
              <w:spacing w:after="0"/>
              <w:rPr>
                <w:rFonts w:ascii="Times New Roman" w:eastAsia="Times New Roman" w:hAnsi="Times New Roman" w:cs="Times New Roman"/>
              </w:rPr>
            </w:pPr>
            <w:r w:rsidRPr="007B0E3C">
              <w:rPr>
                <w:rFonts w:ascii="Times New Roman" w:eastAsia="Times New Roman" w:hAnsi="Times New Roman" w:cs="Times New Roman"/>
              </w:rPr>
              <w:t>5. время, отработанное одним рабочим</w:t>
            </w:r>
          </w:p>
        </w:tc>
        <w:tc>
          <w:tcPr>
            <w:tcW w:w="0" w:type="auto"/>
          </w:tcPr>
          <w:p w:rsidR="007B0E3C" w:rsidRPr="007B0E3C" w:rsidRDefault="007B0E3C" w:rsidP="007B0E3C">
            <w:pPr>
              <w:spacing w:after="0"/>
              <w:jc w:val="center"/>
              <w:rPr>
                <w:rFonts w:ascii="Times New Roman" w:eastAsia="Times New Roman" w:hAnsi="Times New Roman" w:cs="Times New Roman"/>
              </w:rPr>
            </w:pPr>
            <w:proofErr w:type="spellStart"/>
            <w:r w:rsidRPr="007B0E3C">
              <w:rPr>
                <w:rFonts w:ascii="Times New Roman" w:eastAsia="Times New Roman" w:hAnsi="Times New Roman" w:cs="Times New Roman"/>
              </w:rPr>
              <w:t>Трч</w:t>
            </w:r>
            <w:proofErr w:type="spellEnd"/>
            <w:r w:rsidRPr="007B0E3C">
              <w:rPr>
                <w:rFonts w:ascii="Times New Roman" w:eastAsia="Times New Roman" w:hAnsi="Times New Roman" w:cs="Times New Roman"/>
              </w:rPr>
              <w:t>=Т</w:t>
            </w:r>
            <w:proofErr w:type="gramStart"/>
            <w:r w:rsidRPr="007B0E3C">
              <w:rPr>
                <w:rFonts w:ascii="Times New Roman" w:eastAsia="Times New Roman" w:hAnsi="Times New Roman" w:cs="Times New Roman"/>
              </w:rPr>
              <w:t>1</w:t>
            </w:r>
            <w:proofErr w:type="gramEnd"/>
            <w:r w:rsidRPr="007B0E3C">
              <w:rPr>
                <w:rFonts w:ascii="Times New Roman" w:eastAsia="Times New Roman" w:hAnsi="Times New Roman" w:cs="Times New Roman"/>
              </w:rPr>
              <w:t>/Ч</w:t>
            </w:r>
          </w:p>
          <w:p w:rsidR="007B0E3C" w:rsidRPr="007B0E3C" w:rsidRDefault="007B0E3C" w:rsidP="007B0E3C">
            <w:pPr>
              <w:spacing w:after="0"/>
              <w:rPr>
                <w:rFonts w:ascii="Times New Roman" w:eastAsia="Times New Roman" w:hAnsi="Times New Roman" w:cs="Times New Roman"/>
              </w:rPr>
            </w:pP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1774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1750</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1822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72,22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104,13</w:t>
            </w:r>
          </w:p>
        </w:tc>
      </w:tr>
      <w:tr w:rsidR="007B0E3C" w:rsidRPr="007B0E3C" w:rsidTr="000C6B3E">
        <w:tc>
          <w:tcPr>
            <w:tcW w:w="0" w:type="auto"/>
          </w:tcPr>
          <w:p w:rsidR="007B0E3C" w:rsidRPr="007B0E3C" w:rsidRDefault="007B0E3C" w:rsidP="007B0E3C">
            <w:pPr>
              <w:spacing w:after="0"/>
              <w:rPr>
                <w:rFonts w:ascii="Times New Roman" w:eastAsia="Times New Roman" w:hAnsi="Times New Roman" w:cs="Times New Roman"/>
              </w:rPr>
            </w:pPr>
            <w:r w:rsidRPr="007B0E3C">
              <w:rPr>
                <w:rFonts w:ascii="Times New Roman" w:eastAsia="Times New Roman" w:hAnsi="Times New Roman" w:cs="Times New Roman"/>
              </w:rPr>
              <w:t xml:space="preserve">6. количество дней, </w:t>
            </w:r>
            <w:proofErr w:type="spellStart"/>
            <w:r w:rsidRPr="007B0E3C">
              <w:rPr>
                <w:rFonts w:ascii="Times New Roman" w:eastAsia="Times New Roman" w:hAnsi="Times New Roman" w:cs="Times New Roman"/>
              </w:rPr>
              <w:t>отраб</w:t>
            </w:r>
            <w:proofErr w:type="spellEnd"/>
            <w:r w:rsidRPr="007B0E3C">
              <w:rPr>
                <w:rFonts w:ascii="Times New Roman" w:eastAsia="Times New Roman" w:hAnsi="Times New Roman" w:cs="Times New Roman"/>
              </w:rPr>
              <w:t xml:space="preserve"> одним рабочим</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Д=</w:t>
            </w:r>
            <w:proofErr w:type="spellStart"/>
            <w:r w:rsidRPr="007B0E3C">
              <w:rPr>
                <w:rFonts w:ascii="Times New Roman" w:eastAsia="Times New Roman" w:hAnsi="Times New Roman" w:cs="Times New Roman"/>
              </w:rPr>
              <w:t>Дн</w:t>
            </w:r>
            <w:proofErr w:type="spellEnd"/>
            <w:r w:rsidRPr="007B0E3C">
              <w:rPr>
                <w:rFonts w:ascii="Times New Roman" w:eastAsia="Times New Roman" w:hAnsi="Times New Roman" w:cs="Times New Roman"/>
              </w:rPr>
              <w:t>/Ч</w:t>
            </w:r>
          </w:p>
          <w:p w:rsidR="007B0E3C" w:rsidRPr="007B0E3C" w:rsidRDefault="007B0E3C" w:rsidP="007B0E3C">
            <w:pPr>
              <w:spacing w:after="0"/>
              <w:jc w:val="center"/>
              <w:rPr>
                <w:rFonts w:ascii="Times New Roman" w:eastAsia="Times New Roman" w:hAnsi="Times New Roman" w:cs="Times New Roman"/>
              </w:rPr>
            </w:pP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230,4</w:t>
            </w:r>
          </w:p>
          <w:p w:rsidR="007B0E3C" w:rsidRPr="007B0E3C" w:rsidRDefault="007B0E3C" w:rsidP="007B0E3C">
            <w:pPr>
              <w:spacing w:after="0"/>
              <w:jc w:val="center"/>
              <w:rPr>
                <w:rFonts w:ascii="Times New Roman" w:eastAsia="Times New Roman" w:hAnsi="Times New Roman" w:cs="Times New Roman"/>
              </w:rPr>
            </w:pP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230,2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230,6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100,17</w:t>
            </w:r>
          </w:p>
        </w:tc>
      </w:tr>
      <w:tr w:rsidR="007B0E3C" w:rsidRPr="007B0E3C" w:rsidTr="000C6B3E">
        <w:tc>
          <w:tcPr>
            <w:tcW w:w="0" w:type="auto"/>
          </w:tcPr>
          <w:p w:rsidR="007B0E3C" w:rsidRPr="007B0E3C" w:rsidRDefault="007B0E3C" w:rsidP="007B0E3C">
            <w:pPr>
              <w:spacing w:after="0"/>
              <w:rPr>
                <w:rFonts w:ascii="Times New Roman" w:eastAsia="Times New Roman" w:hAnsi="Times New Roman" w:cs="Times New Roman"/>
              </w:rPr>
            </w:pPr>
            <w:r w:rsidRPr="007B0E3C">
              <w:rPr>
                <w:rFonts w:ascii="Times New Roman" w:eastAsia="Times New Roman" w:hAnsi="Times New Roman" w:cs="Times New Roman"/>
              </w:rPr>
              <w:t xml:space="preserve">7. </w:t>
            </w:r>
            <w:proofErr w:type="spellStart"/>
            <w:r w:rsidRPr="007B0E3C">
              <w:rPr>
                <w:rFonts w:ascii="Times New Roman" w:eastAsia="Times New Roman" w:hAnsi="Times New Roman" w:cs="Times New Roman"/>
              </w:rPr>
              <w:t>непроизводит</w:t>
            </w:r>
            <w:proofErr w:type="spellEnd"/>
            <w:r w:rsidRPr="007B0E3C">
              <w:rPr>
                <w:rFonts w:ascii="Times New Roman" w:eastAsia="Times New Roman" w:hAnsi="Times New Roman" w:cs="Times New Roman"/>
              </w:rPr>
              <w:t xml:space="preserve">.  затраты рабочего времени, </w:t>
            </w:r>
            <w:proofErr w:type="gramStart"/>
            <w:r w:rsidRPr="007B0E3C">
              <w:rPr>
                <w:rFonts w:ascii="Times New Roman" w:eastAsia="Times New Roman" w:hAnsi="Times New Roman" w:cs="Times New Roman"/>
              </w:rPr>
              <w:t>ч</w:t>
            </w:r>
            <w:proofErr w:type="gramEnd"/>
            <w:r w:rsidRPr="007B0E3C">
              <w:rPr>
                <w:rFonts w:ascii="Times New Roman" w:eastAsia="Times New Roman" w:hAnsi="Times New Roman" w:cs="Times New Roman"/>
              </w:rPr>
              <w:t>.</w:t>
            </w:r>
          </w:p>
        </w:tc>
        <w:tc>
          <w:tcPr>
            <w:tcW w:w="0" w:type="auto"/>
          </w:tcPr>
          <w:p w:rsidR="007B0E3C" w:rsidRPr="007B0E3C" w:rsidRDefault="007B0E3C" w:rsidP="007B0E3C">
            <w:pPr>
              <w:spacing w:after="0"/>
              <w:jc w:val="center"/>
              <w:rPr>
                <w:rFonts w:ascii="Times New Roman" w:eastAsia="Times New Roman" w:hAnsi="Times New Roman" w:cs="Times New Roman"/>
              </w:rPr>
            </w:pPr>
            <w:proofErr w:type="spellStart"/>
            <w:r w:rsidRPr="007B0E3C">
              <w:rPr>
                <w:rFonts w:ascii="Times New Roman" w:eastAsia="Times New Roman" w:hAnsi="Times New Roman" w:cs="Times New Roman"/>
              </w:rPr>
              <w:t>Тнз</w:t>
            </w:r>
            <w:proofErr w:type="spellEnd"/>
          </w:p>
          <w:p w:rsidR="007B0E3C" w:rsidRPr="007B0E3C" w:rsidRDefault="007B0E3C" w:rsidP="007B0E3C">
            <w:pPr>
              <w:spacing w:after="0"/>
              <w:jc w:val="center"/>
              <w:rPr>
                <w:rFonts w:ascii="Times New Roman" w:eastAsia="Times New Roman" w:hAnsi="Times New Roman" w:cs="Times New Roman"/>
              </w:rPr>
            </w:pP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1975</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2021</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1742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-279</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86,19</w:t>
            </w:r>
          </w:p>
        </w:tc>
      </w:tr>
      <w:tr w:rsidR="007B0E3C" w:rsidRPr="007B0E3C" w:rsidTr="000C6B3E">
        <w:tc>
          <w:tcPr>
            <w:tcW w:w="0" w:type="auto"/>
          </w:tcPr>
          <w:p w:rsidR="007B0E3C" w:rsidRPr="007B0E3C" w:rsidRDefault="007B0E3C" w:rsidP="007B0E3C">
            <w:pPr>
              <w:spacing w:after="0"/>
              <w:rPr>
                <w:rFonts w:ascii="Times New Roman" w:eastAsia="Times New Roman" w:hAnsi="Times New Roman" w:cs="Times New Roman"/>
              </w:rPr>
            </w:pPr>
            <w:r w:rsidRPr="007B0E3C">
              <w:rPr>
                <w:rFonts w:ascii="Times New Roman" w:eastAsia="Times New Roman" w:hAnsi="Times New Roman" w:cs="Times New Roman"/>
              </w:rPr>
              <w:t xml:space="preserve">8. сред. </w:t>
            </w:r>
            <w:proofErr w:type="spellStart"/>
            <w:r w:rsidRPr="007B0E3C">
              <w:rPr>
                <w:rFonts w:ascii="Times New Roman" w:eastAsia="Times New Roman" w:hAnsi="Times New Roman" w:cs="Times New Roman"/>
              </w:rPr>
              <w:t>прод</w:t>
            </w:r>
            <w:proofErr w:type="spellEnd"/>
            <w:r w:rsidRPr="007B0E3C">
              <w:rPr>
                <w:rFonts w:ascii="Times New Roman" w:eastAsia="Times New Roman" w:hAnsi="Times New Roman" w:cs="Times New Roman"/>
              </w:rPr>
              <w:t xml:space="preserve">. </w:t>
            </w:r>
            <w:proofErr w:type="spellStart"/>
            <w:r w:rsidRPr="007B0E3C">
              <w:rPr>
                <w:rFonts w:ascii="Times New Roman" w:eastAsia="Times New Roman" w:hAnsi="Times New Roman" w:cs="Times New Roman"/>
              </w:rPr>
              <w:t>раб</w:t>
            </w:r>
            <w:proofErr w:type="gramStart"/>
            <w:r w:rsidRPr="007B0E3C">
              <w:rPr>
                <w:rFonts w:ascii="Times New Roman" w:eastAsia="Times New Roman" w:hAnsi="Times New Roman" w:cs="Times New Roman"/>
              </w:rPr>
              <w:t>.д</w:t>
            </w:r>
            <w:proofErr w:type="gramEnd"/>
            <w:r w:rsidRPr="007B0E3C">
              <w:rPr>
                <w:rFonts w:ascii="Times New Roman" w:eastAsia="Times New Roman" w:hAnsi="Times New Roman" w:cs="Times New Roman"/>
              </w:rPr>
              <w:t>ня</w:t>
            </w:r>
            <w:proofErr w:type="spellEnd"/>
          </w:p>
          <w:p w:rsidR="007B0E3C" w:rsidRPr="007B0E3C" w:rsidRDefault="007B0E3C" w:rsidP="007B0E3C">
            <w:pPr>
              <w:spacing w:after="0"/>
              <w:rPr>
                <w:rFonts w:ascii="Times New Roman" w:eastAsia="Times New Roman" w:hAnsi="Times New Roman" w:cs="Times New Roman"/>
              </w:rPr>
            </w:pPr>
            <w:proofErr w:type="spellStart"/>
            <w:r w:rsidRPr="007B0E3C">
              <w:rPr>
                <w:rFonts w:ascii="Times New Roman" w:eastAsia="Times New Roman" w:hAnsi="Times New Roman" w:cs="Times New Roman"/>
              </w:rPr>
              <w:t>дня</w:t>
            </w:r>
            <w:proofErr w:type="gramStart"/>
            <w:r w:rsidRPr="007B0E3C">
              <w:rPr>
                <w:rFonts w:ascii="Times New Roman" w:eastAsia="Times New Roman" w:hAnsi="Times New Roman" w:cs="Times New Roman"/>
              </w:rPr>
              <w:t>,ч</w:t>
            </w:r>
            <w:proofErr w:type="spellEnd"/>
            <w:proofErr w:type="gramEnd"/>
            <w:r w:rsidRPr="007B0E3C">
              <w:rPr>
                <w:rFonts w:ascii="Times New Roman" w:eastAsia="Times New Roman" w:hAnsi="Times New Roman" w:cs="Times New Roman"/>
              </w:rPr>
              <w:t xml:space="preserve">  </w:t>
            </w:r>
          </w:p>
        </w:tc>
        <w:tc>
          <w:tcPr>
            <w:tcW w:w="0" w:type="auto"/>
          </w:tcPr>
          <w:p w:rsidR="007B0E3C" w:rsidRPr="007B0E3C" w:rsidRDefault="007B0E3C" w:rsidP="007B0E3C">
            <w:pPr>
              <w:spacing w:after="0"/>
              <w:jc w:val="center"/>
              <w:rPr>
                <w:rFonts w:ascii="Times New Roman" w:eastAsia="Times New Roman" w:hAnsi="Times New Roman" w:cs="Times New Roman"/>
              </w:rPr>
            </w:pPr>
            <w:proofErr w:type="spellStart"/>
            <w:r w:rsidRPr="007B0E3C">
              <w:rPr>
                <w:rFonts w:ascii="Times New Roman" w:eastAsia="Times New Roman" w:hAnsi="Times New Roman" w:cs="Times New Roman"/>
              </w:rPr>
              <w:t>Тсм</w:t>
            </w:r>
            <w:proofErr w:type="spellEnd"/>
            <w:r w:rsidRPr="007B0E3C">
              <w:rPr>
                <w:rFonts w:ascii="Times New Roman" w:eastAsia="Times New Roman" w:hAnsi="Times New Roman" w:cs="Times New Roman"/>
              </w:rPr>
              <w:t>=Т1</w:t>
            </w:r>
            <w:proofErr w:type="gramStart"/>
            <w:r w:rsidRPr="007B0E3C">
              <w:rPr>
                <w:rFonts w:ascii="Times New Roman" w:eastAsia="Times New Roman" w:hAnsi="Times New Roman" w:cs="Times New Roman"/>
              </w:rPr>
              <w:t>/Д</w:t>
            </w:r>
            <w:proofErr w:type="gramEnd"/>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7,7</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7,6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7,9</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0,3</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103,95</w:t>
            </w:r>
          </w:p>
        </w:tc>
      </w:tr>
    </w:tbl>
    <w:p w:rsidR="007B0E3C" w:rsidRPr="007B0E3C" w:rsidRDefault="007B0E3C" w:rsidP="007B0E3C">
      <w:pPr>
        <w:spacing w:after="0" w:line="360" w:lineRule="auto"/>
        <w:rPr>
          <w:rFonts w:ascii="Times New Roman" w:hAnsi="Times New Roman" w:cs="Times New Roman"/>
          <w:bCs/>
          <w:sz w:val="28"/>
        </w:rPr>
      </w:pPr>
    </w:p>
    <w:p w:rsidR="007B0E3C" w:rsidRPr="007B0E3C" w:rsidRDefault="007B0E3C" w:rsidP="007B0E3C">
      <w:pPr>
        <w:spacing w:after="0" w:line="360" w:lineRule="auto"/>
        <w:ind w:firstLine="600"/>
        <w:jc w:val="both"/>
        <w:rPr>
          <w:rFonts w:ascii="Times New Roman" w:hAnsi="Times New Roman" w:cs="Times New Roman"/>
          <w:sz w:val="28"/>
        </w:rPr>
      </w:pPr>
      <w:r w:rsidRPr="007B0E3C">
        <w:rPr>
          <w:rFonts w:ascii="Times New Roman" w:hAnsi="Times New Roman" w:cs="Times New Roman"/>
          <w:sz w:val="28"/>
        </w:rPr>
        <w:t>Данные таблицы свидетельствуют что, использование рабочего времени в отчетном году улучшилось по сравнению с 2011 годом. Каждый член трудового коллектива в отчетном году отработал 230,6 рабочих дня вместо 230,2 за прошлый год. Сни</w:t>
      </w:r>
      <w:r w:rsidRPr="007B0E3C">
        <w:rPr>
          <w:rFonts w:ascii="Times New Roman" w:hAnsi="Times New Roman" w:cs="Times New Roman"/>
          <w:sz w:val="28"/>
        </w:rPr>
        <w:softHyphen/>
        <w:t xml:space="preserve">жение целодневных потерь рабочего времени предусматривалось в результате проведения мероприятий по сокращению простоев. Планом также намечалось снизить и внутрисменные потери рабочего времени в расчете на одного члена трудового коллектива на 0,3 ч (7,9 — 7,6), что обеспечивало увеличение отработанного времени на 69,18 ч   (+0,3 • 230,6). </w:t>
      </w:r>
    </w:p>
    <w:p w:rsidR="007B0E3C" w:rsidRPr="007B0E3C" w:rsidRDefault="007B0E3C" w:rsidP="007B0E3C">
      <w:pPr>
        <w:spacing w:after="0" w:line="360" w:lineRule="auto"/>
        <w:ind w:firstLine="480"/>
        <w:jc w:val="both"/>
        <w:rPr>
          <w:rFonts w:ascii="Times New Roman" w:hAnsi="Times New Roman" w:cs="Times New Roman"/>
          <w:sz w:val="28"/>
        </w:rPr>
      </w:pPr>
      <w:r w:rsidRPr="007B0E3C">
        <w:rPr>
          <w:rFonts w:ascii="Times New Roman" w:hAnsi="Times New Roman" w:cs="Times New Roman"/>
          <w:sz w:val="28"/>
        </w:rPr>
        <w:lastRenderedPageBreak/>
        <w:t xml:space="preserve">Рассмотрим оплату труда в </w:t>
      </w:r>
      <w:r w:rsidRPr="007B0E3C">
        <w:rPr>
          <w:rFonts w:ascii="Times New Roman" w:hAnsi="Times New Roman" w:cs="Times New Roman"/>
          <w:sz w:val="28"/>
          <w:szCs w:val="28"/>
        </w:rPr>
        <w:t>ЗАО «Невьянский цементник»</w:t>
      </w:r>
      <w:r w:rsidRPr="007B0E3C">
        <w:rPr>
          <w:rFonts w:ascii="Times New Roman" w:hAnsi="Times New Roman" w:cs="Times New Roman"/>
          <w:sz w:val="28"/>
        </w:rPr>
        <w:t>.</w:t>
      </w:r>
    </w:p>
    <w:p w:rsidR="007B0E3C" w:rsidRPr="007B0E3C" w:rsidRDefault="007B0E3C" w:rsidP="007B0E3C">
      <w:pPr>
        <w:spacing w:after="0" w:line="360" w:lineRule="auto"/>
        <w:ind w:firstLine="480"/>
        <w:jc w:val="both"/>
        <w:rPr>
          <w:rFonts w:ascii="Times New Roman" w:hAnsi="Times New Roman" w:cs="Times New Roman"/>
          <w:sz w:val="28"/>
        </w:rPr>
      </w:pPr>
      <w:r w:rsidRPr="007B0E3C">
        <w:rPr>
          <w:rFonts w:ascii="Times New Roman" w:hAnsi="Times New Roman" w:cs="Times New Roman"/>
          <w:sz w:val="28"/>
          <w:szCs w:val="28"/>
        </w:rPr>
        <w:t xml:space="preserve">Таблица </w:t>
      </w:r>
      <w:r w:rsidR="00A204DD">
        <w:rPr>
          <w:rFonts w:ascii="Times New Roman" w:hAnsi="Times New Roman" w:cs="Times New Roman"/>
          <w:sz w:val="28"/>
          <w:szCs w:val="28"/>
        </w:rPr>
        <w:t>2.</w:t>
      </w:r>
      <w:r w:rsidRPr="007B0E3C">
        <w:rPr>
          <w:rFonts w:ascii="Times New Roman" w:hAnsi="Times New Roman" w:cs="Times New Roman"/>
          <w:sz w:val="28"/>
          <w:szCs w:val="28"/>
        </w:rPr>
        <w:t>10. Анализ оплаты труда в ЗАО «Невьянский цементник»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2"/>
        <w:gridCol w:w="931"/>
        <w:gridCol w:w="931"/>
        <w:gridCol w:w="1041"/>
        <w:gridCol w:w="1158"/>
        <w:gridCol w:w="1158"/>
      </w:tblGrid>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Показатели</w:t>
            </w:r>
          </w:p>
        </w:tc>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2010</w:t>
            </w:r>
          </w:p>
        </w:tc>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2011</w:t>
            </w:r>
          </w:p>
        </w:tc>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2012</w:t>
            </w:r>
          </w:p>
        </w:tc>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2012/2011</w:t>
            </w:r>
          </w:p>
        </w:tc>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2012/2010</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ФОТ,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270869</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305743</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335004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29261</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64135</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В </w:t>
            </w:r>
            <w:proofErr w:type="spellStart"/>
            <w:r w:rsidRPr="007B0E3C">
              <w:rPr>
                <w:rFonts w:ascii="Times New Roman" w:eastAsia="Times New Roman" w:hAnsi="Times New Roman" w:cs="Times New Roman"/>
              </w:rPr>
              <w:t>т.ч</w:t>
            </w:r>
            <w:proofErr w:type="spellEnd"/>
            <w:r w:rsidRPr="007B0E3C">
              <w:rPr>
                <w:rFonts w:ascii="Times New Roman" w:eastAsia="Times New Roman" w:hAnsi="Times New Roman" w:cs="Times New Roman"/>
              </w:rPr>
              <w:t>. премии</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81260,7</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91722,9</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100501,2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8778,3</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19240,5</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Численность, чел.</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1430</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1550</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1686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136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256</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Среднегодовая оплата труда работника,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./чел</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189,42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197,25</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198,70</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1,44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9,28</w:t>
            </w:r>
          </w:p>
        </w:tc>
      </w:tr>
      <w:tr w:rsidR="007B0E3C" w:rsidRPr="007B0E3C" w:rsidTr="000C6B3E">
        <w:tc>
          <w:tcPr>
            <w:tcW w:w="0" w:type="auto"/>
          </w:tcPr>
          <w:p w:rsidR="007B0E3C" w:rsidRPr="007B0E3C" w:rsidRDefault="007B0E3C" w:rsidP="007B0E3C">
            <w:pPr>
              <w:spacing w:after="0" w:line="360" w:lineRule="auto"/>
              <w:jc w:val="both"/>
              <w:rPr>
                <w:rFonts w:ascii="Times New Roman" w:eastAsia="Times New Roman" w:hAnsi="Times New Roman" w:cs="Times New Roman"/>
              </w:rPr>
            </w:pPr>
            <w:r w:rsidRPr="007B0E3C">
              <w:rPr>
                <w:rFonts w:ascii="Times New Roman" w:eastAsia="Times New Roman" w:hAnsi="Times New Roman" w:cs="Times New Roman"/>
              </w:rPr>
              <w:t xml:space="preserve">Среднемесячная заработная плата работника, </w:t>
            </w:r>
            <w:proofErr w:type="spellStart"/>
            <w:r w:rsidRPr="007B0E3C">
              <w:rPr>
                <w:rFonts w:ascii="Times New Roman" w:eastAsia="Times New Roman" w:hAnsi="Times New Roman" w:cs="Times New Roman"/>
              </w:rPr>
              <w:t>тыс</w:t>
            </w:r>
            <w:proofErr w:type="gramStart"/>
            <w:r w:rsidRPr="007B0E3C">
              <w:rPr>
                <w:rFonts w:ascii="Times New Roman" w:eastAsia="Times New Roman" w:hAnsi="Times New Roman" w:cs="Times New Roman"/>
              </w:rPr>
              <w:t>.р</w:t>
            </w:r>
            <w:proofErr w:type="gramEnd"/>
            <w:r w:rsidRPr="007B0E3C">
              <w:rPr>
                <w:rFonts w:ascii="Times New Roman" w:eastAsia="Times New Roman" w:hAnsi="Times New Roman" w:cs="Times New Roman"/>
              </w:rPr>
              <w:t>уб</w:t>
            </w:r>
            <w:proofErr w:type="spellEnd"/>
            <w:r w:rsidRPr="007B0E3C">
              <w:rPr>
                <w:rFonts w:ascii="Times New Roman" w:eastAsia="Times New Roman" w:hAnsi="Times New Roman" w:cs="Times New Roman"/>
              </w:rPr>
              <w:t>./чел.</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15,78</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16,44</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16,56</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0,12</w:t>
            </w:r>
          </w:p>
        </w:tc>
        <w:tc>
          <w:tcPr>
            <w:tcW w:w="0" w:type="auto"/>
          </w:tcPr>
          <w:p w:rsidR="007B0E3C" w:rsidRPr="007B0E3C" w:rsidRDefault="007B0E3C" w:rsidP="007B0E3C">
            <w:pPr>
              <w:spacing w:after="0"/>
              <w:jc w:val="center"/>
              <w:rPr>
                <w:rFonts w:ascii="Times New Roman" w:eastAsia="Times New Roman" w:hAnsi="Times New Roman" w:cs="Times New Roman"/>
              </w:rPr>
            </w:pPr>
            <w:r w:rsidRPr="007B0E3C">
              <w:rPr>
                <w:rFonts w:ascii="Times New Roman" w:eastAsia="Times New Roman" w:hAnsi="Times New Roman" w:cs="Times New Roman"/>
              </w:rPr>
              <w:t>0,77</w:t>
            </w:r>
          </w:p>
        </w:tc>
      </w:tr>
    </w:tbl>
    <w:p w:rsidR="007B0E3C" w:rsidRPr="007B0E3C" w:rsidRDefault="007B0E3C" w:rsidP="007B0E3C">
      <w:pPr>
        <w:spacing w:after="0" w:line="360" w:lineRule="auto"/>
        <w:ind w:firstLine="600"/>
        <w:jc w:val="both"/>
        <w:rPr>
          <w:rFonts w:ascii="Times New Roman" w:hAnsi="Times New Roman" w:cs="Times New Roman"/>
          <w:sz w:val="28"/>
        </w:rPr>
      </w:pPr>
    </w:p>
    <w:p w:rsidR="007B0E3C" w:rsidRPr="007B0E3C" w:rsidRDefault="007B0E3C" w:rsidP="007B0E3C">
      <w:pPr>
        <w:spacing w:after="0" w:line="360" w:lineRule="auto"/>
        <w:ind w:firstLine="600"/>
        <w:jc w:val="both"/>
        <w:rPr>
          <w:rFonts w:ascii="Times New Roman" w:hAnsi="Times New Roman" w:cs="Times New Roman"/>
          <w:sz w:val="28"/>
          <w:szCs w:val="28"/>
        </w:rPr>
      </w:pPr>
      <w:r w:rsidRPr="007B0E3C">
        <w:rPr>
          <w:rFonts w:ascii="Times New Roman" w:hAnsi="Times New Roman" w:cs="Times New Roman"/>
          <w:sz w:val="28"/>
        </w:rPr>
        <w:t xml:space="preserve">Таким образом, можно увидеть, что  ФОТ за период последних трех лет был самым высоким в 2012 году, по сравнению с 2011 годом он увеличился на 29261 </w:t>
      </w:r>
      <w:proofErr w:type="spellStart"/>
      <w:r w:rsidRPr="007B0E3C">
        <w:rPr>
          <w:rFonts w:ascii="Times New Roman" w:hAnsi="Times New Roman" w:cs="Times New Roman"/>
          <w:sz w:val="28"/>
        </w:rPr>
        <w:t>тыс</w:t>
      </w:r>
      <w:proofErr w:type="gramStart"/>
      <w:r w:rsidRPr="007B0E3C">
        <w:rPr>
          <w:rFonts w:ascii="Times New Roman" w:hAnsi="Times New Roman" w:cs="Times New Roman"/>
          <w:sz w:val="28"/>
        </w:rPr>
        <w:t>.р</w:t>
      </w:r>
      <w:proofErr w:type="gramEnd"/>
      <w:r w:rsidRPr="007B0E3C">
        <w:rPr>
          <w:rFonts w:ascii="Times New Roman" w:hAnsi="Times New Roman" w:cs="Times New Roman"/>
          <w:sz w:val="28"/>
        </w:rPr>
        <w:t>уб</w:t>
      </w:r>
      <w:proofErr w:type="spellEnd"/>
      <w:r w:rsidRPr="007B0E3C">
        <w:rPr>
          <w:rFonts w:ascii="Times New Roman" w:hAnsi="Times New Roman" w:cs="Times New Roman"/>
          <w:sz w:val="28"/>
        </w:rPr>
        <w:t xml:space="preserve">., по сравнению с 2010 годом на 64135 </w:t>
      </w:r>
      <w:proofErr w:type="spellStart"/>
      <w:r w:rsidRPr="007B0E3C">
        <w:rPr>
          <w:rFonts w:ascii="Times New Roman" w:hAnsi="Times New Roman" w:cs="Times New Roman"/>
          <w:sz w:val="28"/>
        </w:rPr>
        <w:t>тыс.руб</w:t>
      </w:r>
      <w:proofErr w:type="spellEnd"/>
      <w:r w:rsidRPr="007B0E3C">
        <w:rPr>
          <w:rFonts w:ascii="Times New Roman" w:hAnsi="Times New Roman" w:cs="Times New Roman"/>
          <w:sz w:val="28"/>
          <w:szCs w:val="28"/>
        </w:rPr>
        <w:t xml:space="preserve">. </w:t>
      </w:r>
    </w:p>
    <w:p w:rsidR="007B0E3C" w:rsidRPr="007B0E3C" w:rsidRDefault="007B0E3C" w:rsidP="007B0E3C">
      <w:pPr>
        <w:spacing w:after="0" w:line="360" w:lineRule="auto"/>
        <w:ind w:firstLine="480"/>
        <w:jc w:val="both"/>
        <w:rPr>
          <w:rFonts w:ascii="Times New Roman" w:hAnsi="Times New Roman" w:cs="Times New Roman"/>
          <w:sz w:val="28"/>
        </w:rPr>
      </w:pPr>
      <w:r w:rsidRPr="007B0E3C">
        <w:rPr>
          <w:rFonts w:ascii="Times New Roman" w:hAnsi="Times New Roman" w:cs="Times New Roman"/>
          <w:sz w:val="28"/>
          <w:szCs w:val="28"/>
        </w:rPr>
        <w:t xml:space="preserve">Также можно увидеть, что заработная </w:t>
      </w:r>
      <w:r w:rsidRPr="007B0E3C">
        <w:rPr>
          <w:rFonts w:ascii="Times New Roman" w:hAnsi="Times New Roman" w:cs="Times New Roman"/>
          <w:sz w:val="28"/>
        </w:rPr>
        <w:t xml:space="preserve"> плата сотрудников </w:t>
      </w:r>
      <w:r w:rsidRPr="007B0E3C">
        <w:rPr>
          <w:rFonts w:ascii="Times New Roman" w:hAnsi="Times New Roman" w:cs="Times New Roman"/>
          <w:sz w:val="28"/>
          <w:szCs w:val="28"/>
        </w:rPr>
        <w:t xml:space="preserve">ЗАО «Невьянский цементник» ежегодно растет, так в 2010 году в среднем работник получал 15,78 </w:t>
      </w:r>
      <w:proofErr w:type="spellStart"/>
      <w:r w:rsidRPr="007B0E3C">
        <w:rPr>
          <w:rFonts w:ascii="Times New Roman" w:hAnsi="Times New Roman" w:cs="Times New Roman"/>
          <w:sz w:val="28"/>
          <w:szCs w:val="28"/>
        </w:rPr>
        <w:t>тыс</w:t>
      </w:r>
      <w:proofErr w:type="gramStart"/>
      <w:r w:rsidRPr="007B0E3C">
        <w:rPr>
          <w:rFonts w:ascii="Times New Roman" w:hAnsi="Times New Roman" w:cs="Times New Roman"/>
          <w:sz w:val="28"/>
          <w:szCs w:val="28"/>
        </w:rPr>
        <w:t>.р</w:t>
      </w:r>
      <w:proofErr w:type="gramEnd"/>
      <w:r w:rsidRPr="007B0E3C">
        <w:rPr>
          <w:rFonts w:ascii="Times New Roman" w:hAnsi="Times New Roman" w:cs="Times New Roman"/>
          <w:sz w:val="28"/>
          <w:szCs w:val="28"/>
        </w:rPr>
        <w:t>уб</w:t>
      </w:r>
      <w:proofErr w:type="spellEnd"/>
      <w:r w:rsidRPr="007B0E3C">
        <w:rPr>
          <w:rFonts w:ascii="Times New Roman" w:hAnsi="Times New Roman" w:cs="Times New Roman"/>
          <w:sz w:val="28"/>
          <w:szCs w:val="28"/>
        </w:rPr>
        <w:t xml:space="preserve">. в месяц, в 2011 году – 16,44 </w:t>
      </w:r>
      <w:proofErr w:type="spellStart"/>
      <w:r w:rsidRPr="007B0E3C">
        <w:rPr>
          <w:rFonts w:ascii="Times New Roman" w:hAnsi="Times New Roman" w:cs="Times New Roman"/>
          <w:sz w:val="28"/>
          <w:szCs w:val="28"/>
        </w:rPr>
        <w:t>тыс.руб</w:t>
      </w:r>
      <w:proofErr w:type="spellEnd"/>
      <w:r w:rsidRPr="007B0E3C">
        <w:rPr>
          <w:rFonts w:ascii="Times New Roman" w:hAnsi="Times New Roman" w:cs="Times New Roman"/>
          <w:sz w:val="28"/>
          <w:szCs w:val="28"/>
        </w:rPr>
        <w:t xml:space="preserve">., в 2012 году – 16,56 </w:t>
      </w:r>
      <w:proofErr w:type="spellStart"/>
      <w:r w:rsidRPr="007B0E3C">
        <w:rPr>
          <w:rFonts w:ascii="Times New Roman" w:hAnsi="Times New Roman" w:cs="Times New Roman"/>
          <w:sz w:val="28"/>
          <w:szCs w:val="28"/>
        </w:rPr>
        <w:t>тыс.руб</w:t>
      </w:r>
      <w:proofErr w:type="spellEnd"/>
      <w:r w:rsidRPr="007B0E3C">
        <w:rPr>
          <w:rFonts w:ascii="Times New Roman" w:hAnsi="Times New Roman" w:cs="Times New Roman"/>
          <w:sz w:val="28"/>
          <w:szCs w:val="28"/>
        </w:rPr>
        <w:t xml:space="preserve">. </w:t>
      </w:r>
    </w:p>
    <w:p w:rsidR="007B0E3C" w:rsidRPr="007B0E3C" w:rsidRDefault="007B0E3C" w:rsidP="007B0E3C">
      <w:pPr>
        <w:spacing w:after="0" w:line="360" w:lineRule="auto"/>
        <w:ind w:firstLine="600"/>
        <w:jc w:val="both"/>
        <w:rPr>
          <w:rFonts w:ascii="Times New Roman" w:hAnsi="Times New Roman" w:cs="Times New Roman"/>
          <w:sz w:val="28"/>
          <w:szCs w:val="28"/>
        </w:rPr>
      </w:pPr>
      <w:r w:rsidRPr="007B0E3C">
        <w:rPr>
          <w:rFonts w:ascii="Times New Roman" w:hAnsi="Times New Roman" w:cs="Times New Roman"/>
          <w:sz w:val="28"/>
          <w:szCs w:val="28"/>
        </w:rPr>
        <w:t>Подводя итоги, можно сделать вывод, что для предприятия большой численности важно обеспечить полноценное взаимодействие кадров, необходимо развивать корпоративную культуру, необходимы мероприятия по закреплению кадров, также необходимо достаточно большое внимание удалять дисциплине кадров, снижать потери времени, заниматься вопросами привлечения молодежи и специалистов.</w:t>
      </w:r>
    </w:p>
    <w:p w:rsidR="007B0E3C" w:rsidRDefault="007B0E3C" w:rsidP="007B0E3C">
      <w:pPr>
        <w:pStyle w:val="2"/>
        <w:rPr>
          <w:rFonts w:ascii="Times New Roman" w:hAnsi="Times New Roman" w:cs="Times New Roman"/>
          <w:color w:val="auto"/>
          <w:sz w:val="28"/>
          <w:szCs w:val="28"/>
        </w:rPr>
      </w:pPr>
      <w:bookmarkStart w:id="8" w:name="_Toc354075795"/>
      <w:r w:rsidRPr="007B0E3C">
        <w:rPr>
          <w:rFonts w:ascii="Times New Roman" w:hAnsi="Times New Roman" w:cs="Times New Roman"/>
          <w:color w:val="auto"/>
          <w:sz w:val="28"/>
          <w:szCs w:val="28"/>
        </w:rPr>
        <w:t>2.3 Оценка системы формирования кадрового резерва в ЗАО «Невьянский цементник»</w:t>
      </w:r>
      <w:bookmarkEnd w:id="8"/>
    </w:p>
    <w:p w:rsidR="003854C3" w:rsidRDefault="003854C3" w:rsidP="003854C3"/>
    <w:p w:rsidR="003854C3" w:rsidRDefault="003854C3" w:rsidP="00722F5A">
      <w:pPr>
        <w:spacing w:after="0" w:line="360" w:lineRule="auto"/>
        <w:ind w:firstLine="709"/>
        <w:jc w:val="both"/>
        <w:rPr>
          <w:rFonts w:ascii="Times New Roman" w:hAnsi="Times New Roman" w:cs="Times New Roman"/>
          <w:sz w:val="28"/>
          <w:szCs w:val="28"/>
        </w:rPr>
      </w:pPr>
      <w:r w:rsidRPr="00722F5A">
        <w:rPr>
          <w:rFonts w:ascii="Times New Roman" w:hAnsi="Times New Roman" w:cs="Times New Roman"/>
          <w:sz w:val="28"/>
          <w:szCs w:val="28"/>
        </w:rPr>
        <w:t>Проведем анализ количественного состава кадрового резерва ЗАО «Невьянский цементник»</w:t>
      </w:r>
      <w:r w:rsidR="004E4032">
        <w:rPr>
          <w:rFonts w:ascii="Times New Roman" w:hAnsi="Times New Roman" w:cs="Times New Roman"/>
          <w:sz w:val="28"/>
          <w:szCs w:val="28"/>
        </w:rPr>
        <w:t xml:space="preserve"> в таблице 2.11</w:t>
      </w:r>
      <w:r w:rsidRPr="00722F5A">
        <w:rPr>
          <w:rFonts w:ascii="Times New Roman" w:hAnsi="Times New Roman" w:cs="Times New Roman"/>
          <w:sz w:val="28"/>
          <w:szCs w:val="28"/>
        </w:rPr>
        <w:t>.</w:t>
      </w:r>
    </w:p>
    <w:p w:rsidR="004E4032" w:rsidRDefault="004E4032" w:rsidP="00722F5A">
      <w:pPr>
        <w:spacing w:after="0" w:line="360" w:lineRule="auto"/>
        <w:ind w:firstLine="709"/>
        <w:jc w:val="both"/>
        <w:rPr>
          <w:rFonts w:ascii="Times New Roman" w:hAnsi="Times New Roman" w:cs="Times New Roman"/>
          <w:sz w:val="28"/>
          <w:szCs w:val="28"/>
        </w:rPr>
      </w:pPr>
    </w:p>
    <w:p w:rsidR="004E4032" w:rsidRDefault="004E4032" w:rsidP="00722F5A">
      <w:pPr>
        <w:spacing w:after="0" w:line="360" w:lineRule="auto"/>
        <w:ind w:firstLine="709"/>
        <w:jc w:val="both"/>
        <w:rPr>
          <w:rFonts w:ascii="Times New Roman" w:hAnsi="Times New Roman" w:cs="Times New Roman"/>
          <w:sz w:val="28"/>
          <w:szCs w:val="28"/>
        </w:rPr>
      </w:pPr>
    </w:p>
    <w:p w:rsidR="004E4032" w:rsidRDefault="004E4032" w:rsidP="00722F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2.11. Анализ количественного состава кадрового резерва ЗАО «</w:t>
      </w:r>
      <w:r w:rsidRPr="00722F5A">
        <w:rPr>
          <w:rFonts w:ascii="Times New Roman" w:hAnsi="Times New Roman" w:cs="Times New Roman"/>
          <w:sz w:val="28"/>
          <w:szCs w:val="28"/>
        </w:rPr>
        <w:t>Невьянский цементник</w:t>
      </w:r>
      <w:r>
        <w:rPr>
          <w:rFonts w:ascii="Times New Roman" w:hAnsi="Times New Roman" w:cs="Times New Roman"/>
          <w:sz w:val="28"/>
          <w:szCs w:val="28"/>
        </w:rPr>
        <w:t xml:space="preserve">» </w:t>
      </w:r>
    </w:p>
    <w:tbl>
      <w:tblPr>
        <w:tblStyle w:val="af3"/>
        <w:tblW w:w="0" w:type="auto"/>
        <w:jc w:val="center"/>
        <w:tblLook w:val="04A0" w:firstRow="1" w:lastRow="0" w:firstColumn="1" w:lastColumn="0" w:noHBand="0" w:noVBand="1"/>
      </w:tblPr>
      <w:tblGrid>
        <w:gridCol w:w="3185"/>
        <w:gridCol w:w="2008"/>
        <w:gridCol w:w="2183"/>
        <w:gridCol w:w="2195"/>
      </w:tblGrid>
      <w:tr w:rsidR="001C698E" w:rsidRPr="004E4032" w:rsidTr="001C698E">
        <w:trPr>
          <w:jc w:val="center"/>
        </w:trPr>
        <w:tc>
          <w:tcPr>
            <w:tcW w:w="0" w:type="auto"/>
            <w:vMerge w:val="restart"/>
          </w:tcPr>
          <w:p w:rsidR="001C698E" w:rsidRPr="004E4032" w:rsidRDefault="001C698E" w:rsidP="00722F5A">
            <w:pPr>
              <w:spacing w:line="360" w:lineRule="auto"/>
              <w:jc w:val="both"/>
              <w:rPr>
                <w:rFonts w:ascii="Times New Roman" w:hAnsi="Times New Roman" w:cs="Times New Roman"/>
                <w:sz w:val="24"/>
                <w:szCs w:val="24"/>
              </w:rPr>
            </w:pPr>
            <w:r w:rsidRPr="004E4032">
              <w:rPr>
                <w:rFonts w:ascii="Times New Roman" w:hAnsi="Times New Roman" w:cs="Times New Roman"/>
                <w:sz w:val="24"/>
                <w:szCs w:val="24"/>
              </w:rPr>
              <w:t>Структурные подразделения</w:t>
            </w:r>
          </w:p>
        </w:tc>
        <w:tc>
          <w:tcPr>
            <w:tcW w:w="0" w:type="auto"/>
            <w:vMerge w:val="restart"/>
          </w:tcPr>
          <w:p w:rsidR="001C698E" w:rsidRPr="004E4032" w:rsidRDefault="001C698E"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штатных единиц </w:t>
            </w:r>
          </w:p>
        </w:tc>
        <w:tc>
          <w:tcPr>
            <w:tcW w:w="0" w:type="auto"/>
            <w:gridSpan w:val="2"/>
          </w:tcPr>
          <w:p w:rsidR="001C698E" w:rsidRPr="004E4032" w:rsidRDefault="001C698E" w:rsidP="001C698E">
            <w:pPr>
              <w:spacing w:line="360" w:lineRule="auto"/>
              <w:jc w:val="center"/>
              <w:rPr>
                <w:rFonts w:ascii="Times New Roman" w:hAnsi="Times New Roman" w:cs="Times New Roman"/>
                <w:sz w:val="24"/>
                <w:szCs w:val="24"/>
              </w:rPr>
            </w:pPr>
            <w:r>
              <w:rPr>
                <w:rFonts w:ascii="Times New Roman" w:hAnsi="Times New Roman" w:cs="Times New Roman"/>
                <w:sz w:val="24"/>
                <w:szCs w:val="24"/>
              </w:rPr>
              <w:t>Кадровый</w:t>
            </w:r>
            <w:r w:rsidRPr="004E4032">
              <w:rPr>
                <w:rFonts w:ascii="Times New Roman" w:hAnsi="Times New Roman" w:cs="Times New Roman"/>
                <w:sz w:val="24"/>
                <w:szCs w:val="24"/>
              </w:rPr>
              <w:t xml:space="preserve"> резерв</w:t>
            </w:r>
          </w:p>
        </w:tc>
      </w:tr>
      <w:tr w:rsidR="001C698E" w:rsidRPr="004E4032" w:rsidTr="001C698E">
        <w:trPr>
          <w:jc w:val="center"/>
        </w:trPr>
        <w:tc>
          <w:tcPr>
            <w:tcW w:w="0" w:type="auto"/>
            <w:vMerge/>
          </w:tcPr>
          <w:p w:rsidR="001C698E" w:rsidRPr="004E4032" w:rsidRDefault="001C698E" w:rsidP="00722F5A">
            <w:pPr>
              <w:spacing w:line="360" w:lineRule="auto"/>
              <w:jc w:val="both"/>
              <w:rPr>
                <w:rFonts w:ascii="Times New Roman" w:hAnsi="Times New Roman" w:cs="Times New Roman"/>
                <w:sz w:val="24"/>
                <w:szCs w:val="24"/>
              </w:rPr>
            </w:pPr>
          </w:p>
        </w:tc>
        <w:tc>
          <w:tcPr>
            <w:tcW w:w="0" w:type="auto"/>
            <w:vMerge/>
          </w:tcPr>
          <w:p w:rsidR="001C698E" w:rsidRDefault="001C698E" w:rsidP="001C698E">
            <w:pPr>
              <w:spacing w:line="360" w:lineRule="auto"/>
              <w:jc w:val="both"/>
              <w:rPr>
                <w:rFonts w:ascii="Times New Roman" w:hAnsi="Times New Roman" w:cs="Times New Roman"/>
                <w:sz w:val="24"/>
                <w:szCs w:val="24"/>
              </w:rPr>
            </w:pPr>
          </w:p>
        </w:tc>
        <w:tc>
          <w:tcPr>
            <w:tcW w:w="0" w:type="auto"/>
          </w:tcPr>
          <w:p w:rsidR="001C698E" w:rsidRPr="004E4032" w:rsidRDefault="001C698E" w:rsidP="001C698E">
            <w:pPr>
              <w:spacing w:line="360" w:lineRule="auto"/>
              <w:jc w:val="both"/>
              <w:rPr>
                <w:rFonts w:ascii="Times New Roman" w:hAnsi="Times New Roman" w:cs="Times New Roman"/>
                <w:sz w:val="24"/>
                <w:szCs w:val="24"/>
              </w:rPr>
            </w:pPr>
            <w:r>
              <w:rPr>
                <w:rFonts w:ascii="Times New Roman" w:hAnsi="Times New Roman" w:cs="Times New Roman"/>
                <w:sz w:val="24"/>
                <w:szCs w:val="24"/>
              </w:rPr>
              <w:t>Количество должностей</w:t>
            </w:r>
            <w:r w:rsidR="007D7850">
              <w:rPr>
                <w:rFonts w:ascii="Times New Roman" w:hAnsi="Times New Roman" w:cs="Times New Roman"/>
                <w:sz w:val="24"/>
                <w:szCs w:val="24"/>
              </w:rPr>
              <w:t xml:space="preserve"> по плану</w:t>
            </w:r>
          </w:p>
        </w:tc>
        <w:tc>
          <w:tcPr>
            <w:tcW w:w="0" w:type="auto"/>
          </w:tcPr>
          <w:p w:rsidR="001C698E" w:rsidRPr="004E4032" w:rsidRDefault="001C698E" w:rsidP="001C698E">
            <w:pPr>
              <w:spacing w:line="360" w:lineRule="auto"/>
              <w:jc w:val="both"/>
              <w:rPr>
                <w:rFonts w:ascii="Times New Roman" w:hAnsi="Times New Roman" w:cs="Times New Roman"/>
                <w:sz w:val="24"/>
                <w:szCs w:val="24"/>
              </w:rPr>
            </w:pPr>
            <w:r>
              <w:rPr>
                <w:rFonts w:ascii="Times New Roman" w:hAnsi="Times New Roman" w:cs="Times New Roman"/>
                <w:sz w:val="24"/>
                <w:szCs w:val="24"/>
              </w:rPr>
              <w:t>Количество резервистов</w:t>
            </w:r>
            <w:r w:rsidR="007D7850">
              <w:rPr>
                <w:rFonts w:ascii="Times New Roman" w:hAnsi="Times New Roman" w:cs="Times New Roman"/>
                <w:sz w:val="24"/>
                <w:szCs w:val="24"/>
              </w:rPr>
              <w:t xml:space="preserve"> по факту</w:t>
            </w:r>
          </w:p>
        </w:tc>
      </w:tr>
      <w:tr w:rsidR="001C698E" w:rsidRPr="004E4032" w:rsidTr="001C698E">
        <w:trPr>
          <w:jc w:val="center"/>
        </w:trPr>
        <w:tc>
          <w:tcPr>
            <w:tcW w:w="0" w:type="auto"/>
          </w:tcPr>
          <w:p w:rsidR="001C698E" w:rsidRPr="004E4032" w:rsidRDefault="001C698E"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0" w:type="auto"/>
          </w:tcPr>
          <w:p w:rsidR="001C698E" w:rsidRPr="004E4032" w:rsidRDefault="001C698E" w:rsidP="00722F5A">
            <w:pPr>
              <w:spacing w:line="360" w:lineRule="auto"/>
              <w:jc w:val="both"/>
              <w:rPr>
                <w:rFonts w:ascii="Times New Roman" w:hAnsi="Times New Roman" w:cs="Times New Roman"/>
                <w:sz w:val="24"/>
                <w:szCs w:val="24"/>
              </w:rPr>
            </w:pPr>
            <w:r w:rsidRPr="007B0E3C">
              <w:rPr>
                <w:rFonts w:ascii="Times New Roman" w:hAnsi="Times New Roman" w:cs="Times New Roman"/>
              </w:rPr>
              <w:t>1686</w:t>
            </w:r>
          </w:p>
        </w:tc>
        <w:tc>
          <w:tcPr>
            <w:tcW w:w="0" w:type="auto"/>
          </w:tcPr>
          <w:p w:rsidR="001C698E" w:rsidRPr="004E4032" w:rsidRDefault="005B7ABB"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1C698E">
              <w:rPr>
                <w:rFonts w:ascii="Times New Roman" w:hAnsi="Times New Roman" w:cs="Times New Roman"/>
                <w:sz w:val="24"/>
                <w:szCs w:val="24"/>
              </w:rPr>
              <w:t>6</w:t>
            </w:r>
          </w:p>
        </w:tc>
        <w:tc>
          <w:tcPr>
            <w:tcW w:w="0" w:type="auto"/>
          </w:tcPr>
          <w:p w:rsidR="001C698E" w:rsidRPr="004E4032" w:rsidRDefault="005B7ABB"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1C698E" w:rsidRPr="004E4032" w:rsidTr="001C698E">
        <w:trPr>
          <w:jc w:val="center"/>
        </w:trPr>
        <w:tc>
          <w:tcPr>
            <w:tcW w:w="0" w:type="auto"/>
          </w:tcPr>
          <w:p w:rsidR="001C698E" w:rsidRPr="004E4032" w:rsidRDefault="001C698E"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tc>
        <w:tc>
          <w:tcPr>
            <w:tcW w:w="0" w:type="auto"/>
          </w:tcPr>
          <w:p w:rsidR="001C698E" w:rsidRPr="004E4032" w:rsidRDefault="001C698E" w:rsidP="00722F5A">
            <w:pPr>
              <w:spacing w:line="360" w:lineRule="auto"/>
              <w:jc w:val="both"/>
              <w:rPr>
                <w:rFonts w:ascii="Times New Roman" w:hAnsi="Times New Roman" w:cs="Times New Roman"/>
                <w:sz w:val="24"/>
                <w:szCs w:val="24"/>
              </w:rPr>
            </w:pPr>
          </w:p>
        </w:tc>
        <w:tc>
          <w:tcPr>
            <w:tcW w:w="0" w:type="auto"/>
          </w:tcPr>
          <w:p w:rsidR="001C698E" w:rsidRPr="004E4032" w:rsidRDefault="001C698E" w:rsidP="00722F5A">
            <w:pPr>
              <w:spacing w:line="360" w:lineRule="auto"/>
              <w:jc w:val="both"/>
              <w:rPr>
                <w:rFonts w:ascii="Times New Roman" w:hAnsi="Times New Roman" w:cs="Times New Roman"/>
                <w:sz w:val="24"/>
                <w:szCs w:val="24"/>
              </w:rPr>
            </w:pPr>
          </w:p>
        </w:tc>
        <w:tc>
          <w:tcPr>
            <w:tcW w:w="0" w:type="auto"/>
          </w:tcPr>
          <w:p w:rsidR="001C698E" w:rsidRPr="004E4032" w:rsidRDefault="001C698E" w:rsidP="00722F5A">
            <w:pPr>
              <w:spacing w:line="360" w:lineRule="auto"/>
              <w:jc w:val="both"/>
              <w:rPr>
                <w:rFonts w:ascii="Times New Roman" w:hAnsi="Times New Roman" w:cs="Times New Roman"/>
                <w:sz w:val="24"/>
                <w:szCs w:val="24"/>
              </w:rPr>
            </w:pPr>
          </w:p>
        </w:tc>
      </w:tr>
      <w:tr w:rsidR="001C698E" w:rsidRPr="004E4032" w:rsidTr="001C698E">
        <w:trPr>
          <w:jc w:val="center"/>
        </w:trPr>
        <w:tc>
          <w:tcPr>
            <w:tcW w:w="0" w:type="auto"/>
          </w:tcPr>
          <w:p w:rsidR="001C698E" w:rsidRDefault="001C698E"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заводоуправление</w:t>
            </w:r>
          </w:p>
        </w:tc>
        <w:tc>
          <w:tcPr>
            <w:tcW w:w="0" w:type="auto"/>
          </w:tcPr>
          <w:p w:rsidR="001C698E" w:rsidRPr="004E4032" w:rsidRDefault="007D7850"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170</w:t>
            </w:r>
          </w:p>
        </w:tc>
        <w:tc>
          <w:tcPr>
            <w:tcW w:w="0" w:type="auto"/>
          </w:tcPr>
          <w:p w:rsidR="001C698E" w:rsidRPr="004E4032" w:rsidRDefault="005B7ABB"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1C698E" w:rsidRPr="004E4032" w:rsidRDefault="005B7ABB"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1C698E" w:rsidRPr="004E4032" w:rsidTr="001C698E">
        <w:trPr>
          <w:jc w:val="center"/>
        </w:trPr>
        <w:tc>
          <w:tcPr>
            <w:tcW w:w="0" w:type="auto"/>
          </w:tcPr>
          <w:p w:rsidR="001C698E" w:rsidRDefault="001C698E" w:rsidP="001C698E">
            <w:pPr>
              <w:spacing w:line="360" w:lineRule="auto"/>
              <w:jc w:val="both"/>
              <w:rPr>
                <w:rFonts w:ascii="Times New Roman" w:hAnsi="Times New Roman" w:cs="Times New Roman"/>
                <w:sz w:val="24"/>
                <w:szCs w:val="24"/>
              </w:rPr>
            </w:pPr>
            <w:r>
              <w:rPr>
                <w:rFonts w:ascii="Times New Roman" w:hAnsi="Times New Roman" w:cs="Times New Roman"/>
                <w:sz w:val="24"/>
                <w:szCs w:val="24"/>
              </w:rPr>
              <w:t>Управленческий персонал основных цехов</w:t>
            </w:r>
          </w:p>
        </w:tc>
        <w:tc>
          <w:tcPr>
            <w:tcW w:w="0" w:type="auto"/>
          </w:tcPr>
          <w:p w:rsidR="001C698E" w:rsidRPr="004E4032" w:rsidRDefault="007D7850"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0" w:type="auto"/>
          </w:tcPr>
          <w:p w:rsidR="001C698E" w:rsidRPr="004E4032" w:rsidRDefault="007D7850"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B7ABB">
              <w:rPr>
                <w:rFonts w:ascii="Times New Roman" w:hAnsi="Times New Roman" w:cs="Times New Roman"/>
                <w:sz w:val="24"/>
                <w:szCs w:val="24"/>
              </w:rPr>
              <w:t>8</w:t>
            </w:r>
          </w:p>
        </w:tc>
        <w:tc>
          <w:tcPr>
            <w:tcW w:w="0" w:type="auto"/>
          </w:tcPr>
          <w:p w:rsidR="001C698E" w:rsidRPr="004E4032" w:rsidRDefault="007D7850"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1C698E" w:rsidRPr="004E4032" w:rsidTr="001C698E">
        <w:trPr>
          <w:jc w:val="center"/>
        </w:trPr>
        <w:tc>
          <w:tcPr>
            <w:tcW w:w="0" w:type="auto"/>
          </w:tcPr>
          <w:p w:rsidR="001C698E" w:rsidRDefault="001C698E"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Управленческий персонал вспомогательных цехов</w:t>
            </w:r>
          </w:p>
        </w:tc>
        <w:tc>
          <w:tcPr>
            <w:tcW w:w="0" w:type="auto"/>
          </w:tcPr>
          <w:p w:rsidR="001C698E" w:rsidRPr="004E4032" w:rsidRDefault="007D7850"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1C698E" w:rsidRPr="004E4032" w:rsidRDefault="007D7850"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1C698E" w:rsidRPr="004E4032" w:rsidRDefault="007D7850"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1C698E" w:rsidRPr="004E4032" w:rsidTr="001C698E">
        <w:trPr>
          <w:jc w:val="center"/>
        </w:trPr>
        <w:tc>
          <w:tcPr>
            <w:tcW w:w="0" w:type="auto"/>
          </w:tcPr>
          <w:p w:rsidR="001C698E" w:rsidRDefault="001C698E" w:rsidP="001C698E">
            <w:pPr>
              <w:spacing w:line="360" w:lineRule="auto"/>
              <w:jc w:val="both"/>
              <w:rPr>
                <w:rFonts w:ascii="Times New Roman" w:hAnsi="Times New Roman" w:cs="Times New Roman"/>
                <w:sz w:val="24"/>
                <w:szCs w:val="24"/>
              </w:rPr>
            </w:pPr>
            <w:r>
              <w:rPr>
                <w:rFonts w:ascii="Times New Roman" w:hAnsi="Times New Roman" w:cs="Times New Roman"/>
                <w:sz w:val="24"/>
                <w:szCs w:val="24"/>
              </w:rPr>
              <w:t>Управленческий персонал обслуживающих цехов</w:t>
            </w:r>
          </w:p>
        </w:tc>
        <w:tc>
          <w:tcPr>
            <w:tcW w:w="0" w:type="auto"/>
          </w:tcPr>
          <w:p w:rsidR="001C698E" w:rsidRPr="004E4032" w:rsidRDefault="007D7850"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1C698E" w:rsidRPr="004E4032" w:rsidRDefault="007D7850"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1C698E" w:rsidRPr="004E4032" w:rsidRDefault="007D7850" w:rsidP="00722F5A">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bl>
    <w:p w:rsidR="007D7850" w:rsidRDefault="007D7850" w:rsidP="007D785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Отметим, что кадровый резерв в ЗАО «</w:t>
      </w:r>
      <w:r w:rsidRPr="00722F5A">
        <w:rPr>
          <w:rFonts w:ascii="Times New Roman" w:hAnsi="Times New Roman" w:cs="Times New Roman"/>
          <w:sz w:val="28"/>
          <w:szCs w:val="28"/>
        </w:rPr>
        <w:t>Невьянский цементник</w:t>
      </w:r>
      <w:r>
        <w:rPr>
          <w:rFonts w:ascii="Times New Roman" w:hAnsi="Times New Roman" w:cs="Times New Roman"/>
          <w:sz w:val="28"/>
          <w:szCs w:val="28"/>
        </w:rPr>
        <w:t xml:space="preserve">» формируется не на весь управленческий персонал, так численность управленческого персонала составляет 217 штатных единиц, при этом кадровый резерв составляет </w:t>
      </w:r>
      <w:r w:rsidR="005B7ABB">
        <w:rPr>
          <w:rFonts w:ascii="Times New Roman" w:hAnsi="Times New Roman" w:cs="Times New Roman"/>
          <w:sz w:val="28"/>
          <w:szCs w:val="28"/>
        </w:rPr>
        <w:t>56</w:t>
      </w:r>
      <w:r>
        <w:rPr>
          <w:rFonts w:ascii="Times New Roman" w:hAnsi="Times New Roman" w:cs="Times New Roman"/>
          <w:sz w:val="28"/>
          <w:szCs w:val="28"/>
        </w:rPr>
        <w:t xml:space="preserve"> штатных единиц, то есть </w:t>
      </w:r>
      <w:r w:rsidR="005B7ABB">
        <w:rPr>
          <w:rFonts w:ascii="Times New Roman" w:hAnsi="Times New Roman" w:cs="Times New Roman"/>
          <w:sz w:val="28"/>
          <w:szCs w:val="28"/>
        </w:rPr>
        <w:t>25,8</w:t>
      </w:r>
      <w:r>
        <w:rPr>
          <w:rFonts w:ascii="Times New Roman" w:hAnsi="Times New Roman" w:cs="Times New Roman"/>
          <w:sz w:val="28"/>
          <w:szCs w:val="28"/>
        </w:rPr>
        <w:t>% управленческих кадров подлежат включению в кадровый резерв, это связано с тем, что в случае ухода служащих нижнего звена, его обязанности распределяются между его коллегами до того момента</w:t>
      </w:r>
      <w:proofErr w:type="gramEnd"/>
      <w:r>
        <w:rPr>
          <w:rFonts w:ascii="Times New Roman" w:hAnsi="Times New Roman" w:cs="Times New Roman"/>
          <w:sz w:val="28"/>
          <w:szCs w:val="28"/>
        </w:rPr>
        <w:t xml:space="preserve">, пока не будет принят и обучен новый сотрудник. </w:t>
      </w:r>
      <w:proofErr w:type="gramStart"/>
      <w:r>
        <w:rPr>
          <w:rFonts w:ascii="Times New Roman" w:hAnsi="Times New Roman" w:cs="Times New Roman"/>
          <w:sz w:val="28"/>
          <w:szCs w:val="28"/>
        </w:rPr>
        <w:t xml:space="preserve">Отметим также, что из </w:t>
      </w:r>
      <w:r w:rsidR="005B7ABB">
        <w:rPr>
          <w:rFonts w:ascii="Times New Roman" w:hAnsi="Times New Roman" w:cs="Times New Roman"/>
          <w:sz w:val="28"/>
          <w:szCs w:val="28"/>
        </w:rPr>
        <w:t>56</w:t>
      </w:r>
      <w:r>
        <w:rPr>
          <w:rFonts w:ascii="Times New Roman" w:hAnsi="Times New Roman" w:cs="Times New Roman"/>
          <w:sz w:val="28"/>
          <w:szCs w:val="28"/>
        </w:rPr>
        <w:t xml:space="preserve"> должностей, на которые должен быть сформирован кадровый резерв по факту резервисты есть только по </w:t>
      </w:r>
      <w:r w:rsidR="005B7ABB">
        <w:rPr>
          <w:rFonts w:ascii="Times New Roman" w:hAnsi="Times New Roman" w:cs="Times New Roman"/>
          <w:sz w:val="28"/>
          <w:szCs w:val="28"/>
        </w:rPr>
        <w:t>40</w:t>
      </w:r>
      <w:r>
        <w:rPr>
          <w:rFonts w:ascii="Times New Roman" w:hAnsi="Times New Roman" w:cs="Times New Roman"/>
          <w:sz w:val="28"/>
          <w:szCs w:val="28"/>
        </w:rPr>
        <w:t xml:space="preserve"> должностям, то есть кадровый резерв сформирован на  </w:t>
      </w:r>
      <w:r w:rsidR="005B7ABB">
        <w:rPr>
          <w:rFonts w:ascii="Times New Roman" w:hAnsi="Times New Roman" w:cs="Times New Roman"/>
          <w:sz w:val="28"/>
          <w:szCs w:val="28"/>
        </w:rPr>
        <w:t>71,4</w:t>
      </w:r>
      <w:r>
        <w:rPr>
          <w:rFonts w:ascii="Times New Roman" w:hAnsi="Times New Roman" w:cs="Times New Roman"/>
          <w:sz w:val="28"/>
          <w:szCs w:val="28"/>
        </w:rPr>
        <w:t>%. Это связано с тем, что нет контроля за данным процессом,  так как специально выделенного сотрудника, который бы занимался подготовкой и включением в каровый резерв на предприятии не выделено.</w:t>
      </w:r>
      <w:proofErr w:type="gramEnd"/>
    </w:p>
    <w:p w:rsidR="00EE3DAE" w:rsidRDefault="00EE3DAE" w:rsidP="007D7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как сотрудники предприятия ЗАО «</w:t>
      </w:r>
      <w:r w:rsidRPr="00722F5A">
        <w:rPr>
          <w:rFonts w:ascii="Times New Roman" w:hAnsi="Times New Roman" w:cs="Times New Roman"/>
          <w:sz w:val="28"/>
          <w:szCs w:val="28"/>
        </w:rPr>
        <w:t>Невьянский цементник</w:t>
      </w:r>
      <w:r>
        <w:rPr>
          <w:rFonts w:ascii="Times New Roman" w:hAnsi="Times New Roman" w:cs="Times New Roman"/>
          <w:sz w:val="28"/>
          <w:szCs w:val="28"/>
        </w:rPr>
        <w:t>» оценивают существующую систему кадрового резерва.</w:t>
      </w:r>
    </w:p>
    <w:p w:rsidR="00EE3DAE" w:rsidRDefault="00EE3DAE" w:rsidP="007D7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 этой целью среди служащих был проведен опрос, который включал вопросы, представленные в таблице 2.12. В опросе приняли участие 120 человек.</w:t>
      </w:r>
    </w:p>
    <w:p w:rsidR="00EE3DAE" w:rsidRDefault="00EE3DAE" w:rsidP="007D7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2.12 </w:t>
      </w:r>
      <w:r w:rsidR="009F7B78">
        <w:rPr>
          <w:rFonts w:ascii="Times New Roman" w:hAnsi="Times New Roman" w:cs="Times New Roman"/>
          <w:sz w:val="28"/>
          <w:szCs w:val="28"/>
        </w:rPr>
        <w:t>Опросный лист для выявления мнения служащих о системе кадрового резерва ЗАО «</w:t>
      </w:r>
      <w:r w:rsidR="009F7B78" w:rsidRPr="00722F5A">
        <w:rPr>
          <w:rFonts w:ascii="Times New Roman" w:hAnsi="Times New Roman" w:cs="Times New Roman"/>
          <w:sz w:val="28"/>
          <w:szCs w:val="28"/>
        </w:rPr>
        <w:t>Невьянский цементник</w:t>
      </w:r>
      <w:r w:rsidR="009F7B78">
        <w:rPr>
          <w:rFonts w:ascii="Times New Roman" w:hAnsi="Times New Roman" w:cs="Times New Roman"/>
          <w:sz w:val="28"/>
          <w:szCs w:val="28"/>
        </w:rPr>
        <w:t>»</w:t>
      </w:r>
    </w:p>
    <w:tbl>
      <w:tblPr>
        <w:tblStyle w:val="af3"/>
        <w:tblW w:w="0" w:type="auto"/>
        <w:tblLook w:val="04A0" w:firstRow="1" w:lastRow="0" w:firstColumn="1" w:lastColumn="0" w:noHBand="0" w:noVBand="1"/>
      </w:tblPr>
      <w:tblGrid>
        <w:gridCol w:w="4785"/>
        <w:gridCol w:w="4786"/>
      </w:tblGrid>
      <w:tr w:rsidR="009F7B78" w:rsidRPr="009F7B78" w:rsidTr="009F7B78">
        <w:tc>
          <w:tcPr>
            <w:tcW w:w="4785" w:type="dxa"/>
          </w:tcPr>
          <w:p w:rsidR="009F7B78" w:rsidRPr="009F7B78" w:rsidRDefault="009F7B78" w:rsidP="007D7850">
            <w:pPr>
              <w:spacing w:line="360" w:lineRule="auto"/>
              <w:jc w:val="both"/>
              <w:rPr>
                <w:rFonts w:ascii="Times New Roman" w:hAnsi="Times New Roman" w:cs="Times New Roman"/>
                <w:sz w:val="24"/>
                <w:szCs w:val="24"/>
              </w:rPr>
            </w:pPr>
            <w:r w:rsidRPr="009F7B78">
              <w:rPr>
                <w:rFonts w:ascii="Times New Roman" w:hAnsi="Times New Roman" w:cs="Times New Roman"/>
                <w:sz w:val="24"/>
                <w:szCs w:val="24"/>
              </w:rPr>
              <w:t>Вопрос</w:t>
            </w:r>
          </w:p>
        </w:tc>
        <w:tc>
          <w:tcPr>
            <w:tcW w:w="4786" w:type="dxa"/>
          </w:tcPr>
          <w:p w:rsidR="009F7B78" w:rsidRPr="009F7B78" w:rsidRDefault="009F7B78" w:rsidP="007D7850">
            <w:pPr>
              <w:spacing w:line="360" w:lineRule="auto"/>
              <w:jc w:val="both"/>
              <w:rPr>
                <w:rFonts w:ascii="Times New Roman" w:hAnsi="Times New Roman" w:cs="Times New Roman"/>
                <w:sz w:val="24"/>
                <w:szCs w:val="24"/>
              </w:rPr>
            </w:pPr>
            <w:r w:rsidRPr="009F7B78">
              <w:rPr>
                <w:rFonts w:ascii="Times New Roman" w:hAnsi="Times New Roman" w:cs="Times New Roman"/>
                <w:sz w:val="24"/>
                <w:szCs w:val="24"/>
              </w:rPr>
              <w:t>Варианты ответа</w:t>
            </w:r>
          </w:p>
        </w:tc>
      </w:tr>
      <w:tr w:rsidR="009F7B78" w:rsidRPr="009F7B78" w:rsidTr="009F7B78">
        <w:tc>
          <w:tcPr>
            <w:tcW w:w="4785" w:type="dxa"/>
          </w:tcPr>
          <w:p w:rsidR="009F7B78" w:rsidRPr="009F7B78" w:rsidRDefault="009F7B78" w:rsidP="007D78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Оцените по 5-бальной шкале эффективность системы кадрового резерва (при уходе ключевых сотрудников не встает проблем поиска нового сотрудника, не возникает замедления управленческой деятельности </w:t>
            </w:r>
            <w:proofErr w:type="gramStart"/>
            <w:r>
              <w:rPr>
                <w:rFonts w:ascii="Times New Roman" w:hAnsi="Times New Roman" w:cs="Times New Roman"/>
                <w:sz w:val="24"/>
                <w:szCs w:val="24"/>
              </w:rPr>
              <w:t>в следствие</w:t>
            </w:r>
            <w:proofErr w:type="gramEnd"/>
            <w:r>
              <w:rPr>
                <w:rFonts w:ascii="Times New Roman" w:hAnsi="Times New Roman" w:cs="Times New Roman"/>
                <w:sz w:val="24"/>
                <w:szCs w:val="24"/>
              </w:rPr>
              <w:t xml:space="preserve"> низкой подготовки нового сотрудника и т.д.)</w:t>
            </w:r>
          </w:p>
        </w:tc>
        <w:tc>
          <w:tcPr>
            <w:tcW w:w="4786" w:type="dxa"/>
          </w:tcPr>
          <w:p w:rsidR="009F7B78" w:rsidRDefault="009F7B78" w:rsidP="007D7850">
            <w:pPr>
              <w:spacing w:line="360" w:lineRule="auto"/>
              <w:jc w:val="both"/>
              <w:rPr>
                <w:rFonts w:ascii="Times New Roman" w:hAnsi="Times New Roman" w:cs="Times New Roman"/>
                <w:sz w:val="24"/>
                <w:szCs w:val="24"/>
              </w:rPr>
            </w:pPr>
            <w:r>
              <w:rPr>
                <w:rFonts w:ascii="Times New Roman" w:hAnsi="Times New Roman" w:cs="Times New Roman"/>
                <w:sz w:val="24"/>
                <w:szCs w:val="24"/>
              </w:rPr>
              <w:t>5 – система работает отлично</w:t>
            </w:r>
          </w:p>
          <w:p w:rsidR="009F7B78" w:rsidRDefault="009F7B78" w:rsidP="007D7850">
            <w:pPr>
              <w:spacing w:line="360" w:lineRule="auto"/>
              <w:jc w:val="both"/>
              <w:rPr>
                <w:rFonts w:ascii="Times New Roman" w:hAnsi="Times New Roman" w:cs="Times New Roman"/>
                <w:sz w:val="24"/>
                <w:szCs w:val="24"/>
              </w:rPr>
            </w:pPr>
            <w:r>
              <w:rPr>
                <w:rFonts w:ascii="Times New Roman" w:hAnsi="Times New Roman" w:cs="Times New Roman"/>
                <w:sz w:val="24"/>
                <w:szCs w:val="24"/>
              </w:rPr>
              <w:t>4 – система работает хорошо</w:t>
            </w:r>
          </w:p>
          <w:p w:rsidR="009F7B78" w:rsidRDefault="009F7B78" w:rsidP="009F7B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F7B78">
              <w:rPr>
                <w:rFonts w:ascii="Times New Roman" w:hAnsi="Times New Roman" w:cs="Times New Roman"/>
                <w:sz w:val="24"/>
                <w:szCs w:val="24"/>
              </w:rPr>
              <w:t>– система работает удовлетворительно</w:t>
            </w:r>
          </w:p>
          <w:p w:rsidR="009F7B78" w:rsidRDefault="009F7B78" w:rsidP="009F7B78">
            <w:pPr>
              <w:spacing w:line="360" w:lineRule="auto"/>
              <w:jc w:val="both"/>
              <w:rPr>
                <w:rFonts w:ascii="Times New Roman" w:hAnsi="Times New Roman" w:cs="Times New Roman"/>
                <w:sz w:val="24"/>
                <w:szCs w:val="24"/>
              </w:rPr>
            </w:pPr>
            <w:r>
              <w:rPr>
                <w:rFonts w:ascii="Times New Roman" w:hAnsi="Times New Roman" w:cs="Times New Roman"/>
                <w:sz w:val="24"/>
                <w:szCs w:val="24"/>
              </w:rPr>
              <w:t>2 – система работает плохо</w:t>
            </w:r>
          </w:p>
          <w:p w:rsidR="009F7B78" w:rsidRPr="009F7B78" w:rsidRDefault="009F7B78" w:rsidP="009F7B78">
            <w:pPr>
              <w:spacing w:line="360" w:lineRule="auto"/>
              <w:jc w:val="both"/>
              <w:rPr>
                <w:rFonts w:ascii="Times New Roman" w:hAnsi="Times New Roman" w:cs="Times New Roman"/>
                <w:sz w:val="24"/>
                <w:szCs w:val="24"/>
              </w:rPr>
            </w:pPr>
            <w:r>
              <w:rPr>
                <w:rFonts w:ascii="Times New Roman" w:hAnsi="Times New Roman" w:cs="Times New Roman"/>
                <w:sz w:val="24"/>
                <w:szCs w:val="24"/>
              </w:rPr>
              <w:t>1 – система не работает</w:t>
            </w:r>
          </w:p>
          <w:p w:rsidR="009F7B78" w:rsidRPr="009F7B78" w:rsidRDefault="009F7B78" w:rsidP="009F7B78">
            <w:pPr>
              <w:pStyle w:val="a5"/>
              <w:spacing w:line="360" w:lineRule="auto"/>
              <w:ind w:left="420"/>
              <w:jc w:val="both"/>
              <w:rPr>
                <w:rFonts w:ascii="Times New Roman" w:hAnsi="Times New Roman" w:cs="Times New Roman"/>
                <w:sz w:val="24"/>
                <w:szCs w:val="24"/>
              </w:rPr>
            </w:pPr>
          </w:p>
        </w:tc>
      </w:tr>
      <w:tr w:rsidR="009F7B78" w:rsidRPr="009F7B78" w:rsidTr="009F7B78">
        <w:tc>
          <w:tcPr>
            <w:tcW w:w="4785" w:type="dxa"/>
          </w:tcPr>
          <w:p w:rsidR="009F7B78" w:rsidRPr="009F7B78" w:rsidRDefault="009F7B78" w:rsidP="009F7B78">
            <w:pPr>
              <w:spacing w:line="360" w:lineRule="auto"/>
              <w:jc w:val="both"/>
              <w:rPr>
                <w:rFonts w:ascii="Times New Roman" w:hAnsi="Times New Roman" w:cs="Times New Roman"/>
                <w:sz w:val="24"/>
                <w:szCs w:val="24"/>
              </w:rPr>
            </w:pPr>
            <w:r>
              <w:rPr>
                <w:rFonts w:ascii="Times New Roman" w:hAnsi="Times New Roman" w:cs="Times New Roman"/>
                <w:sz w:val="24"/>
                <w:szCs w:val="24"/>
              </w:rPr>
              <w:t>Сталкивались ли вы с ситуацией, когда при уходе служащего возникали проблемы с выполнением служебных функций</w:t>
            </w:r>
          </w:p>
        </w:tc>
        <w:tc>
          <w:tcPr>
            <w:tcW w:w="4786" w:type="dxa"/>
          </w:tcPr>
          <w:p w:rsidR="009F7B78" w:rsidRDefault="00977239" w:rsidP="007D7850">
            <w:pPr>
              <w:spacing w:line="360" w:lineRule="auto"/>
              <w:jc w:val="both"/>
              <w:rPr>
                <w:rFonts w:ascii="Times New Roman" w:hAnsi="Times New Roman" w:cs="Times New Roman"/>
                <w:sz w:val="24"/>
                <w:szCs w:val="24"/>
              </w:rPr>
            </w:pPr>
            <w:r>
              <w:rPr>
                <w:rFonts w:ascii="Times New Roman" w:hAnsi="Times New Roman" w:cs="Times New Roman"/>
                <w:sz w:val="24"/>
                <w:szCs w:val="24"/>
              </w:rPr>
              <w:t>Да, постоянно</w:t>
            </w:r>
          </w:p>
          <w:p w:rsidR="00977239" w:rsidRDefault="00977239" w:rsidP="007D7850">
            <w:pPr>
              <w:spacing w:line="360" w:lineRule="auto"/>
              <w:jc w:val="both"/>
              <w:rPr>
                <w:rFonts w:ascii="Times New Roman" w:hAnsi="Times New Roman" w:cs="Times New Roman"/>
                <w:sz w:val="24"/>
                <w:szCs w:val="24"/>
              </w:rPr>
            </w:pPr>
            <w:r>
              <w:rPr>
                <w:rFonts w:ascii="Times New Roman" w:hAnsi="Times New Roman" w:cs="Times New Roman"/>
                <w:sz w:val="24"/>
                <w:szCs w:val="24"/>
              </w:rPr>
              <w:t>Несколько раз</w:t>
            </w:r>
          </w:p>
          <w:p w:rsidR="00977239" w:rsidRDefault="00977239" w:rsidP="007D7850">
            <w:pPr>
              <w:spacing w:line="360" w:lineRule="auto"/>
              <w:jc w:val="both"/>
              <w:rPr>
                <w:rFonts w:ascii="Times New Roman" w:hAnsi="Times New Roman" w:cs="Times New Roman"/>
                <w:sz w:val="24"/>
                <w:szCs w:val="24"/>
              </w:rPr>
            </w:pPr>
            <w:r>
              <w:rPr>
                <w:rFonts w:ascii="Times New Roman" w:hAnsi="Times New Roman" w:cs="Times New Roman"/>
                <w:sz w:val="24"/>
                <w:szCs w:val="24"/>
              </w:rPr>
              <w:t>Очень редко</w:t>
            </w:r>
          </w:p>
          <w:p w:rsidR="00977239" w:rsidRPr="009F7B78" w:rsidRDefault="00977239" w:rsidP="007D7850">
            <w:pPr>
              <w:spacing w:line="360" w:lineRule="auto"/>
              <w:jc w:val="both"/>
              <w:rPr>
                <w:rFonts w:ascii="Times New Roman" w:hAnsi="Times New Roman" w:cs="Times New Roman"/>
                <w:sz w:val="24"/>
                <w:szCs w:val="24"/>
              </w:rPr>
            </w:pPr>
            <w:r>
              <w:rPr>
                <w:rFonts w:ascii="Times New Roman" w:hAnsi="Times New Roman" w:cs="Times New Roman"/>
                <w:sz w:val="24"/>
                <w:szCs w:val="24"/>
              </w:rPr>
              <w:t>Не сталкивался</w:t>
            </w:r>
          </w:p>
        </w:tc>
      </w:tr>
      <w:tr w:rsidR="009F7B78" w:rsidRPr="009F7B78" w:rsidTr="009F7B78">
        <w:tc>
          <w:tcPr>
            <w:tcW w:w="4785" w:type="dxa"/>
          </w:tcPr>
          <w:p w:rsidR="009F7B78" w:rsidRDefault="009F7B78" w:rsidP="009F7B78">
            <w:pPr>
              <w:spacing w:line="360" w:lineRule="auto"/>
              <w:jc w:val="both"/>
              <w:rPr>
                <w:rFonts w:ascii="Times New Roman" w:hAnsi="Times New Roman" w:cs="Times New Roman"/>
                <w:sz w:val="24"/>
                <w:szCs w:val="24"/>
              </w:rPr>
            </w:pPr>
            <w:r>
              <w:rPr>
                <w:rFonts w:ascii="Times New Roman" w:hAnsi="Times New Roman" w:cs="Times New Roman"/>
                <w:sz w:val="24"/>
                <w:szCs w:val="24"/>
              </w:rPr>
              <w:t>Как, на ваш взгляд, можно улучшить систему кадрового резерва</w:t>
            </w:r>
          </w:p>
        </w:tc>
        <w:tc>
          <w:tcPr>
            <w:tcW w:w="4786" w:type="dxa"/>
          </w:tcPr>
          <w:p w:rsidR="009F7B78" w:rsidRPr="009F7B78" w:rsidRDefault="009F7B78" w:rsidP="009F7B78">
            <w:pPr>
              <w:spacing w:line="360" w:lineRule="auto"/>
              <w:jc w:val="both"/>
              <w:rPr>
                <w:rFonts w:ascii="Times New Roman" w:hAnsi="Times New Roman" w:cs="Times New Roman"/>
                <w:sz w:val="24"/>
                <w:szCs w:val="24"/>
              </w:rPr>
            </w:pPr>
            <w:r>
              <w:rPr>
                <w:rFonts w:ascii="Times New Roman" w:hAnsi="Times New Roman" w:cs="Times New Roman"/>
                <w:sz w:val="24"/>
                <w:szCs w:val="24"/>
              </w:rPr>
              <w:t>Расширить список должностей, подлежащих включению в кадровый резерв, проводить обучение сотрудников, включенных в кадровый резерв, сделать проце</w:t>
            </w:r>
            <w:proofErr w:type="gramStart"/>
            <w:r>
              <w:rPr>
                <w:rFonts w:ascii="Times New Roman" w:hAnsi="Times New Roman" w:cs="Times New Roman"/>
                <w:sz w:val="24"/>
                <w:szCs w:val="24"/>
              </w:rPr>
              <w:t>сс вкл</w:t>
            </w:r>
            <w:proofErr w:type="gramEnd"/>
            <w:r>
              <w:rPr>
                <w:rFonts w:ascii="Times New Roman" w:hAnsi="Times New Roman" w:cs="Times New Roman"/>
                <w:sz w:val="24"/>
                <w:szCs w:val="24"/>
              </w:rPr>
              <w:t xml:space="preserve">ючения в кадровый резерв прозрачным и доступным для любого сотрудника, свой ответ </w:t>
            </w:r>
          </w:p>
        </w:tc>
      </w:tr>
      <w:tr w:rsidR="009F7B78" w:rsidRPr="009F7B78" w:rsidTr="009F7B78">
        <w:tc>
          <w:tcPr>
            <w:tcW w:w="4785" w:type="dxa"/>
          </w:tcPr>
          <w:p w:rsidR="009F7B78" w:rsidRDefault="009F7B78" w:rsidP="009F7B78">
            <w:pPr>
              <w:spacing w:line="360" w:lineRule="auto"/>
              <w:jc w:val="both"/>
              <w:rPr>
                <w:rFonts w:ascii="Times New Roman" w:hAnsi="Times New Roman" w:cs="Times New Roman"/>
                <w:sz w:val="24"/>
                <w:szCs w:val="24"/>
              </w:rPr>
            </w:pPr>
            <w:r>
              <w:rPr>
                <w:rFonts w:ascii="Times New Roman" w:hAnsi="Times New Roman" w:cs="Times New Roman"/>
                <w:sz w:val="24"/>
                <w:szCs w:val="24"/>
              </w:rPr>
              <w:t>Какие проблемы системы кадрового резерва вы можете отметить</w:t>
            </w:r>
          </w:p>
        </w:tc>
        <w:tc>
          <w:tcPr>
            <w:tcW w:w="4786" w:type="dxa"/>
          </w:tcPr>
          <w:p w:rsidR="009F7B78" w:rsidRDefault="009F7B78" w:rsidP="009F7B78">
            <w:pPr>
              <w:spacing w:line="360" w:lineRule="auto"/>
              <w:jc w:val="both"/>
              <w:rPr>
                <w:rFonts w:ascii="Times New Roman" w:hAnsi="Times New Roman" w:cs="Times New Roman"/>
                <w:sz w:val="24"/>
                <w:szCs w:val="24"/>
              </w:rPr>
            </w:pPr>
            <w:r>
              <w:rPr>
                <w:rFonts w:ascii="Times New Roman" w:hAnsi="Times New Roman" w:cs="Times New Roman"/>
                <w:sz w:val="24"/>
                <w:szCs w:val="24"/>
              </w:rPr>
              <w:t>Свободная форма ответа</w:t>
            </w:r>
          </w:p>
        </w:tc>
      </w:tr>
    </w:tbl>
    <w:p w:rsidR="009F7B78" w:rsidRDefault="009F7B78" w:rsidP="007D7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проанализируем ответы сотрудников компании.</w:t>
      </w:r>
    </w:p>
    <w:p w:rsidR="009F7B78" w:rsidRDefault="009F7B78" w:rsidP="007D7850">
      <w:pPr>
        <w:spacing w:after="0" w:line="360" w:lineRule="auto"/>
        <w:ind w:firstLine="709"/>
        <w:jc w:val="both"/>
        <w:rPr>
          <w:rFonts w:ascii="Times New Roman" w:hAnsi="Times New Roman" w:cs="Times New Roman"/>
          <w:sz w:val="28"/>
          <w:szCs w:val="28"/>
        </w:rPr>
      </w:pPr>
      <w:r w:rsidRPr="009F7B78">
        <w:rPr>
          <w:rFonts w:ascii="Times New Roman" w:hAnsi="Times New Roman" w:cs="Times New Roman"/>
          <w:sz w:val="28"/>
          <w:szCs w:val="28"/>
        </w:rPr>
        <w:t>На рис.2.2 представлены ответы на вопрос: «Оцените по 5-бальной шкале эффективность системы кадрового резерва».</w:t>
      </w:r>
    </w:p>
    <w:p w:rsidR="00187FE0" w:rsidRPr="009F7B78" w:rsidRDefault="00187FE0" w:rsidP="00187FE0">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596765" cy="276796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srcRect/>
                    <a:stretch>
                      <a:fillRect/>
                    </a:stretch>
                  </pic:blipFill>
                  <pic:spPr bwMode="auto">
                    <a:xfrm>
                      <a:off x="0" y="0"/>
                      <a:ext cx="4596765" cy="2767965"/>
                    </a:xfrm>
                    <a:prstGeom prst="rect">
                      <a:avLst/>
                    </a:prstGeom>
                    <a:noFill/>
                  </pic:spPr>
                </pic:pic>
              </a:graphicData>
            </a:graphic>
          </wp:inline>
        </w:drawing>
      </w:r>
    </w:p>
    <w:p w:rsidR="009F7B78" w:rsidRPr="009F7B78" w:rsidRDefault="009F7B78" w:rsidP="009F7B78">
      <w:pPr>
        <w:spacing w:after="0" w:line="360" w:lineRule="auto"/>
        <w:ind w:firstLine="709"/>
        <w:jc w:val="center"/>
        <w:rPr>
          <w:rFonts w:ascii="Times New Roman" w:hAnsi="Times New Roman" w:cs="Times New Roman"/>
          <w:sz w:val="28"/>
          <w:szCs w:val="28"/>
        </w:rPr>
      </w:pPr>
      <w:r w:rsidRPr="009F7B78">
        <w:rPr>
          <w:rFonts w:ascii="Times New Roman" w:hAnsi="Times New Roman" w:cs="Times New Roman"/>
          <w:sz w:val="28"/>
          <w:szCs w:val="28"/>
        </w:rPr>
        <w:t>Рис</w:t>
      </w:r>
      <w:r>
        <w:rPr>
          <w:rFonts w:ascii="Times New Roman" w:hAnsi="Times New Roman" w:cs="Times New Roman"/>
          <w:sz w:val="28"/>
          <w:szCs w:val="28"/>
        </w:rPr>
        <w:t>.</w:t>
      </w:r>
      <w:r w:rsidRPr="009F7B78">
        <w:rPr>
          <w:rFonts w:ascii="Times New Roman" w:hAnsi="Times New Roman" w:cs="Times New Roman"/>
          <w:sz w:val="28"/>
          <w:szCs w:val="28"/>
        </w:rPr>
        <w:t xml:space="preserve"> 2.2 Анализ ответов на вопрос: «Оцените по 5-бальной шкале эффективность системы кадрового резерва»</w:t>
      </w:r>
    </w:p>
    <w:p w:rsidR="004E4032" w:rsidRPr="00977239" w:rsidRDefault="00187FE0" w:rsidP="00722F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что система не  работает, то есть выставили 1 балл, дали 24 сотрудника или 20% от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w:t>
      </w:r>
      <w:r w:rsidR="007F71FF">
        <w:rPr>
          <w:rFonts w:ascii="Times New Roman" w:hAnsi="Times New Roman" w:cs="Times New Roman"/>
          <w:sz w:val="28"/>
          <w:szCs w:val="28"/>
        </w:rPr>
        <w:t xml:space="preserve"> Ответ, что система работает плохо дали 27 сотрудников или 23% опрошенных, удовлетворительной назвали систему 46 сотрудников, то есть большинство опрошенных, 38%. Считают, что система работает хорошо 18 опрошенных или 15%. Только 5 сотрудников считают, что система работает отлично, 4% от общего числа опрошенных служащих. Таким образом, можно сделать вывод, что большинство считают, что система работает неэффективно, она не является мотивационным фактором для ключевых сотрудников, необходимо принимать меры по повышению ее эффективности.</w:t>
      </w:r>
    </w:p>
    <w:p w:rsidR="007F71FF" w:rsidRDefault="007F71FF" w:rsidP="00722F5A">
      <w:pPr>
        <w:spacing w:after="0" w:line="360" w:lineRule="auto"/>
        <w:ind w:firstLine="709"/>
        <w:jc w:val="both"/>
        <w:rPr>
          <w:rFonts w:ascii="Times New Roman" w:hAnsi="Times New Roman" w:cs="Times New Roman"/>
          <w:sz w:val="28"/>
          <w:szCs w:val="28"/>
        </w:rPr>
      </w:pPr>
      <w:r w:rsidRPr="00977239">
        <w:rPr>
          <w:rFonts w:ascii="Times New Roman" w:hAnsi="Times New Roman" w:cs="Times New Roman"/>
          <w:sz w:val="28"/>
          <w:szCs w:val="28"/>
        </w:rPr>
        <w:t>Далее проанализируем ответы на вопрос: «Сталкивались ли вы с ситуацией, когда при уходе служащего возникали проблемы с выполнением служебных функций».</w:t>
      </w:r>
    </w:p>
    <w:p w:rsidR="00977239" w:rsidRDefault="00977239" w:rsidP="00977239">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368925" cy="3218507"/>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368925" cy="3218507"/>
                    </a:xfrm>
                    <a:prstGeom prst="rect">
                      <a:avLst/>
                    </a:prstGeom>
                    <a:noFill/>
                    <a:ln w="9525">
                      <a:noFill/>
                      <a:miter lim="800000"/>
                      <a:headEnd/>
                      <a:tailEnd/>
                    </a:ln>
                  </pic:spPr>
                </pic:pic>
              </a:graphicData>
            </a:graphic>
          </wp:inline>
        </w:drawing>
      </w:r>
    </w:p>
    <w:p w:rsidR="00977239" w:rsidRDefault="00977239" w:rsidP="0097723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2.3 Анализ ответов на </w:t>
      </w:r>
      <w:r w:rsidRPr="00977239">
        <w:rPr>
          <w:rFonts w:ascii="Times New Roman" w:hAnsi="Times New Roman" w:cs="Times New Roman"/>
          <w:sz w:val="28"/>
          <w:szCs w:val="28"/>
        </w:rPr>
        <w:t>вопрос: «Сталкивались ли вы с ситуацией, когда при уходе служащего возникали проблемы с выполнением служебных функций»</w:t>
      </w:r>
    </w:p>
    <w:p w:rsidR="005212C0" w:rsidRPr="005212C0" w:rsidRDefault="005212C0" w:rsidP="00977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большинство – 68 сотрудников, сталкивались с проблемами при уходе служащих несколько раз, 56% от числа опрошенных. Не сталкивались с проблемами 11% опрошенных, постоянно возникают проблемы в работе из-за ухода служащих 6% опрошенных, очень редко </w:t>
      </w:r>
      <w:r w:rsidRPr="005212C0">
        <w:rPr>
          <w:rFonts w:ascii="Times New Roman" w:hAnsi="Times New Roman" w:cs="Times New Roman"/>
          <w:sz w:val="28"/>
          <w:szCs w:val="28"/>
        </w:rPr>
        <w:t>возникают проблемы у 27% опрошенных.</w:t>
      </w:r>
    </w:p>
    <w:p w:rsidR="005212C0" w:rsidRPr="005212C0" w:rsidRDefault="005212C0" w:rsidP="00977239">
      <w:pPr>
        <w:spacing w:after="0" w:line="360" w:lineRule="auto"/>
        <w:ind w:firstLine="709"/>
        <w:jc w:val="both"/>
        <w:rPr>
          <w:rFonts w:ascii="Times New Roman" w:hAnsi="Times New Roman" w:cs="Times New Roman"/>
          <w:sz w:val="28"/>
          <w:szCs w:val="28"/>
        </w:rPr>
      </w:pPr>
      <w:r w:rsidRPr="005212C0">
        <w:rPr>
          <w:rFonts w:ascii="Times New Roman" w:hAnsi="Times New Roman" w:cs="Times New Roman"/>
          <w:sz w:val="28"/>
          <w:szCs w:val="28"/>
        </w:rPr>
        <w:t>Факт того, что большинство сталкивались хоть иногда с трудностями в осуществлении своих функций из-за ухода служащих, говорит о том, что система кадрового резерва работает плохо.</w:t>
      </w:r>
    </w:p>
    <w:p w:rsidR="005212C0" w:rsidRPr="005212C0" w:rsidRDefault="005212C0" w:rsidP="00977239">
      <w:pPr>
        <w:spacing w:after="0" w:line="360" w:lineRule="auto"/>
        <w:ind w:firstLine="709"/>
        <w:jc w:val="both"/>
        <w:rPr>
          <w:rFonts w:ascii="Times New Roman" w:hAnsi="Times New Roman" w:cs="Times New Roman"/>
          <w:sz w:val="28"/>
          <w:szCs w:val="28"/>
        </w:rPr>
      </w:pPr>
      <w:r w:rsidRPr="005212C0">
        <w:rPr>
          <w:rFonts w:ascii="Times New Roman" w:hAnsi="Times New Roman" w:cs="Times New Roman"/>
          <w:sz w:val="28"/>
          <w:szCs w:val="28"/>
        </w:rPr>
        <w:t>Далее проанализируем ответы на вопрос: «Как, на ваш взгляд, можно улучшить систему кадрового резерва».</w:t>
      </w:r>
    </w:p>
    <w:p w:rsidR="005212C0" w:rsidRDefault="00E55BA9" w:rsidP="00E55B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2.13</w:t>
      </w:r>
      <w:r w:rsidR="005212C0" w:rsidRPr="005212C0">
        <w:rPr>
          <w:rFonts w:ascii="Times New Roman" w:hAnsi="Times New Roman" w:cs="Times New Roman"/>
          <w:sz w:val="28"/>
          <w:szCs w:val="28"/>
        </w:rPr>
        <w:t xml:space="preserve"> Анализ ответов на вопрос: «Как, на ваш взгляд, можно улучшить систему кадрового резерва»</w:t>
      </w: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751"/>
      </w:tblGrid>
      <w:tr w:rsidR="00E55BA9" w:rsidRPr="00E55BA9" w:rsidTr="00E55BA9">
        <w:trPr>
          <w:trHeight w:val="300"/>
        </w:trPr>
        <w:tc>
          <w:tcPr>
            <w:tcW w:w="7938" w:type="dxa"/>
            <w:shd w:val="clear" w:color="auto" w:fill="auto"/>
            <w:noWrap/>
            <w:hideMark/>
          </w:tcPr>
          <w:p w:rsidR="00E55BA9" w:rsidRPr="00E55BA9" w:rsidRDefault="00E55BA9" w:rsidP="00E55BA9">
            <w:pPr>
              <w:spacing w:after="0" w:line="240" w:lineRule="auto"/>
              <w:jc w:val="center"/>
              <w:rPr>
                <w:rFonts w:ascii="Times New Roman" w:eastAsia="Times New Roman" w:hAnsi="Times New Roman" w:cs="Times New Roman"/>
                <w:color w:val="000000"/>
                <w:sz w:val="24"/>
                <w:szCs w:val="24"/>
              </w:rPr>
            </w:pPr>
            <w:r w:rsidRPr="00E55BA9">
              <w:rPr>
                <w:rFonts w:ascii="Times New Roman" w:eastAsia="Times New Roman" w:hAnsi="Times New Roman" w:cs="Times New Roman"/>
                <w:color w:val="000000"/>
                <w:sz w:val="24"/>
                <w:szCs w:val="24"/>
              </w:rPr>
              <w:t>Варианты ответов</w:t>
            </w:r>
          </w:p>
        </w:tc>
        <w:tc>
          <w:tcPr>
            <w:tcW w:w="1751" w:type="dxa"/>
            <w:shd w:val="clear" w:color="auto" w:fill="auto"/>
            <w:noWrap/>
            <w:hideMark/>
          </w:tcPr>
          <w:p w:rsidR="00E55BA9" w:rsidRPr="00E55BA9" w:rsidRDefault="00E55BA9" w:rsidP="00E55BA9">
            <w:pPr>
              <w:spacing w:after="0" w:line="240" w:lineRule="auto"/>
              <w:jc w:val="center"/>
              <w:rPr>
                <w:rFonts w:ascii="Times New Roman" w:eastAsia="Times New Roman" w:hAnsi="Times New Roman" w:cs="Times New Roman"/>
                <w:color w:val="000000"/>
                <w:sz w:val="24"/>
                <w:szCs w:val="24"/>
              </w:rPr>
            </w:pPr>
            <w:r w:rsidRPr="00E55BA9">
              <w:rPr>
                <w:rFonts w:ascii="Times New Roman" w:eastAsia="Times New Roman" w:hAnsi="Times New Roman" w:cs="Times New Roman"/>
                <w:color w:val="000000"/>
                <w:sz w:val="24"/>
                <w:szCs w:val="24"/>
              </w:rPr>
              <w:t>Количество ответов</w:t>
            </w:r>
          </w:p>
        </w:tc>
      </w:tr>
      <w:tr w:rsidR="00E55BA9" w:rsidRPr="00E55BA9" w:rsidTr="001F50EC">
        <w:trPr>
          <w:trHeight w:val="300"/>
        </w:trPr>
        <w:tc>
          <w:tcPr>
            <w:tcW w:w="7938" w:type="dxa"/>
            <w:shd w:val="clear" w:color="auto" w:fill="auto"/>
            <w:noWrap/>
            <w:hideMark/>
          </w:tcPr>
          <w:p w:rsidR="00E55BA9" w:rsidRPr="00E55BA9" w:rsidRDefault="00E55BA9" w:rsidP="00E55BA9">
            <w:pPr>
              <w:spacing w:after="0" w:line="240" w:lineRule="auto"/>
              <w:rPr>
                <w:rFonts w:ascii="Times New Roman" w:eastAsia="Times New Roman" w:hAnsi="Times New Roman" w:cs="Times New Roman"/>
                <w:color w:val="000000"/>
                <w:sz w:val="24"/>
                <w:szCs w:val="24"/>
              </w:rPr>
            </w:pPr>
            <w:r w:rsidRPr="00E55BA9">
              <w:rPr>
                <w:rFonts w:ascii="Times New Roman" w:eastAsia="Times New Roman" w:hAnsi="Times New Roman" w:cs="Times New Roman"/>
                <w:color w:val="000000"/>
                <w:sz w:val="24"/>
                <w:szCs w:val="24"/>
              </w:rPr>
              <w:t>Расширить список должностей, подлежащих включению в кадровый резерв</w:t>
            </w:r>
          </w:p>
        </w:tc>
        <w:tc>
          <w:tcPr>
            <w:tcW w:w="1751" w:type="dxa"/>
            <w:shd w:val="clear" w:color="auto" w:fill="auto"/>
            <w:noWrap/>
            <w:vAlign w:val="bottom"/>
            <w:hideMark/>
          </w:tcPr>
          <w:p w:rsidR="00E55BA9" w:rsidRPr="00E55BA9" w:rsidRDefault="00E55BA9" w:rsidP="00E55BA9">
            <w:pPr>
              <w:jc w:val="center"/>
              <w:rPr>
                <w:rFonts w:ascii="Times New Roman" w:hAnsi="Times New Roman" w:cs="Times New Roman"/>
                <w:color w:val="000000"/>
                <w:sz w:val="24"/>
                <w:szCs w:val="24"/>
              </w:rPr>
            </w:pPr>
            <w:r w:rsidRPr="00E55BA9">
              <w:rPr>
                <w:rFonts w:ascii="Times New Roman" w:hAnsi="Times New Roman" w:cs="Times New Roman"/>
                <w:color w:val="000000"/>
                <w:sz w:val="24"/>
                <w:szCs w:val="24"/>
              </w:rPr>
              <w:t>44</w:t>
            </w:r>
          </w:p>
        </w:tc>
      </w:tr>
      <w:tr w:rsidR="00E55BA9" w:rsidRPr="00E55BA9" w:rsidTr="00E55BA9">
        <w:trPr>
          <w:trHeight w:val="337"/>
        </w:trPr>
        <w:tc>
          <w:tcPr>
            <w:tcW w:w="7938" w:type="dxa"/>
            <w:shd w:val="clear" w:color="auto" w:fill="auto"/>
            <w:noWrap/>
            <w:hideMark/>
          </w:tcPr>
          <w:p w:rsidR="00E55BA9" w:rsidRPr="00E55BA9" w:rsidRDefault="00E55BA9" w:rsidP="00E55BA9">
            <w:pPr>
              <w:spacing w:after="0" w:line="240" w:lineRule="auto"/>
              <w:rPr>
                <w:rFonts w:ascii="Times New Roman" w:eastAsia="Times New Roman" w:hAnsi="Times New Roman" w:cs="Times New Roman"/>
                <w:color w:val="000000"/>
                <w:sz w:val="24"/>
                <w:szCs w:val="24"/>
              </w:rPr>
            </w:pPr>
            <w:r w:rsidRPr="00E55BA9">
              <w:rPr>
                <w:rFonts w:ascii="Times New Roman" w:eastAsia="Times New Roman" w:hAnsi="Times New Roman" w:cs="Times New Roman"/>
                <w:color w:val="000000"/>
                <w:sz w:val="24"/>
                <w:szCs w:val="24"/>
              </w:rPr>
              <w:t>Проводить обучение сотрудников, включенных в кадровый резерв</w:t>
            </w:r>
          </w:p>
        </w:tc>
        <w:tc>
          <w:tcPr>
            <w:tcW w:w="1751" w:type="dxa"/>
            <w:shd w:val="clear" w:color="auto" w:fill="auto"/>
            <w:noWrap/>
            <w:vAlign w:val="bottom"/>
            <w:hideMark/>
          </w:tcPr>
          <w:p w:rsidR="00E55BA9" w:rsidRPr="00E55BA9" w:rsidRDefault="00E55BA9" w:rsidP="00E55BA9">
            <w:pPr>
              <w:jc w:val="center"/>
              <w:rPr>
                <w:rFonts w:ascii="Times New Roman" w:hAnsi="Times New Roman" w:cs="Times New Roman"/>
                <w:color w:val="000000"/>
                <w:sz w:val="24"/>
                <w:szCs w:val="24"/>
              </w:rPr>
            </w:pPr>
            <w:r w:rsidRPr="00E55BA9">
              <w:rPr>
                <w:rFonts w:ascii="Times New Roman" w:hAnsi="Times New Roman" w:cs="Times New Roman"/>
                <w:color w:val="000000"/>
                <w:sz w:val="24"/>
                <w:szCs w:val="24"/>
              </w:rPr>
              <w:t>21</w:t>
            </w:r>
          </w:p>
        </w:tc>
      </w:tr>
      <w:tr w:rsidR="00E55BA9" w:rsidRPr="00E55BA9" w:rsidTr="00E55BA9">
        <w:trPr>
          <w:trHeight w:val="698"/>
        </w:trPr>
        <w:tc>
          <w:tcPr>
            <w:tcW w:w="7938" w:type="dxa"/>
            <w:shd w:val="clear" w:color="auto" w:fill="auto"/>
            <w:noWrap/>
            <w:hideMark/>
          </w:tcPr>
          <w:p w:rsidR="00E55BA9" w:rsidRPr="00E55BA9" w:rsidRDefault="00E55BA9" w:rsidP="00E55BA9">
            <w:pPr>
              <w:spacing w:after="0" w:line="240" w:lineRule="auto"/>
              <w:rPr>
                <w:rFonts w:ascii="Times New Roman" w:eastAsia="Times New Roman" w:hAnsi="Times New Roman" w:cs="Times New Roman"/>
                <w:color w:val="000000"/>
                <w:sz w:val="24"/>
                <w:szCs w:val="24"/>
              </w:rPr>
            </w:pPr>
            <w:r w:rsidRPr="00E55BA9">
              <w:rPr>
                <w:rFonts w:ascii="Times New Roman" w:eastAsia="Times New Roman" w:hAnsi="Times New Roman" w:cs="Times New Roman"/>
                <w:color w:val="000000"/>
                <w:sz w:val="24"/>
                <w:szCs w:val="24"/>
              </w:rPr>
              <w:lastRenderedPageBreak/>
              <w:t>Сделать проце</w:t>
            </w:r>
            <w:proofErr w:type="gramStart"/>
            <w:r w:rsidRPr="00E55BA9">
              <w:rPr>
                <w:rFonts w:ascii="Times New Roman" w:eastAsia="Times New Roman" w:hAnsi="Times New Roman" w:cs="Times New Roman"/>
                <w:color w:val="000000"/>
                <w:sz w:val="24"/>
                <w:szCs w:val="24"/>
              </w:rPr>
              <w:t>сс вкл</w:t>
            </w:r>
            <w:proofErr w:type="gramEnd"/>
            <w:r w:rsidRPr="00E55BA9">
              <w:rPr>
                <w:rFonts w:ascii="Times New Roman" w:eastAsia="Times New Roman" w:hAnsi="Times New Roman" w:cs="Times New Roman"/>
                <w:color w:val="000000"/>
                <w:sz w:val="24"/>
                <w:szCs w:val="24"/>
              </w:rPr>
              <w:t>ючения в кадровый резерв прозрачным и доступным для любого сотрудника</w:t>
            </w:r>
          </w:p>
        </w:tc>
        <w:tc>
          <w:tcPr>
            <w:tcW w:w="1751" w:type="dxa"/>
            <w:shd w:val="clear" w:color="auto" w:fill="auto"/>
            <w:noWrap/>
            <w:vAlign w:val="bottom"/>
            <w:hideMark/>
          </w:tcPr>
          <w:p w:rsidR="00E55BA9" w:rsidRPr="00E55BA9" w:rsidRDefault="00E55BA9" w:rsidP="00E55BA9">
            <w:pPr>
              <w:jc w:val="center"/>
              <w:rPr>
                <w:rFonts w:ascii="Times New Roman" w:hAnsi="Times New Roman" w:cs="Times New Roman"/>
                <w:color w:val="000000"/>
                <w:sz w:val="24"/>
                <w:szCs w:val="24"/>
              </w:rPr>
            </w:pPr>
            <w:r w:rsidRPr="00E55BA9">
              <w:rPr>
                <w:rFonts w:ascii="Times New Roman" w:hAnsi="Times New Roman" w:cs="Times New Roman"/>
                <w:color w:val="000000"/>
                <w:sz w:val="24"/>
                <w:szCs w:val="24"/>
              </w:rPr>
              <w:t>29</w:t>
            </w:r>
          </w:p>
        </w:tc>
      </w:tr>
      <w:tr w:rsidR="00E55BA9" w:rsidRPr="00E55BA9" w:rsidTr="001F50EC">
        <w:trPr>
          <w:trHeight w:val="300"/>
        </w:trPr>
        <w:tc>
          <w:tcPr>
            <w:tcW w:w="7938" w:type="dxa"/>
            <w:shd w:val="clear" w:color="auto" w:fill="auto"/>
            <w:noWrap/>
            <w:hideMark/>
          </w:tcPr>
          <w:p w:rsidR="00E55BA9" w:rsidRPr="00E55BA9" w:rsidRDefault="00E55BA9" w:rsidP="00E55BA9">
            <w:pPr>
              <w:spacing w:after="0" w:line="240" w:lineRule="auto"/>
              <w:rPr>
                <w:rFonts w:ascii="Times New Roman" w:eastAsia="Times New Roman" w:hAnsi="Times New Roman" w:cs="Times New Roman"/>
                <w:color w:val="000000"/>
                <w:sz w:val="24"/>
                <w:szCs w:val="24"/>
              </w:rPr>
            </w:pPr>
            <w:r w:rsidRPr="00E55BA9">
              <w:rPr>
                <w:rFonts w:ascii="Times New Roman" w:eastAsia="Times New Roman" w:hAnsi="Times New Roman" w:cs="Times New Roman"/>
                <w:color w:val="000000"/>
                <w:sz w:val="24"/>
                <w:szCs w:val="24"/>
              </w:rPr>
              <w:t xml:space="preserve">Допустить возможность замены должности </w:t>
            </w:r>
            <w:proofErr w:type="spellStart"/>
            <w:r w:rsidRPr="00E55BA9">
              <w:rPr>
                <w:rFonts w:ascii="Times New Roman" w:eastAsia="Times New Roman" w:hAnsi="Times New Roman" w:cs="Times New Roman"/>
                <w:color w:val="000000"/>
                <w:sz w:val="24"/>
                <w:szCs w:val="24"/>
              </w:rPr>
              <w:t>нерезервистом</w:t>
            </w:r>
            <w:proofErr w:type="spellEnd"/>
            <w:r w:rsidRPr="00E55BA9">
              <w:rPr>
                <w:rFonts w:ascii="Times New Roman" w:eastAsia="Times New Roman" w:hAnsi="Times New Roman" w:cs="Times New Roman"/>
                <w:color w:val="000000"/>
                <w:sz w:val="24"/>
                <w:szCs w:val="24"/>
              </w:rPr>
              <w:t xml:space="preserve"> только с согласия резервиста или ввиду </w:t>
            </w:r>
            <w:proofErr w:type="spellStart"/>
            <w:r w:rsidRPr="00E55BA9">
              <w:rPr>
                <w:rFonts w:ascii="Times New Roman" w:eastAsia="Times New Roman" w:hAnsi="Times New Roman" w:cs="Times New Roman"/>
                <w:color w:val="000000"/>
                <w:sz w:val="24"/>
                <w:szCs w:val="24"/>
              </w:rPr>
              <w:t>резревиста</w:t>
            </w:r>
            <w:proofErr w:type="spellEnd"/>
            <w:r w:rsidRPr="00E55BA9">
              <w:rPr>
                <w:rFonts w:ascii="Times New Roman" w:eastAsia="Times New Roman" w:hAnsi="Times New Roman" w:cs="Times New Roman"/>
                <w:color w:val="000000"/>
                <w:sz w:val="24"/>
                <w:szCs w:val="24"/>
              </w:rPr>
              <w:t xml:space="preserve"> у данной должности</w:t>
            </w:r>
          </w:p>
        </w:tc>
        <w:tc>
          <w:tcPr>
            <w:tcW w:w="1751" w:type="dxa"/>
            <w:shd w:val="clear" w:color="auto" w:fill="auto"/>
            <w:noWrap/>
            <w:vAlign w:val="bottom"/>
            <w:hideMark/>
          </w:tcPr>
          <w:p w:rsidR="00E55BA9" w:rsidRPr="00E55BA9" w:rsidRDefault="00E55BA9" w:rsidP="00E55BA9">
            <w:pPr>
              <w:jc w:val="center"/>
              <w:rPr>
                <w:rFonts w:ascii="Times New Roman" w:hAnsi="Times New Roman" w:cs="Times New Roman"/>
                <w:color w:val="000000"/>
                <w:sz w:val="24"/>
                <w:szCs w:val="24"/>
              </w:rPr>
            </w:pPr>
            <w:r w:rsidRPr="00E55BA9">
              <w:rPr>
                <w:rFonts w:ascii="Times New Roman" w:hAnsi="Times New Roman" w:cs="Times New Roman"/>
                <w:color w:val="000000"/>
                <w:sz w:val="24"/>
                <w:szCs w:val="24"/>
              </w:rPr>
              <w:t>26</w:t>
            </w:r>
          </w:p>
        </w:tc>
      </w:tr>
      <w:tr w:rsidR="00E55BA9" w:rsidRPr="00E55BA9" w:rsidTr="00E55BA9">
        <w:trPr>
          <w:trHeight w:val="300"/>
        </w:trPr>
        <w:tc>
          <w:tcPr>
            <w:tcW w:w="7938" w:type="dxa"/>
            <w:shd w:val="clear" w:color="auto" w:fill="auto"/>
            <w:noWrap/>
            <w:hideMark/>
          </w:tcPr>
          <w:p w:rsidR="00E55BA9" w:rsidRPr="00E55BA9" w:rsidRDefault="00E55BA9" w:rsidP="00E55BA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51" w:type="dxa"/>
            <w:shd w:val="clear" w:color="auto" w:fill="auto"/>
            <w:noWrap/>
            <w:hideMark/>
          </w:tcPr>
          <w:p w:rsidR="00E55BA9" w:rsidRPr="00E55BA9" w:rsidRDefault="00E55BA9" w:rsidP="00E55BA9">
            <w:pPr>
              <w:spacing w:after="0" w:line="240" w:lineRule="auto"/>
              <w:jc w:val="center"/>
              <w:rPr>
                <w:rFonts w:ascii="Times New Roman" w:eastAsia="Times New Roman" w:hAnsi="Times New Roman" w:cs="Times New Roman"/>
                <w:color w:val="000000"/>
                <w:sz w:val="24"/>
                <w:szCs w:val="24"/>
              </w:rPr>
            </w:pPr>
            <w:r w:rsidRPr="00E55BA9">
              <w:rPr>
                <w:rFonts w:ascii="Times New Roman" w:eastAsia="Times New Roman" w:hAnsi="Times New Roman" w:cs="Times New Roman"/>
                <w:color w:val="000000"/>
                <w:sz w:val="24"/>
                <w:szCs w:val="24"/>
              </w:rPr>
              <w:t>120</w:t>
            </w:r>
          </w:p>
        </w:tc>
      </w:tr>
    </w:tbl>
    <w:p w:rsidR="005212C0" w:rsidRPr="005212C0" w:rsidRDefault="005212C0" w:rsidP="00977239">
      <w:pPr>
        <w:spacing w:after="0" w:line="360" w:lineRule="auto"/>
        <w:ind w:firstLine="709"/>
        <w:jc w:val="both"/>
        <w:rPr>
          <w:rFonts w:ascii="Times New Roman" w:hAnsi="Times New Roman" w:cs="Times New Roman"/>
          <w:sz w:val="28"/>
          <w:szCs w:val="28"/>
        </w:rPr>
      </w:pPr>
      <w:r w:rsidRPr="005212C0">
        <w:rPr>
          <w:rFonts w:ascii="Times New Roman" w:hAnsi="Times New Roman" w:cs="Times New Roman"/>
          <w:sz w:val="28"/>
          <w:szCs w:val="28"/>
        </w:rPr>
        <w:t>Среди проблем кадрового резерва сотрудники называли следующие:</w:t>
      </w:r>
    </w:p>
    <w:p w:rsidR="005212C0" w:rsidRDefault="005212C0" w:rsidP="00977239">
      <w:pPr>
        <w:spacing w:after="0" w:line="360" w:lineRule="auto"/>
        <w:ind w:firstLine="709"/>
        <w:jc w:val="both"/>
        <w:rPr>
          <w:rFonts w:ascii="Times New Roman" w:hAnsi="Times New Roman" w:cs="Times New Roman"/>
          <w:sz w:val="28"/>
          <w:szCs w:val="28"/>
        </w:rPr>
      </w:pPr>
      <w:r w:rsidRPr="005212C0">
        <w:rPr>
          <w:rFonts w:ascii="Times New Roman" w:hAnsi="Times New Roman" w:cs="Times New Roman"/>
          <w:sz w:val="28"/>
          <w:szCs w:val="28"/>
        </w:rPr>
        <w:t>- не понятен принцип</w:t>
      </w:r>
      <w:r>
        <w:rPr>
          <w:rFonts w:ascii="Times New Roman" w:hAnsi="Times New Roman" w:cs="Times New Roman"/>
          <w:sz w:val="28"/>
          <w:szCs w:val="28"/>
        </w:rPr>
        <w:t xml:space="preserve"> включения того или иного сотрудника в кадровый резерв;</w:t>
      </w:r>
    </w:p>
    <w:p w:rsidR="005212C0" w:rsidRDefault="005212C0" w:rsidP="00977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сотрудники, включенные в кадровый резерв, не всегда замещали сотрудника, который уходил (постоянно или временно) и чьим резервистом они были;</w:t>
      </w:r>
    </w:p>
    <w:p w:rsidR="005212C0" w:rsidRDefault="005212C0" w:rsidP="00977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слабая подготовка резервистов.</w:t>
      </w:r>
    </w:p>
    <w:p w:rsidR="00E55BA9" w:rsidRDefault="00E55BA9" w:rsidP="00977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совершенствование системы кадрового резерва ЗАО «</w:t>
      </w:r>
      <w:r w:rsidRPr="00722F5A">
        <w:rPr>
          <w:rFonts w:ascii="Times New Roman" w:hAnsi="Times New Roman" w:cs="Times New Roman"/>
          <w:sz w:val="28"/>
          <w:szCs w:val="28"/>
        </w:rPr>
        <w:t>Невьянский цементник</w:t>
      </w:r>
      <w:r>
        <w:rPr>
          <w:rFonts w:ascii="Times New Roman" w:hAnsi="Times New Roman" w:cs="Times New Roman"/>
          <w:sz w:val="28"/>
          <w:szCs w:val="28"/>
        </w:rPr>
        <w:t>» должно включать следующие мероприятия:</w:t>
      </w:r>
    </w:p>
    <w:p w:rsidR="00E55BA9" w:rsidRDefault="00E55BA9" w:rsidP="00977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расширить список должностей, подлежащих резервированию;</w:t>
      </w:r>
    </w:p>
    <w:p w:rsidR="00E55BA9" w:rsidRDefault="00E55BA9" w:rsidP="00977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разработать регламент включения должности и назначения резервиста на нее с целью обеспечения прозрачности системы кадрового резерва;</w:t>
      </w:r>
    </w:p>
    <w:p w:rsidR="00E55BA9" w:rsidRDefault="00E55BA9" w:rsidP="00E55B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разработать программу обучения резервистов.</w:t>
      </w:r>
    </w:p>
    <w:p w:rsidR="005212C0" w:rsidRDefault="005212C0" w:rsidP="00977239">
      <w:pPr>
        <w:spacing w:after="0" w:line="360" w:lineRule="auto"/>
        <w:ind w:firstLine="709"/>
        <w:jc w:val="both"/>
        <w:rPr>
          <w:rFonts w:ascii="Times New Roman" w:hAnsi="Times New Roman" w:cs="Times New Roman"/>
          <w:sz w:val="28"/>
          <w:szCs w:val="28"/>
        </w:rPr>
      </w:pPr>
    </w:p>
    <w:p w:rsidR="00977239" w:rsidRPr="00977239" w:rsidRDefault="005212C0" w:rsidP="00977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D73B5" w:rsidRDefault="00FD73B5" w:rsidP="00FD73B5">
      <w:pPr>
        <w:spacing w:after="0" w:line="360" w:lineRule="auto"/>
        <w:ind w:firstLine="709"/>
        <w:jc w:val="both"/>
        <w:rPr>
          <w:rFonts w:ascii="Times New Roman" w:hAnsi="Times New Roman" w:cs="Times New Roman"/>
          <w:sz w:val="28"/>
          <w:szCs w:val="28"/>
        </w:rPr>
      </w:pPr>
      <w:bookmarkStart w:id="9" w:name="_GoBack"/>
      <w:bookmarkEnd w:id="9"/>
    </w:p>
    <w:p w:rsidR="00F90C0A" w:rsidRDefault="00F90C0A" w:rsidP="00DB11EE">
      <w:pPr>
        <w:pStyle w:val="1"/>
        <w:pageBreakBefore/>
        <w:jc w:val="center"/>
        <w:rPr>
          <w:rFonts w:ascii="Times New Roman" w:hAnsi="Times New Roman" w:cs="Times New Roman"/>
          <w:color w:val="auto"/>
        </w:rPr>
      </w:pPr>
      <w:bookmarkStart w:id="10" w:name="_Toc354075800"/>
      <w:r w:rsidRPr="007B0E3C">
        <w:rPr>
          <w:rFonts w:ascii="Times New Roman" w:hAnsi="Times New Roman" w:cs="Times New Roman"/>
          <w:color w:val="auto"/>
        </w:rPr>
        <w:lastRenderedPageBreak/>
        <w:t>Список использованных источников</w:t>
      </w:r>
      <w:bookmarkEnd w:id="10"/>
    </w:p>
    <w:p w:rsidR="00DB11EE" w:rsidRPr="00DB11EE" w:rsidRDefault="00DB11EE" w:rsidP="00DB11EE">
      <w:pPr>
        <w:spacing w:after="0" w:line="360" w:lineRule="auto"/>
        <w:jc w:val="both"/>
        <w:rPr>
          <w:rFonts w:ascii="Times New Roman" w:hAnsi="Times New Roman" w:cs="Times New Roman"/>
          <w:sz w:val="28"/>
          <w:szCs w:val="28"/>
        </w:rPr>
      </w:pPr>
    </w:p>
    <w:p w:rsidR="009975DD" w:rsidRPr="009975DD" w:rsidRDefault="009975DD" w:rsidP="009975DD">
      <w:pPr>
        <w:numPr>
          <w:ilvl w:val="0"/>
          <w:numId w:val="4"/>
        </w:numPr>
        <w:spacing w:after="0" w:line="360" w:lineRule="auto"/>
        <w:jc w:val="both"/>
        <w:rPr>
          <w:rFonts w:ascii="Times New Roman" w:eastAsia="Calibri" w:hAnsi="Times New Roman" w:cs="Times New Roman"/>
          <w:sz w:val="28"/>
        </w:rPr>
      </w:pPr>
      <w:r w:rsidRPr="009975DD">
        <w:rPr>
          <w:rFonts w:ascii="Times New Roman" w:eastAsia="Calibri" w:hAnsi="Times New Roman" w:cs="Times New Roman"/>
          <w:sz w:val="28"/>
          <w:szCs w:val="28"/>
        </w:rPr>
        <w:t xml:space="preserve">Аглицкий И. Управление персоналом: информационный аспект // Финансовая газета. – 2008. - №4. – с. 14-15. </w:t>
      </w:r>
    </w:p>
    <w:p w:rsidR="009975DD" w:rsidRPr="009975DD" w:rsidRDefault="009975DD" w:rsidP="009975DD">
      <w:pPr>
        <w:numPr>
          <w:ilvl w:val="0"/>
          <w:numId w:val="4"/>
        </w:numPr>
        <w:spacing w:after="0" w:line="360" w:lineRule="auto"/>
        <w:jc w:val="both"/>
        <w:rPr>
          <w:rFonts w:ascii="Times New Roman" w:eastAsia="Calibri" w:hAnsi="Times New Roman" w:cs="Times New Roman"/>
          <w:sz w:val="28"/>
        </w:rPr>
      </w:pPr>
      <w:r w:rsidRPr="009975DD">
        <w:rPr>
          <w:rFonts w:ascii="Times New Roman" w:eastAsia="Calibri" w:hAnsi="Times New Roman" w:cs="Times New Roman"/>
          <w:sz w:val="28"/>
        </w:rPr>
        <w:t>Алехина О.Е. Стимулирование развития работников организации // Управле</w:t>
      </w:r>
      <w:r w:rsidRPr="009975DD">
        <w:rPr>
          <w:rFonts w:ascii="Times New Roman" w:hAnsi="Times New Roman" w:cs="Times New Roman"/>
          <w:sz w:val="28"/>
        </w:rPr>
        <w:t>ние персоналом.  2010</w:t>
      </w:r>
      <w:r w:rsidRPr="009975DD">
        <w:rPr>
          <w:rFonts w:ascii="Times New Roman" w:eastAsia="Calibri" w:hAnsi="Times New Roman" w:cs="Times New Roman"/>
          <w:sz w:val="28"/>
        </w:rPr>
        <w:t>.  № 1.  С. 50-52.</w:t>
      </w:r>
    </w:p>
    <w:p w:rsidR="009975DD" w:rsidRPr="009975DD" w:rsidRDefault="009975DD" w:rsidP="009975DD">
      <w:pPr>
        <w:numPr>
          <w:ilvl w:val="0"/>
          <w:numId w:val="4"/>
        </w:numPr>
        <w:spacing w:after="0" w:line="360" w:lineRule="auto"/>
        <w:jc w:val="both"/>
        <w:rPr>
          <w:rFonts w:ascii="Times New Roman" w:eastAsia="Calibri" w:hAnsi="Times New Roman" w:cs="Times New Roman"/>
          <w:sz w:val="28"/>
        </w:rPr>
      </w:pPr>
      <w:r w:rsidRPr="009975DD">
        <w:rPr>
          <w:rFonts w:ascii="Times New Roman" w:eastAsia="Calibri" w:hAnsi="Times New Roman" w:cs="Times New Roman"/>
          <w:sz w:val="28"/>
        </w:rPr>
        <w:t>Балашов Ю.К. Мотивация и стимулирование персонала: основы построения системы стимулиров</w:t>
      </w:r>
      <w:r w:rsidRPr="009975DD">
        <w:rPr>
          <w:rFonts w:ascii="Times New Roman" w:hAnsi="Times New Roman" w:cs="Times New Roman"/>
          <w:sz w:val="28"/>
        </w:rPr>
        <w:t>ания // Кадры предприятия. 2011</w:t>
      </w:r>
      <w:r w:rsidRPr="009975DD">
        <w:rPr>
          <w:rFonts w:ascii="Times New Roman" w:eastAsia="Calibri" w:hAnsi="Times New Roman" w:cs="Times New Roman"/>
          <w:sz w:val="28"/>
        </w:rPr>
        <w:t>. №7. С. 23-28.</w:t>
      </w:r>
    </w:p>
    <w:p w:rsidR="009975DD" w:rsidRPr="009975DD" w:rsidRDefault="009975DD" w:rsidP="009975DD">
      <w:pPr>
        <w:numPr>
          <w:ilvl w:val="0"/>
          <w:numId w:val="4"/>
        </w:numPr>
        <w:spacing w:after="0" w:line="360" w:lineRule="auto"/>
        <w:jc w:val="both"/>
        <w:rPr>
          <w:rFonts w:ascii="Times New Roman" w:eastAsia="Calibri" w:hAnsi="Times New Roman" w:cs="Times New Roman"/>
          <w:sz w:val="28"/>
        </w:rPr>
      </w:pPr>
      <w:r w:rsidRPr="009975DD">
        <w:rPr>
          <w:rFonts w:ascii="Times New Roman" w:eastAsia="Calibri" w:hAnsi="Times New Roman" w:cs="Times New Roman"/>
          <w:sz w:val="28"/>
          <w:szCs w:val="28"/>
        </w:rPr>
        <w:t>Борисова Е.А. Управление персоналом для современных руководителей. – СПб</w:t>
      </w:r>
      <w:proofErr w:type="gramStart"/>
      <w:r w:rsidRPr="009975DD">
        <w:rPr>
          <w:rFonts w:ascii="Times New Roman" w:eastAsia="Calibri" w:hAnsi="Times New Roman" w:cs="Times New Roman"/>
          <w:sz w:val="28"/>
          <w:szCs w:val="28"/>
        </w:rPr>
        <w:t xml:space="preserve">.: </w:t>
      </w:r>
      <w:proofErr w:type="gramEnd"/>
      <w:r w:rsidRPr="009975DD">
        <w:rPr>
          <w:rFonts w:ascii="Times New Roman" w:eastAsia="Calibri" w:hAnsi="Times New Roman" w:cs="Times New Roman"/>
          <w:sz w:val="28"/>
          <w:szCs w:val="28"/>
        </w:rPr>
        <w:t>Питер, 200</w:t>
      </w:r>
      <w:r w:rsidRPr="009975DD">
        <w:rPr>
          <w:rFonts w:ascii="Times New Roman" w:hAnsi="Times New Roman" w:cs="Times New Roman"/>
          <w:sz w:val="28"/>
          <w:szCs w:val="28"/>
        </w:rPr>
        <w:t xml:space="preserve">8 </w:t>
      </w:r>
      <w:r w:rsidRPr="009975DD">
        <w:rPr>
          <w:rFonts w:ascii="Times New Roman" w:eastAsia="Calibri" w:hAnsi="Times New Roman" w:cs="Times New Roman"/>
          <w:sz w:val="28"/>
          <w:szCs w:val="28"/>
        </w:rPr>
        <w:t>г. 562 c.</w:t>
      </w:r>
    </w:p>
    <w:p w:rsidR="009975DD" w:rsidRPr="009975DD" w:rsidRDefault="009975DD" w:rsidP="009975DD">
      <w:pPr>
        <w:numPr>
          <w:ilvl w:val="0"/>
          <w:numId w:val="4"/>
        </w:numPr>
        <w:spacing w:after="0" w:line="360" w:lineRule="auto"/>
        <w:jc w:val="both"/>
        <w:rPr>
          <w:rFonts w:ascii="Times New Roman" w:eastAsia="Calibri" w:hAnsi="Times New Roman" w:cs="Times New Roman"/>
          <w:sz w:val="28"/>
        </w:rPr>
      </w:pPr>
      <w:r w:rsidRPr="009975DD">
        <w:rPr>
          <w:rFonts w:ascii="Times New Roman" w:eastAsia="Calibri" w:hAnsi="Times New Roman" w:cs="Times New Roman"/>
          <w:sz w:val="28"/>
        </w:rPr>
        <w:t>Белкин В., Белкина Н. Мотивы и стимулы труда // Социальная защита. 200</w:t>
      </w:r>
      <w:r w:rsidRPr="009975DD">
        <w:rPr>
          <w:rFonts w:ascii="Times New Roman" w:hAnsi="Times New Roman" w:cs="Times New Roman"/>
          <w:sz w:val="28"/>
        </w:rPr>
        <w:t>9</w:t>
      </w:r>
      <w:r w:rsidRPr="009975DD">
        <w:rPr>
          <w:rFonts w:ascii="Times New Roman" w:eastAsia="Calibri" w:hAnsi="Times New Roman" w:cs="Times New Roman"/>
          <w:sz w:val="28"/>
        </w:rPr>
        <w:t>. № 7. С. 44-47.</w:t>
      </w:r>
    </w:p>
    <w:p w:rsidR="009975DD" w:rsidRPr="009975DD" w:rsidRDefault="009975DD" w:rsidP="009975DD">
      <w:pPr>
        <w:numPr>
          <w:ilvl w:val="0"/>
          <w:numId w:val="4"/>
        </w:numPr>
        <w:spacing w:after="0" w:line="360" w:lineRule="auto"/>
        <w:jc w:val="both"/>
        <w:rPr>
          <w:rFonts w:ascii="Times New Roman" w:eastAsia="Calibri" w:hAnsi="Times New Roman" w:cs="Times New Roman"/>
          <w:sz w:val="28"/>
        </w:rPr>
      </w:pPr>
      <w:r w:rsidRPr="009975DD">
        <w:rPr>
          <w:rFonts w:ascii="Times New Roman" w:eastAsia="Calibri" w:hAnsi="Times New Roman" w:cs="Times New Roman"/>
          <w:sz w:val="28"/>
          <w:szCs w:val="28"/>
        </w:rPr>
        <w:t>Власова JI. Эффективность использования предприятиями рабочей силы // Экономика и жизнь. — 2009. № 9. - 19 с.</w:t>
      </w:r>
    </w:p>
    <w:p w:rsidR="00872F30" w:rsidRPr="009975DD" w:rsidRDefault="00872F30" w:rsidP="00872F30">
      <w:pPr>
        <w:pStyle w:val="a5"/>
        <w:numPr>
          <w:ilvl w:val="0"/>
          <w:numId w:val="4"/>
        </w:numPr>
        <w:spacing w:after="0" w:line="360" w:lineRule="auto"/>
        <w:jc w:val="both"/>
        <w:rPr>
          <w:rFonts w:ascii="Times New Roman" w:eastAsia="Calibri" w:hAnsi="Times New Roman" w:cs="Times New Roman"/>
          <w:sz w:val="28"/>
          <w:szCs w:val="28"/>
        </w:rPr>
      </w:pPr>
      <w:r w:rsidRPr="009975DD">
        <w:rPr>
          <w:rFonts w:ascii="Times New Roman" w:eastAsia="Calibri" w:hAnsi="Times New Roman" w:cs="Times New Roman"/>
          <w:sz w:val="28"/>
          <w:szCs w:val="28"/>
        </w:rPr>
        <w:t>Генкин Б.М. Экономика и социология труда Текст. М.: Норма. 200</w:t>
      </w:r>
      <w:r w:rsidRPr="009975DD">
        <w:rPr>
          <w:rFonts w:ascii="Times New Roman" w:hAnsi="Times New Roman" w:cs="Times New Roman"/>
          <w:sz w:val="28"/>
          <w:szCs w:val="28"/>
        </w:rPr>
        <w:t>9</w:t>
      </w:r>
      <w:r w:rsidRPr="009975DD">
        <w:rPr>
          <w:rFonts w:ascii="Times New Roman" w:eastAsia="Calibri" w:hAnsi="Times New Roman" w:cs="Times New Roman"/>
          <w:sz w:val="28"/>
          <w:szCs w:val="28"/>
        </w:rPr>
        <w:t>. С.448.</w:t>
      </w:r>
    </w:p>
    <w:p w:rsidR="000C6B3E" w:rsidRPr="000C6B3E" w:rsidRDefault="000C6B3E" w:rsidP="000C6B3E">
      <w:pPr>
        <w:pStyle w:val="a5"/>
        <w:numPr>
          <w:ilvl w:val="0"/>
          <w:numId w:val="4"/>
        </w:num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Горбылева</w:t>
      </w:r>
      <w:proofErr w:type="spellEnd"/>
      <w:r>
        <w:rPr>
          <w:rFonts w:ascii="Times New Roman" w:eastAsia="Calibri" w:hAnsi="Times New Roman" w:cs="Times New Roman"/>
          <w:sz w:val="28"/>
          <w:szCs w:val="28"/>
        </w:rPr>
        <w:t xml:space="preserve"> Г.Е. Принципы формирования кадрового резерва. </w:t>
      </w:r>
      <w:r w:rsidRPr="000C6B3E">
        <w:rPr>
          <w:rFonts w:ascii="Times New Roman" w:eastAsia="Calibri" w:hAnsi="Times New Roman" w:cs="Times New Roman"/>
          <w:sz w:val="28"/>
          <w:szCs w:val="28"/>
        </w:rPr>
        <w:t>Кадровик. Кадровое делопроизводство, 2009, N 10</w:t>
      </w:r>
    </w:p>
    <w:p w:rsidR="000C6B3E" w:rsidRDefault="000C6B3E" w:rsidP="000C6B3E">
      <w:pPr>
        <w:pStyle w:val="a5"/>
        <w:numPr>
          <w:ilvl w:val="0"/>
          <w:numId w:val="4"/>
        </w:numPr>
        <w:spacing w:after="0" w:line="360" w:lineRule="auto"/>
        <w:jc w:val="both"/>
        <w:rPr>
          <w:rFonts w:ascii="Times New Roman" w:eastAsia="Calibri" w:hAnsi="Times New Roman" w:cs="Times New Roman"/>
          <w:sz w:val="28"/>
          <w:szCs w:val="28"/>
        </w:rPr>
      </w:pPr>
      <w:r w:rsidRPr="000C6B3E">
        <w:rPr>
          <w:rFonts w:ascii="Times New Roman" w:eastAsia="Calibri" w:hAnsi="Times New Roman" w:cs="Times New Roman"/>
          <w:sz w:val="28"/>
          <w:szCs w:val="28"/>
        </w:rPr>
        <w:t>Читайте далее http://www.hr-portal.ru/article/principy-formirovaniya-kadrovogo-rezerva</w:t>
      </w:r>
    </w:p>
    <w:p w:rsidR="00872F30" w:rsidRPr="009975DD" w:rsidRDefault="00872F30" w:rsidP="00872F30">
      <w:pPr>
        <w:pStyle w:val="a5"/>
        <w:numPr>
          <w:ilvl w:val="0"/>
          <w:numId w:val="4"/>
        </w:numPr>
        <w:spacing w:after="0" w:line="360" w:lineRule="auto"/>
        <w:jc w:val="both"/>
        <w:rPr>
          <w:rFonts w:ascii="Times New Roman" w:eastAsia="Calibri" w:hAnsi="Times New Roman" w:cs="Times New Roman"/>
          <w:sz w:val="28"/>
          <w:szCs w:val="28"/>
        </w:rPr>
      </w:pPr>
      <w:r w:rsidRPr="009975DD">
        <w:rPr>
          <w:rFonts w:ascii="Times New Roman" w:eastAsia="Calibri" w:hAnsi="Times New Roman" w:cs="Times New Roman"/>
          <w:sz w:val="28"/>
          <w:szCs w:val="28"/>
        </w:rPr>
        <w:t xml:space="preserve">Грузинов В. П., Максимов К. К., </w:t>
      </w:r>
      <w:proofErr w:type="spellStart"/>
      <w:r w:rsidRPr="009975DD">
        <w:rPr>
          <w:rFonts w:ascii="Times New Roman" w:eastAsia="Calibri" w:hAnsi="Times New Roman" w:cs="Times New Roman"/>
          <w:sz w:val="28"/>
          <w:szCs w:val="28"/>
        </w:rPr>
        <w:t>Эриашвили</w:t>
      </w:r>
      <w:proofErr w:type="spellEnd"/>
      <w:r w:rsidRPr="009975DD">
        <w:rPr>
          <w:rFonts w:ascii="Times New Roman" w:eastAsia="Calibri" w:hAnsi="Times New Roman" w:cs="Times New Roman"/>
          <w:sz w:val="28"/>
          <w:szCs w:val="28"/>
        </w:rPr>
        <w:t xml:space="preserve"> Н. Д. Экономика предприятия: Учебник для вузов</w:t>
      </w:r>
      <w:proofErr w:type="gramStart"/>
      <w:r w:rsidRPr="009975DD">
        <w:rPr>
          <w:rFonts w:ascii="Times New Roman" w:eastAsia="Calibri" w:hAnsi="Times New Roman" w:cs="Times New Roman"/>
          <w:sz w:val="28"/>
          <w:szCs w:val="28"/>
        </w:rPr>
        <w:t>/ П</w:t>
      </w:r>
      <w:proofErr w:type="gramEnd"/>
      <w:r w:rsidRPr="009975DD">
        <w:rPr>
          <w:rFonts w:ascii="Times New Roman" w:eastAsia="Calibri" w:hAnsi="Times New Roman" w:cs="Times New Roman"/>
          <w:sz w:val="28"/>
          <w:szCs w:val="28"/>
        </w:rPr>
        <w:t>од ред. проф. В. П. Грузинова. – М.: Банки и биржи, ЮНИТИ, 2009. – 535с.</w:t>
      </w:r>
    </w:p>
    <w:p w:rsidR="00872F30" w:rsidRPr="009975DD" w:rsidRDefault="00872F30" w:rsidP="00872F30">
      <w:pPr>
        <w:pStyle w:val="a5"/>
        <w:numPr>
          <w:ilvl w:val="0"/>
          <w:numId w:val="4"/>
        </w:numPr>
        <w:spacing w:after="0" w:line="360" w:lineRule="auto"/>
        <w:jc w:val="both"/>
        <w:rPr>
          <w:rFonts w:ascii="Times New Roman" w:eastAsia="Calibri" w:hAnsi="Times New Roman" w:cs="Times New Roman"/>
          <w:sz w:val="28"/>
          <w:szCs w:val="28"/>
        </w:rPr>
      </w:pPr>
      <w:r w:rsidRPr="009975DD">
        <w:rPr>
          <w:rFonts w:ascii="Times New Roman" w:eastAsia="Calibri" w:hAnsi="Times New Roman" w:cs="Times New Roman"/>
          <w:sz w:val="28"/>
          <w:szCs w:val="28"/>
        </w:rPr>
        <w:t xml:space="preserve">Егоршин А.П. Управление персоналом Текст. </w:t>
      </w:r>
      <w:proofErr w:type="spellStart"/>
      <w:r w:rsidRPr="009975DD">
        <w:rPr>
          <w:rFonts w:ascii="Times New Roman" w:eastAsia="Calibri" w:hAnsi="Times New Roman" w:cs="Times New Roman"/>
          <w:sz w:val="28"/>
          <w:szCs w:val="28"/>
        </w:rPr>
        <w:t>Н.Новгород</w:t>
      </w:r>
      <w:proofErr w:type="spellEnd"/>
      <w:r w:rsidRPr="009975DD">
        <w:rPr>
          <w:rFonts w:ascii="Times New Roman" w:eastAsia="Calibri" w:hAnsi="Times New Roman" w:cs="Times New Roman"/>
          <w:sz w:val="28"/>
          <w:szCs w:val="28"/>
        </w:rPr>
        <w:t>: Алга. 200</w:t>
      </w:r>
      <w:r w:rsidRPr="009975DD">
        <w:rPr>
          <w:rFonts w:ascii="Times New Roman" w:hAnsi="Times New Roman" w:cs="Times New Roman"/>
          <w:sz w:val="28"/>
          <w:szCs w:val="28"/>
        </w:rPr>
        <w:t>8</w:t>
      </w:r>
      <w:r w:rsidRPr="009975DD">
        <w:rPr>
          <w:rFonts w:ascii="Times New Roman" w:eastAsia="Calibri" w:hAnsi="Times New Roman" w:cs="Times New Roman"/>
          <w:sz w:val="28"/>
          <w:szCs w:val="28"/>
        </w:rPr>
        <w:t>. С.324.</w:t>
      </w:r>
    </w:p>
    <w:p w:rsidR="00872F30" w:rsidRPr="009975DD" w:rsidRDefault="00872F30" w:rsidP="00872F30">
      <w:pPr>
        <w:pStyle w:val="a5"/>
        <w:numPr>
          <w:ilvl w:val="0"/>
          <w:numId w:val="4"/>
        </w:numPr>
        <w:spacing w:after="0" w:line="360" w:lineRule="auto"/>
        <w:jc w:val="both"/>
        <w:rPr>
          <w:rFonts w:ascii="Times New Roman" w:eastAsia="Calibri" w:hAnsi="Times New Roman" w:cs="Times New Roman"/>
          <w:sz w:val="28"/>
          <w:szCs w:val="28"/>
        </w:rPr>
      </w:pPr>
      <w:proofErr w:type="spellStart"/>
      <w:r w:rsidRPr="009975DD">
        <w:rPr>
          <w:rFonts w:ascii="Times New Roman" w:eastAsia="Calibri" w:hAnsi="Times New Roman" w:cs="Times New Roman"/>
          <w:sz w:val="28"/>
          <w:szCs w:val="28"/>
        </w:rPr>
        <w:t>Кибанов</w:t>
      </w:r>
      <w:proofErr w:type="spellEnd"/>
      <w:r w:rsidRPr="009975DD">
        <w:rPr>
          <w:rFonts w:ascii="Times New Roman" w:eastAsia="Calibri" w:hAnsi="Times New Roman" w:cs="Times New Roman"/>
          <w:sz w:val="28"/>
          <w:szCs w:val="28"/>
        </w:rPr>
        <w:t xml:space="preserve"> А</w:t>
      </w:r>
      <w:proofErr w:type="gramStart"/>
      <w:r w:rsidRPr="009975DD">
        <w:rPr>
          <w:rFonts w:ascii="Times New Roman" w:eastAsia="Calibri" w:hAnsi="Times New Roman" w:cs="Times New Roman"/>
          <w:sz w:val="28"/>
          <w:szCs w:val="28"/>
        </w:rPr>
        <w:t xml:space="preserve"> .</w:t>
      </w:r>
      <w:proofErr w:type="gramEnd"/>
      <w:r w:rsidRPr="009975DD">
        <w:rPr>
          <w:rFonts w:ascii="Times New Roman" w:eastAsia="Calibri" w:hAnsi="Times New Roman" w:cs="Times New Roman"/>
          <w:sz w:val="28"/>
          <w:szCs w:val="28"/>
        </w:rPr>
        <w:t xml:space="preserve">Я. Экономика и социология труда Текст. М.: Инфра— </w:t>
      </w:r>
      <w:proofErr w:type="gramStart"/>
      <w:r w:rsidRPr="009975DD">
        <w:rPr>
          <w:rFonts w:ascii="Times New Roman" w:eastAsia="Calibri" w:hAnsi="Times New Roman" w:cs="Times New Roman"/>
          <w:sz w:val="28"/>
          <w:szCs w:val="28"/>
        </w:rPr>
        <w:t>М.</w:t>
      </w:r>
      <w:proofErr w:type="gramEnd"/>
      <w:r w:rsidRPr="009975DD">
        <w:rPr>
          <w:rFonts w:ascii="Times New Roman" w:eastAsia="Calibri" w:hAnsi="Times New Roman" w:cs="Times New Roman"/>
          <w:sz w:val="28"/>
          <w:szCs w:val="28"/>
        </w:rPr>
        <w:t>2009. С.583.</w:t>
      </w:r>
    </w:p>
    <w:p w:rsidR="009975DD" w:rsidRPr="009975DD" w:rsidRDefault="009975DD" w:rsidP="009975DD">
      <w:pPr>
        <w:numPr>
          <w:ilvl w:val="0"/>
          <w:numId w:val="4"/>
        </w:numPr>
        <w:spacing w:after="0" w:line="360" w:lineRule="auto"/>
        <w:jc w:val="both"/>
        <w:rPr>
          <w:rFonts w:ascii="Times New Roman" w:eastAsia="Calibri" w:hAnsi="Times New Roman" w:cs="Times New Roman"/>
          <w:sz w:val="28"/>
        </w:rPr>
      </w:pPr>
      <w:r w:rsidRPr="009975DD">
        <w:rPr>
          <w:rFonts w:ascii="Times New Roman" w:eastAsia="Calibri" w:hAnsi="Times New Roman" w:cs="Times New Roman"/>
          <w:sz w:val="28"/>
          <w:szCs w:val="28"/>
        </w:rPr>
        <w:lastRenderedPageBreak/>
        <w:t>Комарова Н. Мотивация труда и повышение эффективности работы. // Человек и труд - 10 - 2010. с.45-49</w:t>
      </w:r>
    </w:p>
    <w:p w:rsidR="00ED6D80" w:rsidRDefault="00ED6D80" w:rsidP="00872F30">
      <w:pPr>
        <w:pStyle w:val="a5"/>
        <w:numPr>
          <w:ilvl w:val="0"/>
          <w:numId w:val="4"/>
        </w:numPr>
        <w:spacing w:after="0" w:line="360" w:lineRule="auto"/>
        <w:jc w:val="both"/>
        <w:rPr>
          <w:rFonts w:ascii="Times New Roman" w:eastAsia="Calibri" w:hAnsi="Times New Roman" w:cs="Times New Roman"/>
          <w:sz w:val="28"/>
          <w:szCs w:val="28"/>
        </w:rPr>
      </w:pPr>
      <w:proofErr w:type="spellStart"/>
      <w:r w:rsidRPr="00ED6D80">
        <w:rPr>
          <w:rFonts w:ascii="Times New Roman" w:eastAsia="Calibri" w:hAnsi="Times New Roman" w:cs="Times New Roman"/>
          <w:sz w:val="28"/>
          <w:szCs w:val="28"/>
        </w:rPr>
        <w:t>Кортенко</w:t>
      </w:r>
      <w:proofErr w:type="spellEnd"/>
      <w:r w:rsidRPr="00ED6D80">
        <w:rPr>
          <w:rFonts w:ascii="Times New Roman" w:eastAsia="Calibri" w:hAnsi="Times New Roman" w:cs="Times New Roman"/>
          <w:sz w:val="28"/>
          <w:szCs w:val="28"/>
        </w:rPr>
        <w:t xml:space="preserve"> Л.В. У</w:t>
      </w:r>
      <w:r>
        <w:rPr>
          <w:rFonts w:ascii="Times New Roman" w:eastAsia="Calibri" w:hAnsi="Times New Roman" w:cs="Times New Roman"/>
          <w:sz w:val="28"/>
          <w:szCs w:val="28"/>
        </w:rPr>
        <w:t xml:space="preserve">правление профессиональным развитием персонала как фактор его успешного функционирования. Электронный ресурс. Режим доступа: </w:t>
      </w:r>
      <w:r w:rsidRPr="00ED6D80">
        <w:rPr>
          <w:rFonts w:ascii="Times New Roman" w:eastAsia="Calibri" w:hAnsi="Times New Roman" w:cs="Times New Roman"/>
          <w:sz w:val="28"/>
          <w:szCs w:val="28"/>
        </w:rPr>
        <w:t>http://science-bsea.narod.ru/2007/ekonom_2007/</w:t>
      </w:r>
      <w:r>
        <w:rPr>
          <w:rFonts w:ascii="Times New Roman" w:eastAsia="Calibri" w:hAnsi="Times New Roman" w:cs="Times New Roman"/>
          <w:sz w:val="28"/>
          <w:szCs w:val="28"/>
        </w:rPr>
        <w:t xml:space="preserve"> </w:t>
      </w:r>
      <w:r w:rsidRPr="00ED6D80">
        <w:rPr>
          <w:rFonts w:ascii="Times New Roman" w:eastAsia="Calibri" w:hAnsi="Times New Roman" w:cs="Times New Roman"/>
          <w:sz w:val="28"/>
          <w:szCs w:val="28"/>
        </w:rPr>
        <w:t>kortenko_upravlenie.htm</w:t>
      </w:r>
    </w:p>
    <w:p w:rsidR="00872F30" w:rsidRPr="009975DD" w:rsidRDefault="00872F30" w:rsidP="00872F30">
      <w:pPr>
        <w:pStyle w:val="a5"/>
        <w:numPr>
          <w:ilvl w:val="0"/>
          <w:numId w:val="4"/>
        </w:numPr>
        <w:spacing w:after="0" w:line="360" w:lineRule="auto"/>
        <w:jc w:val="both"/>
        <w:rPr>
          <w:rFonts w:ascii="Times New Roman" w:eastAsia="Calibri" w:hAnsi="Times New Roman" w:cs="Times New Roman"/>
          <w:sz w:val="28"/>
          <w:szCs w:val="28"/>
        </w:rPr>
      </w:pPr>
      <w:proofErr w:type="spellStart"/>
      <w:r w:rsidRPr="009975DD">
        <w:rPr>
          <w:rFonts w:ascii="Times New Roman" w:eastAsia="Calibri" w:hAnsi="Times New Roman" w:cs="Times New Roman"/>
          <w:sz w:val="28"/>
          <w:szCs w:val="28"/>
        </w:rPr>
        <w:t>Овчинникова</w:t>
      </w:r>
      <w:proofErr w:type="spellEnd"/>
      <w:r w:rsidRPr="009975DD">
        <w:rPr>
          <w:rFonts w:ascii="Times New Roman" w:eastAsia="Calibri" w:hAnsi="Times New Roman" w:cs="Times New Roman"/>
          <w:sz w:val="28"/>
          <w:szCs w:val="28"/>
        </w:rPr>
        <w:t xml:space="preserve"> Т., </w:t>
      </w:r>
      <w:proofErr w:type="spellStart"/>
      <w:r w:rsidRPr="009975DD">
        <w:rPr>
          <w:rFonts w:ascii="Times New Roman" w:eastAsia="Calibri" w:hAnsi="Times New Roman" w:cs="Times New Roman"/>
          <w:sz w:val="28"/>
          <w:szCs w:val="28"/>
        </w:rPr>
        <w:t>Штефан</w:t>
      </w:r>
      <w:proofErr w:type="spellEnd"/>
      <w:r w:rsidRPr="009975DD">
        <w:rPr>
          <w:rFonts w:ascii="Times New Roman" w:eastAsia="Calibri" w:hAnsi="Times New Roman" w:cs="Times New Roman"/>
          <w:sz w:val="28"/>
          <w:szCs w:val="28"/>
        </w:rPr>
        <w:t xml:space="preserve"> В., </w:t>
      </w:r>
      <w:proofErr w:type="spellStart"/>
      <w:r w:rsidRPr="009975DD">
        <w:rPr>
          <w:rFonts w:ascii="Times New Roman" w:eastAsia="Calibri" w:hAnsi="Times New Roman" w:cs="Times New Roman"/>
          <w:sz w:val="28"/>
          <w:szCs w:val="28"/>
        </w:rPr>
        <w:t>Скородумова</w:t>
      </w:r>
      <w:proofErr w:type="spellEnd"/>
      <w:r w:rsidRPr="009975DD">
        <w:rPr>
          <w:rFonts w:ascii="Times New Roman" w:eastAsia="Calibri" w:hAnsi="Times New Roman" w:cs="Times New Roman"/>
          <w:sz w:val="28"/>
          <w:szCs w:val="28"/>
        </w:rPr>
        <w:t xml:space="preserve"> В. Перегрузки в деятельности руководителя снижение производительности труда на предприятии // Управление персоналом. 2008. №16. С.70-72.</w:t>
      </w:r>
    </w:p>
    <w:p w:rsidR="00872F30" w:rsidRPr="009975DD" w:rsidRDefault="00872F30" w:rsidP="00872F30">
      <w:pPr>
        <w:pStyle w:val="a5"/>
        <w:numPr>
          <w:ilvl w:val="0"/>
          <w:numId w:val="4"/>
        </w:numPr>
        <w:spacing w:after="0" w:line="360" w:lineRule="auto"/>
        <w:jc w:val="both"/>
        <w:rPr>
          <w:rFonts w:ascii="Times New Roman" w:eastAsia="Calibri" w:hAnsi="Times New Roman" w:cs="Times New Roman"/>
          <w:sz w:val="28"/>
          <w:szCs w:val="28"/>
        </w:rPr>
      </w:pPr>
      <w:r w:rsidRPr="009975DD">
        <w:rPr>
          <w:rFonts w:ascii="Times New Roman" w:eastAsia="Calibri" w:hAnsi="Times New Roman" w:cs="Times New Roman"/>
          <w:sz w:val="28"/>
          <w:szCs w:val="28"/>
        </w:rPr>
        <w:t>Орлов А. И. Учебник по менеджменту Текст. Ростов-на-Дону: ИНФРА-М. 2010. С.351.</w:t>
      </w:r>
    </w:p>
    <w:p w:rsidR="009975DD" w:rsidRPr="009975DD" w:rsidRDefault="009975DD" w:rsidP="009975DD">
      <w:pPr>
        <w:numPr>
          <w:ilvl w:val="0"/>
          <w:numId w:val="4"/>
        </w:numPr>
        <w:spacing w:after="0" w:line="360" w:lineRule="auto"/>
        <w:jc w:val="both"/>
        <w:rPr>
          <w:rFonts w:ascii="Times New Roman" w:eastAsia="Calibri" w:hAnsi="Times New Roman" w:cs="Times New Roman"/>
          <w:sz w:val="28"/>
        </w:rPr>
      </w:pPr>
      <w:r w:rsidRPr="009975DD">
        <w:rPr>
          <w:rFonts w:ascii="Times New Roman" w:eastAsia="Calibri" w:hAnsi="Times New Roman" w:cs="Times New Roman"/>
          <w:sz w:val="28"/>
          <w:szCs w:val="28"/>
        </w:rPr>
        <w:t xml:space="preserve">Орлова О.С Управление персоналом современной организации. Учеб. пособие. </w:t>
      </w:r>
      <w:proofErr w:type="gramStart"/>
      <w:r w:rsidRPr="009975DD">
        <w:rPr>
          <w:rFonts w:ascii="Times New Roman" w:eastAsia="Calibri" w:hAnsi="Times New Roman" w:cs="Times New Roman"/>
          <w:sz w:val="28"/>
          <w:szCs w:val="28"/>
        </w:rPr>
        <w:t>-М</w:t>
      </w:r>
      <w:proofErr w:type="gramEnd"/>
      <w:r w:rsidRPr="009975DD">
        <w:rPr>
          <w:rFonts w:ascii="Times New Roman" w:eastAsia="Calibri" w:hAnsi="Times New Roman" w:cs="Times New Roman"/>
          <w:sz w:val="28"/>
          <w:szCs w:val="28"/>
        </w:rPr>
        <w:t>.: Экзамен, 2009. 288 с.</w:t>
      </w:r>
    </w:p>
    <w:p w:rsidR="009975DD" w:rsidRPr="009975DD" w:rsidRDefault="009975DD" w:rsidP="009975DD">
      <w:pPr>
        <w:numPr>
          <w:ilvl w:val="0"/>
          <w:numId w:val="4"/>
        </w:numPr>
        <w:spacing w:after="0" w:line="360" w:lineRule="auto"/>
        <w:jc w:val="both"/>
        <w:rPr>
          <w:rFonts w:ascii="Times New Roman" w:eastAsia="Calibri" w:hAnsi="Times New Roman" w:cs="Times New Roman"/>
          <w:sz w:val="28"/>
        </w:rPr>
      </w:pPr>
      <w:r w:rsidRPr="009975DD">
        <w:rPr>
          <w:rFonts w:ascii="Times New Roman" w:eastAsia="Calibri" w:hAnsi="Times New Roman" w:cs="Times New Roman"/>
          <w:sz w:val="28"/>
          <w:szCs w:val="28"/>
        </w:rPr>
        <w:t>Потемкин В.К. Управление персоналом: учеб</w:t>
      </w:r>
      <w:proofErr w:type="gramStart"/>
      <w:r w:rsidRPr="009975DD">
        <w:rPr>
          <w:rFonts w:ascii="Times New Roman" w:eastAsia="Calibri" w:hAnsi="Times New Roman" w:cs="Times New Roman"/>
          <w:sz w:val="28"/>
          <w:szCs w:val="28"/>
        </w:rPr>
        <w:t>.</w:t>
      </w:r>
      <w:proofErr w:type="gramEnd"/>
      <w:r w:rsidRPr="009975DD">
        <w:rPr>
          <w:rFonts w:ascii="Times New Roman" w:eastAsia="Calibri" w:hAnsi="Times New Roman" w:cs="Times New Roman"/>
          <w:sz w:val="28"/>
          <w:szCs w:val="28"/>
        </w:rPr>
        <w:t xml:space="preserve"> </w:t>
      </w:r>
      <w:proofErr w:type="gramStart"/>
      <w:r w:rsidRPr="009975DD">
        <w:rPr>
          <w:rFonts w:ascii="Times New Roman" w:eastAsia="Calibri" w:hAnsi="Times New Roman" w:cs="Times New Roman"/>
          <w:sz w:val="28"/>
          <w:szCs w:val="28"/>
        </w:rPr>
        <w:t>д</w:t>
      </w:r>
      <w:proofErr w:type="gramEnd"/>
      <w:r w:rsidRPr="009975DD">
        <w:rPr>
          <w:rFonts w:ascii="Times New Roman" w:eastAsia="Calibri" w:hAnsi="Times New Roman" w:cs="Times New Roman"/>
          <w:sz w:val="28"/>
          <w:szCs w:val="28"/>
        </w:rPr>
        <w:t>ля вузов /под ред. В.К. Потемкин. СПб</w:t>
      </w:r>
      <w:proofErr w:type="gramStart"/>
      <w:r w:rsidRPr="009975DD">
        <w:rPr>
          <w:rFonts w:ascii="Times New Roman" w:eastAsia="Calibri" w:hAnsi="Times New Roman" w:cs="Times New Roman"/>
          <w:sz w:val="28"/>
          <w:szCs w:val="28"/>
        </w:rPr>
        <w:t xml:space="preserve">.: </w:t>
      </w:r>
      <w:proofErr w:type="gramEnd"/>
      <w:r w:rsidRPr="009975DD">
        <w:rPr>
          <w:rFonts w:ascii="Times New Roman" w:eastAsia="Calibri" w:hAnsi="Times New Roman" w:cs="Times New Roman"/>
          <w:sz w:val="28"/>
          <w:szCs w:val="28"/>
        </w:rPr>
        <w:t>Питер, 2010. - 432 с.</w:t>
      </w:r>
    </w:p>
    <w:p w:rsidR="00872F30" w:rsidRPr="009975DD" w:rsidRDefault="00872F30" w:rsidP="00872F30">
      <w:pPr>
        <w:pStyle w:val="a5"/>
        <w:numPr>
          <w:ilvl w:val="0"/>
          <w:numId w:val="4"/>
        </w:numPr>
        <w:spacing w:after="0" w:line="360" w:lineRule="auto"/>
        <w:jc w:val="both"/>
        <w:rPr>
          <w:rFonts w:ascii="Times New Roman" w:hAnsi="Times New Roman" w:cs="Times New Roman"/>
          <w:sz w:val="28"/>
          <w:szCs w:val="28"/>
        </w:rPr>
      </w:pPr>
      <w:r w:rsidRPr="009975DD">
        <w:rPr>
          <w:rFonts w:ascii="Times New Roman" w:hAnsi="Times New Roman" w:cs="Times New Roman"/>
          <w:sz w:val="28"/>
          <w:szCs w:val="28"/>
        </w:rPr>
        <w:t>Сальникова Н. И. Управление человеческими ресурсами как важнейшая составляющая стратегии развития компании //Управление развитием персонала, 2008, №3, с. 218</w:t>
      </w:r>
    </w:p>
    <w:p w:rsidR="00872F30" w:rsidRPr="009975DD" w:rsidRDefault="00872F30" w:rsidP="00872F30">
      <w:pPr>
        <w:pStyle w:val="a5"/>
        <w:numPr>
          <w:ilvl w:val="0"/>
          <w:numId w:val="4"/>
        </w:numPr>
        <w:spacing w:after="0" w:line="360" w:lineRule="auto"/>
        <w:jc w:val="both"/>
        <w:rPr>
          <w:rStyle w:val="FontStyle474"/>
          <w:rFonts w:ascii="Times New Roman" w:eastAsia="Calibri" w:hAnsi="Times New Roman" w:cs="Times New Roman"/>
          <w:sz w:val="28"/>
          <w:szCs w:val="28"/>
        </w:rPr>
      </w:pPr>
      <w:proofErr w:type="spellStart"/>
      <w:r w:rsidRPr="009975DD">
        <w:rPr>
          <w:rStyle w:val="FontStyle493"/>
          <w:rFonts w:eastAsia="Calibri"/>
          <w:sz w:val="28"/>
          <w:szCs w:val="28"/>
        </w:rPr>
        <w:t>Шеремет</w:t>
      </w:r>
      <w:proofErr w:type="spellEnd"/>
      <w:r w:rsidRPr="009975DD">
        <w:rPr>
          <w:rStyle w:val="FontStyle493"/>
          <w:rFonts w:eastAsia="Calibri"/>
          <w:sz w:val="28"/>
          <w:szCs w:val="28"/>
        </w:rPr>
        <w:t xml:space="preserve"> </w:t>
      </w:r>
      <w:r w:rsidRPr="009975DD">
        <w:rPr>
          <w:rStyle w:val="FontStyle474"/>
          <w:rFonts w:ascii="Times New Roman" w:eastAsia="Calibri" w:hAnsi="Times New Roman" w:cs="Times New Roman"/>
          <w:sz w:val="28"/>
          <w:szCs w:val="28"/>
        </w:rPr>
        <w:t>А. Д. Комплексный анализ хозяйственной деятельности. — М.: ИНФРА-М.. — 415с.</w:t>
      </w:r>
    </w:p>
    <w:p w:rsidR="00872F30" w:rsidRPr="009975DD" w:rsidRDefault="00872F30" w:rsidP="00872F30">
      <w:pPr>
        <w:pStyle w:val="a5"/>
        <w:numPr>
          <w:ilvl w:val="0"/>
          <w:numId w:val="4"/>
        </w:numPr>
        <w:spacing w:after="0" w:line="360" w:lineRule="auto"/>
        <w:jc w:val="both"/>
        <w:rPr>
          <w:rFonts w:ascii="Times New Roman" w:eastAsia="Calibri" w:hAnsi="Times New Roman" w:cs="Times New Roman"/>
          <w:sz w:val="28"/>
          <w:szCs w:val="28"/>
        </w:rPr>
      </w:pPr>
      <w:r w:rsidRPr="009975DD">
        <w:rPr>
          <w:rFonts w:ascii="Times New Roman" w:eastAsia="Calibri" w:hAnsi="Times New Roman" w:cs="Times New Roman"/>
          <w:sz w:val="28"/>
          <w:szCs w:val="28"/>
        </w:rPr>
        <w:t>Экономика предприятия. Под ред. Волкова О. И. - М.: ИНФРА - М, 2009. – 291 с.</w:t>
      </w:r>
    </w:p>
    <w:p w:rsidR="009975DD" w:rsidRPr="009975DD" w:rsidRDefault="009975DD" w:rsidP="009975DD">
      <w:pPr>
        <w:numPr>
          <w:ilvl w:val="0"/>
          <w:numId w:val="4"/>
        </w:numPr>
        <w:spacing w:after="0" w:line="360" w:lineRule="auto"/>
        <w:jc w:val="both"/>
        <w:rPr>
          <w:rFonts w:ascii="Times New Roman" w:eastAsia="Calibri" w:hAnsi="Times New Roman" w:cs="Times New Roman"/>
          <w:sz w:val="28"/>
        </w:rPr>
      </w:pPr>
      <w:r w:rsidRPr="009975DD">
        <w:rPr>
          <w:rFonts w:ascii="Times New Roman" w:eastAsia="Calibri" w:hAnsi="Times New Roman" w:cs="Times New Roman"/>
          <w:sz w:val="28"/>
          <w:szCs w:val="28"/>
        </w:rPr>
        <w:t>Экономика трудовых ресурсов: учеб</w:t>
      </w:r>
      <w:proofErr w:type="gramStart"/>
      <w:r w:rsidRPr="009975DD">
        <w:rPr>
          <w:rFonts w:ascii="Times New Roman" w:eastAsia="Calibri" w:hAnsi="Times New Roman" w:cs="Times New Roman"/>
          <w:sz w:val="28"/>
          <w:szCs w:val="28"/>
        </w:rPr>
        <w:t>.</w:t>
      </w:r>
      <w:proofErr w:type="gramEnd"/>
      <w:r w:rsidRPr="009975DD">
        <w:rPr>
          <w:rFonts w:ascii="Times New Roman" w:eastAsia="Calibri" w:hAnsi="Times New Roman" w:cs="Times New Roman"/>
          <w:sz w:val="28"/>
          <w:szCs w:val="28"/>
        </w:rPr>
        <w:t xml:space="preserve"> </w:t>
      </w:r>
      <w:proofErr w:type="gramStart"/>
      <w:r w:rsidRPr="009975DD">
        <w:rPr>
          <w:rFonts w:ascii="Times New Roman" w:eastAsia="Calibri" w:hAnsi="Times New Roman" w:cs="Times New Roman"/>
          <w:sz w:val="28"/>
          <w:szCs w:val="28"/>
        </w:rPr>
        <w:t>п</w:t>
      </w:r>
      <w:proofErr w:type="gramEnd"/>
      <w:r w:rsidRPr="009975DD">
        <w:rPr>
          <w:rFonts w:ascii="Times New Roman" w:eastAsia="Calibri" w:hAnsi="Times New Roman" w:cs="Times New Roman"/>
          <w:sz w:val="28"/>
          <w:szCs w:val="28"/>
        </w:rPr>
        <w:t xml:space="preserve">особие / под. ред. проф. П.Э. </w:t>
      </w:r>
      <w:proofErr w:type="spellStart"/>
      <w:r w:rsidRPr="009975DD">
        <w:rPr>
          <w:rFonts w:ascii="Times New Roman" w:eastAsia="Calibri" w:hAnsi="Times New Roman" w:cs="Times New Roman"/>
          <w:sz w:val="28"/>
          <w:szCs w:val="28"/>
        </w:rPr>
        <w:t>Шлендера</w:t>
      </w:r>
      <w:proofErr w:type="spellEnd"/>
      <w:r w:rsidRPr="009975DD">
        <w:rPr>
          <w:rFonts w:ascii="Times New Roman" w:eastAsia="Calibri" w:hAnsi="Times New Roman" w:cs="Times New Roman"/>
          <w:sz w:val="28"/>
          <w:szCs w:val="28"/>
        </w:rPr>
        <w:t>. М.: Вузовский учебник, 2008. - 302 с.</w:t>
      </w:r>
    </w:p>
    <w:p w:rsidR="009975DD" w:rsidRPr="00872F30" w:rsidRDefault="009975DD" w:rsidP="009975DD">
      <w:pPr>
        <w:pStyle w:val="a5"/>
        <w:spacing w:after="0" w:line="360" w:lineRule="auto"/>
        <w:ind w:left="420"/>
        <w:jc w:val="both"/>
        <w:rPr>
          <w:rFonts w:ascii="Times New Roman" w:eastAsia="Calibri" w:hAnsi="Times New Roman" w:cs="Times New Roman"/>
          <w:sz w:val="28"/>
          <w:szCs w:val="28"/>
        </w:rPr>
      </w:pPr>
    </w:p>
    <w:p w:rsidR="00872F30" w:rsidRPr="00DB11EE" w:rsidRDefault="00872F30" w:rsidP="00DB11EE">
      <w:pPr>
        <w:spacing w:after="0" w:line="360" w:lineRule="auto"/>
        <w:jc w:val="both"/>
        <w:rPr>
          <w:rFonts w:ascii="Times New Roman" w:hAnsi="Times New Roman" w:cs="Times New Roman"/>
          <w:sz w:val="28"/>
          <w:szCs w:val="28"/>
        </w:rPr>
      </w:pPr>
    </w:p>
    <w:sectPr w:rsidR="00872F30" w:rsidRPr="00DB11EE" w:rsidSect="00670C3A">
      <w:footerReference w:type="default" r:id="rId11"/>
      <w:pgSz w:w="11906" w:h="16838"/>
      <w:pgMar w:top="1134" w:right="850" w:bottom="1134" w:left="1701" w:header="142"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EB" w:rsidRDefault="007646EB" w:rsidP="00670C3A">
      <w:pPr>
        <w:spacing w:after="0" w:line="240" w:lineRule="auto"/>
      </w:pPr>
      <w:r>
        <w:separator/>
      </w:r>
    </w:p>
  </w:endnote>
  <w:endnote w:type="continuationSeparator" w:id="0">
    <w:p w:rsidR="007646EB" w:rsidRDefault="007646EB" w:rsidP="0067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807"/>
      <w:docPartObj>
        <w:docPartGallery w:val="Page Numbers (Bottom of Page)"/>
        <w:docPartUnique/>
      </w:docPartObj>
    </w:sdtPr>
    <w:sdtEndPr/>
    <w:sdtContent>
      <w:p w:rsidR="009935D8" w:rsidRDefault="0051703C">
        <w:pPr>
          <w:pStyle w:val="ac"/>
          <w:jc w:val="center"/>
        </w:pPr>
        <w:r>
          <w:fldChar w:fldCharType="begin"/>
        </w:r>
        <w:r>
          <w:instrText xml:space="preserve"> PAGE   \* MERGEFORMAT </w:instrText>
        </w:r>
        <w:r>
          <w:fldChar w:fldCharType="separate"/>
        </w:r>
        <w:r w:rsidR="00743857">
          <w:rPr>
            <w:noProof/>
          </w:rPr>
          <w:t>2</w:t>
        </w:r>
        <w:r>
          <w:rPr>
            <w:noProof/>
          </w:rPr>
          <w:fldChar w:fldCharType="end"/>
        </w:r>
      </w:p>
    </w:sdtContent>
  </w:sdt>
  <w:p w:rsidR="009935D8" w:rsidRDefault="009935D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EB" w:rsidRDefault="007646EB" w:rsidP="00670C3A">
      <w:pPr>
        <w:spacing w:after="0" w:line="240" w:lineRule="auto"/>
      </w:pPr>
      <w:r>
        <w:separator/>
      </w:r>
    </w:p>
  </w:footnote>
  <w:footnote w:type="continuationSeparator" w:id="0">
    <w:p w:rsidR="007646EB" w:rsidRDefault="007646EB" w:rsidP="00670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039E"/>
    <w:multiLevelType w:val="hybridMultilevel"/>
    <w:tmpl w:val="FD0A24DA"/>
    <w:lvl w:ilvl="0" w:tplc="133084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F9577C5"/>
    <w:multiLevelType w:val="multilevel"/>
    <w:tmpl w:val="124E9F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05E16FC"/>
    <w:multiLevelType w:val="hybridMultilevel"/>
    <w:tmpl w:val="084CA4CE"/>
    <w:lvl w:ilvl="0" w:tplc="133084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5F91B81"/>
    <w:multiLevelType w:val="hybridMultilevel"/>
    <w:tmpl w:val="D54AF4E4"/>
    <w:lvl w:ilvl="0" w:tplc="133084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A520439"/>
    <w:multiLevelType w:val="hybridMultilevel"/>
    <w:tmpl w:val="73AABE4A"/>
    <w:lvl w:ilvl="0" w:tplc="13308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806EC0"/>
    <w:multiLevelType w:val="hybridMultilevel"/>
    <w:tmpl w:val="F9CED59A"/>
    <w:lvl w:ilvl="0" w:tplc="133084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02D6211"/>
    <w:multiLevelType w:val="multilevel"/>
    <w:tmpl w:val="124E9F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73818FB"/>
    <w:multiLevelType w:val="hybridMultilevel"/>
    <w:tmpl w:val="6FF8D97C"/>
    <w:lvl w:ilvl="0" w:tplc="3106F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990586"/>
    <w:multiLevelType w:val="hybridMultilevel"/>
    <w:tmpl w:val="22FA4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D57F46"/>
    <w:multiLevelType w:val="hybridMultilevel"/>
    <w:tmpl w:val="0B76EB54"/>
    <w:lvl w:ilvl="0" w:tplc="1330849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3F364272"/>
    <w:multiLevelType w:val="hybridMultilevel"/>
    <w:tmpl w:val="BE78737C"/>
    <w:lvl w:ilvl="0" w:tplc="1330849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F5908AA"/>
    <w:multiLevelType w:val="hybridMultilevel"/>
    <w:tmpl w:val="144880FE"/>
    <w:lvl w:ilvl="0" w:tplc="133084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3821E1E"/>
    <w:multiLevelType w:val="hybridMultilevel"/>
    <w:tmpl w:val="388A8696"/>
    <w:lvl w:ilvl="0" w:tplc="EE12C78A">
      <w:numFmt w:val="bullet"/>
      <w:lvlText w:val=""/>
      <w:lvlJc w:val="left"/>
      <w:pPr>
        <w:ind w:left="2018" w:hanging="60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723A0F"/>
    <w:multiLevelType w:val="hybridMultilevel"/>
    <w:tmpl w:val="2CA65158"/>
    <w:lvl w:ilvl="0" w:tplc="133084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2112628"/>
    <w:multiLevelType w:val="hybridMultilevel"/>
    <w:tmpl w:val="F3A0C83C"/>
    <w:lvl w:ilvl="0" w:tplc="133084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8ED33A0"/>
    <w:multiLevelType w:val="hybridMultilevel"/>
    <w:tmpl w:val="99E69BD8"/>
    <w:lvl w:ilvl="0" w:tplc="7D1612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D986959"/>
    <w:multiLevelType w:val="hybridMultilevel"/>
    <w:tmpl w:val="B35672F6"/>
    <w:lvl w:ilvl="0" w:tplc="EE12C78A">
      <w:numFmt w:val="bullet"/>
      <w:lvlText w:val=""/>
      <w:lvlJc w:val="left"/>
      <w:pPr>
        <w:ind w:left="1309" w:hanging="60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0CA7C79"/>
    <w:multiLevelType w:val="singleLevel"/>
    <w:tmpl w:val="EA00B38E"/>
    <w:lvl w:ilvl="0">
      <w:start w:val="1"/>
      <w:numFmt w:val="decimal"/>
      <w:lvlText w:val="%1."/>
      <w:lvlJc w:val="left"/>
      <w:pPr>
        <w:tabs>
          <w:tab w:val="num" w:pos="360"/>
        </w:tabs>
        <w:ind w:left="360" w:hanging="360"/>
      </w:pPr>
    </w:lvl>
  </w:abstractNum>
  <w:abstractNum w:abstractNumId="18">
    <w:nsid w:val="6B1258E8"/>
    <w:multiLevelType w:val="hybridMultilevel"/>
    <w:tmpl w:val="17C096B2"/>
    <w:lvl w:ilvl="0" w:tplc="133084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5E6400E"/>
    <w:multiLevelType w:val="multilevel"/>
    <w:tmpl w:val="124E9F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6545614"/>
    <w:multiLevelType w:val="hybridMultilevel"/>
    <w:tmpl w:val="E610ADD6"/>
    <w:lvl w:ilvl="0" w:tplc="13308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
  </w:num>
  <w:num w:numId="3">
    <w:abstractNumId w:val="8"/>
  </w:num>
  <w:num w:numId="4">
    <w:abstractNumId w:val="6"/>
  </w:num>
  <w:num w:numId="5">
    <w:abstractNumId w:val="17"/>
  </w:num>
  <w:num w:numId="6">
    <w:abstractNumId w:val="20"/>
  </w:num>
  <w:num w:numId="7">
    <w:abstractNumId w:val="4"/>
  </w:num>
  <w:num w:numId="8">
    <w:abstractNumId w:val="16"/>
  </w:num>
  <w:num w:numId="9">
    <w:abstractNumId w:val="12"/>
  </w:num>
  <w:num w:numId="10">
    <w:abstractNumId w:val="19"/>
  </w:num>
  <w:num w:numId="11">
    <w:abstractNumId w:val="9"/>
  </w:num>
  <w:num w:numId="12">
    <w:abstractNumId w:val="2"/>
  </w:num>
  <w:num w:numId="13">
    <w:abstractNumId w:val="18"/>
  </w:num>
  <w:num w:numId="14">
    <w:abstractNumId w:val="13"/>
  </w:num>
  <w:num w:numId="15">
    <w:abstractNumId w:val="3"/>
  </w:num>
  <w:num w:numId="16">
    <w:abstractNumId w:val="0"/>
  </w:num>
  <w:num w:numId="17">
    <w:abstractNumId w:val="11"/>
  </w:num>
  <w:num w:numId="18">
    <w:abstractNumId w:val="14"/>
  </w:num>
  <w:num w:numId="19">
    <w:abstractNumId w:val="5"/>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75"/>
    <w:rsid w:val="00007444"/>
    <w:rsid w:val="00015B9D"/>
    <w:rsid w:val="00046EB8"/>
    <w:rsid w:val="0005285B"/>
    <w:rsid w:val="00072260"/>
    <w:rsid w:val="000C6B3E"/>
    <w:rsid w:val="000D5BA3"/>
    <w:rsid w:val="000F08EC"/>
    <w:rsid w:val="000F0A72"/>
    <w:rsid w:val="000F49DB"/>
    <w:rsid w:val="000F6D50"/>
    <w:rsid w:val="00150C0F"/>
    <w:rsid w:val="0015136F"/>
    <w:rsid w:val="00157764"/>
    <w:rsid w:val="00187FE0"/>
    <w:rsid w:val="001C698E"/>
    <w:rsid w:val="001E494B"/>
    <w:rsid w:val="001F50EC"/>
    <w:rsid w:val="002022B0"/>
    <w:rsid w:val="00203ED2"/>
    <w:rsid w:val="00235FFC"/>
    <w:rsid w:val="002413DE"/>
    <w:rsid w:val="0024683A"/>
    <w:rsid w:val="00263687"/>
    <w:rsid w:val="00294C0B"/>
    <w:rsid w:val="002A423C"/>
    <w:rsid w:val="002C1F7B"/>
    <w:rsid w:val="002D638E"/>
    <w:rsid w:val="002E2C64"/>
    <w:rsid w:val="002F22BA"/>
    <w:rsid w:val="0033023B"/>
    <w:rsid w:val="00333E94"/>
    <w:rsid w:val="003410E2"/>
    <w:rsid w:val="00357760"/>
    <w:rsid w:val="00373144"/>
    <w:rsid w:val="003854C3"/>
    <w:rsid w:val="00394EE9"/>
    <w:rsid w:val="003A2233"/>
    <w:rsid w:val="003A3E83"/>
    <w:rsid w:val="003C1EB9"/>
    <w:rsid w:val="003D553C"/>
    <w:rsid w:val="003F65EC"/>
    <w:rsid w:val="00407058"/>
    <w:rsid w:val="0042316B"/>
    <w:rsid w:val="00433CF8"/>
    <w:rsid w:val="004A0949"/>
    <w:rsid w:val="004D336D"/>
    <w:rsid w:val="004E4032"/>
    <w:rsid w:val="005000DE"/>
    <w:rsid w:val="005112E2"/>
    <w:rsid w:val="0051703C"/>
    <w:rsid w:val="005212C0"/>
    <w:rsid w:val="0053020D"/>
    <w:rsid w:val="00540293"/>
    <w:rsid w:val="00540ACD"/>
    <w:rsid w:val="00542875"/>
    <w:rsid w:val="0055251E"/>
    <w:rsid w:val="005603BA"/>
    <w:rsid w:val="0059412A"/>
    <w:rsid w:val="005B184D"/>
    <w:rsid w:val="005B7ABB"/>
    <w:rsid w:val="005C47A0"/>
    <w:rsid w:val="005C62DC"/>
    <w:rsid w:val="005D6D17"/>
    <w:rsid w:val="005E053F"/>
    <w:rsid w:val="005E3621"/>
    <w:rsid w:val="00601A98"/>
    <w:rsid w:val="006152BC"/>
    <w:rsid w:val="0061775C"/>
    <w:rsid w:val="00632C97"/>
    <w:rsid w:val="00670C3A"/>
    <w:rsid w:val="0067771C"/>
    <w:rsid w:val="006916FE"/>
    <w:rsid w:val="006B04B7"/>
    <w:rsid w:val="006D6129"/>
    <w:rsid w:val="006F41B3"/>
    <w:rsid w:val="006F7555"/>
    <w:rsid w:val="00722F5A"/>
    <w:rsid w:val="00732F25"/>
    <w:rsid w:val="00743857"/>
    <w:rsid w:val="007616C5"/>
    <w:rsid w:val="007646EB"/>
    <w:rsid w:val="00776A41"/>
    <w:rsid w:val="0078273C"/>
    <w:rsid w:val="00784C4C"/>
    <w:rsid w:val="007A74A1"/>
    <w:rsid w:val="007B0E3C"/>
    <w:rsid w:val="007B1AE6"/>
    <w:rsid w:val="007B4F51"/>
    <w:rsid w:val="007C2B83"/>
    <w:rsid w:val="007C3E62"/>
    <w:rsid w:val="007C75EA"/>
    <w:rsid w:val="007D2C6B"/>
    <w:rsid w:val="007D3A72"/>
    <w:rsid w:val="007D7850"/>
    <w:rsid w:val="007F71FF"/>
    <w:rsid w:val="007F728B"/>
    <w:rsid w:val="008204A4"/>
    <w:rsid w:val="00827FD1"/>
    <w:rsid w:val="008373BD"/>
    <w:rsid w:val="00856B70"/>
    <w:rsid w:val="00872F30"/>
    <w:rsid w:val="008B5324"/>
    <w:rsid w:val="008B76E8"/>
    <w:rsid w:val="008D15DD"/>
    <w:rsid w:val="008F5085"/>
    <w:rsid w:val="009353BC"/>
    <w:rsid w:val="00946A43"/>
    <w:rsid w:val="00964921"/>
    <w:rsid w:val="00974F9E"/>
    <w:rsid w:val="00977239"/>
    <w:rsid w:val="00981096"/>
    <w:rsid w:val="009935D8"/>
    <w:rsid w:val="009975DD"/>
    <w:rsid w:val="009A785B"/>
    <w:rsid w:val="009F6C34"/>
    <w:rsid w:val="009F7B78"/>
    <w:rsid w:val="00A204DD"/>
    <w:rsid w:val="00A36306"/>
    <w:rsid w:val="00A52B31"/>
    <w:rsid w:val="00A7360E"/>
    <w:rsid w:val="00A76C01"/>
    <w:rsid w:val="00A83D26"/>
    <w:rsid w:val="00AB7F4E"/>
    <w:rsid w:val="00AC0802"/>
    <w:rsid w:val="00AC08EB"/>
    <w:rsid w:val="00AC64F9"/>
    <w:rsid w:val="00AF5F63"/>
    <w:rsid w:val="00B30743"/>
    <w:rsid w:val="00B3311C"/>
    <w:rsid w:val="00B41EE7"/>
    <w:rsid w:val="00B816A5"/>
    <w:rsid w:val="00BB4369"/>
    <w:rsid w:val="00BC329B"/>
    <w:rsid w:val="00BD02B3"/>
    <w:rsid w:val="00C01722"/>
    <w:rsid w:val="00C82722"/>
    <w:rsid w:val="00C85F01"/>
    <w:rsid w:val="00C95C31"/>
    <w:rsid w:val="00C971B9"/>
    <w:rsid w:val="00C97E27"/>
    <w:rsid w:val="00CA08E4"/>
    <w:rsid w:val="00CC37B7"/>
    <w:rsid w:val="00CE1ED3"/>
    <w:rsid w:val="00D170CF"/>
    <w:rsid w:val="00D31F83"/>
    <w:rsid w:val="00D43EA7"/>
    <w:rsid w:val="00D47E02"/>
    <w:rsid w:val="00D96505"/>
    <w:rsid w:val="00DA6039"/>
    <w:rsid w:val="00DB11EE"/>
    <w:rsid w:val="00DC43CF"/>
    <w:rsid w:val="00DE3B36"/>
    <w:rsid w:val="00E00A2D"/>
    <w:rsid w:val="00E129BD"/>
    <w:rsid w:val="00E32165"/>
    <w:rsid w:val="00E32271"/>
    <w:rsid w:val="00E55BA9"/>
    <w:rsid w:val="00E64198"/>
    <w:rsid w:val="00E703F3"/>
    <w:rsid w:val="00E7235B"/>
    <w:rsid w:val="00E87597"/>
    <w:rsid w:val="00E879E6"/>
    <w:rsid w:val="00EA4142"/>
    <w:rsid w:val="00ED6D80"/>
    <w:rsid w:val="00EE3DAE"/>
    <w:rsid w:val="00EE4AC7"/>
    <w:rsid w:val="00F51A31"/>
    <w:rsid w:val="00F71B20"/>
    <w:rsid w:val="00F861B1"/>
    <w:rsid w:val="00F90C0A"/>
    <w:rsid w:val="00F926F7"/>
    <w:rsid w:val="00FB2F8C"/>
    <w:rsid w:val="00FB6592"/>
    <w:rsid w:val="00FC1735"/>
    <w:rsid w:val="00FD73B5"/>
    <w:rsid w:val="00FF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0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0E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E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0E3C"/>
    <w:rPr>
      <w:rFonts w:asciiTheme="majorHAnsi" w:eastAsiaTheme="majorEastAsia" w:hAnsiTheme="majorHAnsi" w:cstheme="majorBidi"/>
      <w:b/>
      <w:bCs/>
      <w:color w:val="4F81BD" w:themeColor="accent1"/>
      <w:sz w:val="26"/>
      <w:szCs w:val="26"/>
    </w:rPr>
  </w:style>
  <w:style w:type="paragraph" w:customStyle="1" w:styleId="Mystyle">
    <w:name w:val="Mystyle"/>
    <w:basedOn w:val="a3"/>
    <w:rsid w:val="007B0E3C"/>
    <w:pPr>
      <w:autoSpaceDE w:val="0"/>
      <w:autoSpaceDN w:val="0"/>
      <w:spacing w:before="120" w:after="0" w:line="240" w:lineRule="auto"/>
      <w:ind w:firstLine="567"/>
      <w:jc w:val="both"/>
    </w:pPr>
    <w:rPr>
      <w:rFonts w:ascii="Times New Roman" w:eastAsia="Times New Roman" w:hAnsi="Times New Roman" w:cs="Times New Roman"/>
      <w:sz w:val="24"/>
      <w:szCs w:val="24"/>
    </w:rPr>
  </w:style>
  <w:style w:type="paragraph" w:styleId="a3">
    <w:name w:val="Body Text"/>
    <w:basedOn w:val="a"/>
    <w:link w:val="a4"/>
    <w:uiPriority w:val="99"/>
    <w:semiHidden/>
    <w:unhideWhenUsed/>
    <w:rsid w:val="007B0E3C"/>
    <w:pPr>
      <w:spacing w:after="120"/>
    </w:pPr>
  </w:style>
  <w:style w:type="character" w:customStyle="1" w:styleId="a4">
    <w:name w:val="Основной текст Знак"/>
    <w:basedOn w:val="a0"/>
    <w:link w:val="a3"/>
    <w:uiPriority w:val="99"/>
    <w:semiHidden/>
    <w:rsid w:val="007B0E3C"/>
  </w:style>
  <w:style w:type="paragraph" w:styleId="a5">
    <w:name w:val="List Paragraph"/>
    <w:basedOn w:val="a"/>
    <w:uiPriority w:val="34"/>
    <w:qFormat/>
    <w:rsid w:val="007B0E3C"/>
    <w:pPr>
      <w:ind w:left="720"/>
      <w:contextualSpacing/>
    </w:pPr>
  </w:style>
  <w:style w:type="paragraph" w:styleId="a6">
    <w:name w:val="Body Text Indent"/>
    <w:basedOn w:val="a"/>
    <w:link w:val="a7"/>
    <w:rsid w:val="007B0E3C"/>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7B0E3C"/>
    <w:rPr>
      <w:rFonts w:ascii="Times New Roman" w:eastAsia="Times New Roman" w:hAnsi="Times New Roman" w:cs="Times New Roman"/>
      <w:sz w:val="24"/>
      <w:szCs w:val="24"/>
      <w:lang w:eastAsia="ru-RU"/>
    </w:rPr>
  </w:style>
  <w:style w:type="paragraph" w:styleId="a8">
    <w:name w:val="Normal (Web)"/>
    <w:aliases w:val=" Знак"/>
    <w:basedOn w:val="a"/>
    <w:link w:val="a9"/>
    <w:rsid w:val="007B0E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 Знак Знак"/>
    <w:basedOn w:val="a0"/>
    <w:link w:val="a8"/>
    <w:rsid w:val="007B0E3C"/>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670C3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70C3A"/>
  </w:style>
  <w:style w:type="paragraph" w:styleId="ac">
    <w:name w:val="footer"/>
    <w:basedOn w:val="a"/>
    <w:link w:val="ad"/>
    <w:uiPriority w:val="99"/>
    <w:unhideWhenUsed/>
    <w:rsid w:val="00670C3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0C3A"/>
  </w:style>
  <w:style w:type="paragraph" w:styleId="ae">
    <w:name w:val="TOC Heading"/>
    <w:basedOn w:val="1"/>
    <w:next w:val="a"/>
    <w:uiPriority w:val="39"/>
    <w:unhideWhenUsed/>
    <w:qFormat/>
    <w:rsid w:val="00670C3A"/>
    <w:pPr>
      <w:outlineLvl w:val="9"/>
    </w:pPr>
  </w:style>
  <w:style w:type="paragraph" w:styleId="11">
    <w:name w:val="toc 1"/>
    <w:basedOn w:val="a"/>
    <w:next w:val="a"/>
    <w:autoRedefine/>
    <w:uiPriority w:val="39"/>
    <w:unhideWhenUsed/>
    <w:rsid w:val="00670C3A"/>
    <w:pPr>
      <w:spacing w:after="100"/>
    </w:pPr>
  </w:style>
  <w:style w:type="paragraph" w:styleId="21">
    <w:name w:val="toc 2"/>
    <w:basedOn w:val="a"/>
    <w:next w:val="a"/>
    <w:autoRedefine/>
    <w:uiPriority w:val="39"/>
    <w:unhideWhenUsed/>
    <w:rsid w:val="00670C3A"/>
    <w:pPr>
      <w:spacing w:after="100"/>
      <w:ind w:left="220"/>
    </w:pPr>
  </w:style>
  <w:style w:type="character" w:styleId="af">
    <w:name w:val="Hyperlink"/>
    <w:basedOn w:val="a0"/>
    <w:uiPriority w:val="99"/>
    <w:unhideWhenUsed/>
    <w:rsid w:val="00670C3A"/>
    <w:rPr>
      <w:color w:val="0000FF" w:themeColor="hyperlink"/>
      <w:u w:val="single"/>
    </w:rPr>
  </w:style>
  <w:style w:type="paragraph" w:styleId="af0">
    <w:name w:val="Balloon Text"/>
    <w:basedOn w:val="a"/>
    <w:link w:val="af1"/>
    <w:uiPriority w:val="99"/>
    <w:semiHidden/>
    <w:unhideWhenUsed/>
    <w:rsid w:val="00670C3A"/>
    <w:pPr>
      <w:spacing w:after="0" w:line="240" w:lineRule="auto"/>
    </w:pPr>
    <w:rPr>
      <w:rFonts w:ascii="Tahoma" w:hAnsi="Tahoma"/>
      <w:sz w:val="16"/>
      <w:szCs w:val="16"/>
    </w:rPr>
  </w:style>
  <w:style w:type="character" w:customStyle="1" w:styleId="af1">
    <w:name w:val="Текст выноски Знак"/>
    <w:basedOn w:val="a0"/>
    <w:link w:val="af0"/>
    <w:uiPriority w:val="99"/>
    <w:semiHidden/>
    <w:rsid w:val="00670C3A"/>
    <w:rPr>
      <w:rFonts w:ascii="Tahoma" w:hAnsi="Tahoma"/>
      <w:sz w:val="16"/>
      <w:szCs w:val="16"/>
    </w:rPr>
  </w:style>
  <w:style w:type="paragraph" w:customStyle="1" w:styleId="af2">
    <w:name w:val="Знак Знак Знак Знак"/>
    <w:basedOn w:val="a"/>
    <w:rsid w:val="007B4F51"/>
    <w:pPr>
      <w:pageBreakBefore/>
      <w:spacing w:after="160" w:line="360" w:lineRule="auto"/>
    </w:pPr>
    <w:rPr>
      <w:rFonts w:ascii="Times New Roman" w:eastAsia="Times New Roman" w:hAnsi="Times New Roman" w:cs="Times New Roman"/>
      <w:sz w:val="28"/>
      <w:szCs w:val="20"/>
      <w:lang w:val="en-US"/>
    </w:rPr>
  </w:style>
  <w:style w:type="character" w:customStyle="1" w:styleId="FontStyle493">
    <w:name w:val="Font Style493"/>
    <w:basedOn w:val="a0"/>
    <w:rsid w:val="00872F30"/>
    <w:rPr>
      <w:rFonts w:ascii="Times New Roman" w:hAnsi="Times New Roman" w:cs="Times New Roman"/>
      <w:sz w:val="20"/>
      <w:szCs w:val="20"/>
    </w:rPr>
  </w:style>
  <w:style w:type="character" w:customStyle="1" w:styleId="FontStyle474">
    <w:name w:val="Font Style474"/>
    <w:basedOn w:val="a0"/>
    <w:rsid w:val="00872F30"/>
    <w:rPr>
      <w:rFonts w:ascii="Franklin Gothic Medium" w:hAnsi="Franklin Gothic Medium" w:cs="Franklin Gothic Medium"/>
      <w:sz w:val="14"/>
      <w:szCs w:val="14"/>
    </w:rPr>
  </w:style>
  <w:style w:type="table" w:styleId="af3">
    <w:name w:val="Table Grid"/>
    <w:basedOn w:val="a1"/>
    <w:uiPriority w:val="59"/>
    <w:rsid w:val="004E4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0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0E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E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0E3C"/>
    <w:rPr>
      <w:rFonts w:asciiTheme="majorHAnsi" w:eastAsiaTheme="majorEastAsia" w:hAnsiTheme="majorHAnsi" w:cstheme="majorBidi"/>
      <w:b/>
      <w:bCs/>
      <w:color w:val="4F81BD" w:themeColor="accent1"/>
      <w:sz w:val="26"/>
      <w:szCs w:val="26"/>
    </w:rPr>
  </w:style>
  <w:style w:type="paragraph" w:customStyle="1" w:styleId="Mystyle">
    <w:name w:val="Mystyle"/>
    <w:basedOn w:val="a3"/>
    <w:rsid w:val="007B0E3C"/>
    <w:pPr>
      <w:autoSpaceDE w:val="0"/>
      <w:autoSpaceDN w:val="0"/>
      <w:spacing w:before="120" w:after="0" w:line="240" w:lineRule="auto"/>
      <w:ind w:firstLine="567"/>
      <w:jc w:val="both"/>
    </w:pPr>
    <w:rPr>
      <w:rFonts w:ascii="Times New Roman" w:eastAsia="Times New Roman" w:hAnsi="Times New Roman" w:cs="Times New Roman"/>
      <w:sz w:val="24"/>
      <w:szCs w:val="24"/>
    </w:rPr>
  </w:style>
  <w:style w:type="paragraph" w:styleId="a3">
    <w:name w:val="Body Text"/>
    <w:basedOn w:val="a"/>
    <w:link w:val="a4"/>
    <w:uiPriority w:val="99"/>
    <w:semiHidden/>
    <w:unhideWhenUsed/>
    <w:rsid w:val="007B0E3C"/>
    <w:pPr>
      <w:spacing w:after="120"/>
    </w:pPr>
  </w:style>
  <w:style w:type="character" w:customStyle="1" w:styleId="a4">
    <w:name w:val="Основной текст Знак"/>
    <w:basedOn w:val="a0"/>
    <w:link w:val="a3"/>
    <w:uiPriority w:val="99"/>
    <w:semiHidden/>
    <w:rsid w:val="007B0E3C"/>
  </w:style>
  <w:style w:type="paragraph" w:styleId="a5">
    <w:name w:val="List Paragraph"/>
    <w:basedOn w:val="a"/>
    <w:uiPriority w:val="34"/>
    <w:qFormat/>
    <w:rsid w:val="007B0E3C"/>
    <w:pPr>
      <w:ind w:left="720"/>
      <w:contextualSpacing/>
    </w:pPr>
  </w:style>
  <w:style w:type="paragraph" w:styleId="a6">
    <w:name w:val="Body Text Indent"/>
    <w:basedOn w:val="a"/>
    <w:link w:val="a7"/>
    <w:rsid w:val="007B0E3C"/>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7B0E3C"/>
    <w:rPr>
      <w:rFonts w:ascii="Times New Roman" w:eastAsia="Times New Roman" w:hAnsi="Times New Roman" w:cs="Times New Roman"/>
      <w:sz w:val="24"/>
      <w:szCs w:val="24"/>
      <w:lang w:eastAsia="ru-RU"/>
    </w:rPr>
  </w:style>
  <w:style w:type="paragraph" w:styleId="a8">
    <w:name w:val="Normal (Web)"/>
    <w:aliases w:val=" Знак"/>
    <w:basedOn w:val="a"/>
    <w:link w:val="a9"/>
    <w:rsid w:val="007B0E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 Знак Знак"/>
    <w:basedOn w:val="a0"/>
    <w:link w:val="a8"/>
    <w:rsid w:val="007B0E3C"/>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670C3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70C3A"/>
  </w:style>
  <w:style w:type="paragraph" w:styleId="ac">
    <w:name w:val="footer"/>
    <w:basedOn w:val="a"/>
    <w:link w:val="ad"/>
    <w:uiPriority w:val="99"/>
    <w:unhideWhenUsed/>
    <w:rsid w:val="00670C3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0C3A"/>
  </w:style>
  <w:style w:type="paragraph" w:styleId="ae">
    <w:name w:val="TOC Heading"/>
    <w:basedOn w:val="1"/>
    <w:next w:val="a"/>
    <w:uiPriority w:val="39"/>
    <w:unhideWhenUsed/>
    <w:qFormat/>
    <w:rsid w:val="00670C3A"/>
    <w:pPr>
      <w:outlineLvl w:val="9"/>
    </w:pPr>
  </w:style>
  <w:style w:type="paragraph" w:styleId="11">
    <w:name w:val="toc 1"/>
    <w:basedOn w:val="a"/>
    <w:next w:val="a"/>
    <w:autoRedefine/>
    <w:uiPriority w:val="39"/>
    <w:unhideWhenUsed/>
    <w:rsid w:val="00670C3A"/>
    <w:pPr>
      <w:spacing w:after="100"/>
    </w:pPr>
  </w:style>
  <w:style w:type="paragraph" w:styleId="21">
    <w:name w:val="toc 2"/>
    <w:basedOn w:val="a"/>
    <w:next w:val="a"/>
    <w:autoRedefine/>
    <w:uiPriority w:val="39"/>
    <w:unhideWhenUsed/>
    <w:rsid w:val="00670C3A"/>
    <w:pPr>
      <w:spacing w:after="100"/>
      <w:ind w:left="220"/>
    </w:pPr>
  </w:style>
  <w:style w:type="character" w:styleId="af">
    <w:name w:val="Hyperlink"/>
    <w:basedOn w:val="a0"/>
    <w:uiPriority w:val="99"/>
    <w:unhideWhenUsed/>
    <w:rsid w:val="00670C3A"/>
    <w:rPr>
      <w:color w:val="0000FF" w:themeColor="hyperlink"/>
      <w:u w:val="single"/>
    </w:rPr>
  </w:style>
  <w:style w:type="paragraph" w:styleId="af0">
    <w:name w:val="Balloon Text"/>
    <w:basedOn w:val="a"/>
    <w:link w:val="af1"/>
    <w:uiPriority w:val="99"/>
    <w:semiHidden/>
    <w:unhideWhenUsed/>
    <w:rsid w:val="00670C3A"/>
    <w:pPr>
      <w:spacing w:after="0" w:line="240" w:lineRule="auto"/>
    </w:pPr>
    <w:rPr>
      <w:rFonts w:ascii="Tahoma" w:hAnsi="Tahoma"/>
      <w:sz w:val="16"/>
      <w:szCs w:val="16"/>
    </w:rPr>
  </w:style>
  <w:style w:type="character" w:customStyle="1" w:styleId="af1">
    <w:name w:val="Текст выноски Знак"/>
    <w:basedOn w:val="a0"/>
    <w:link w:val="af0"/>
    <w:uiPriority w:val="99"/>
    <w:semiHidden/>
    <w:rsid w:val="00670C3A"/>
    <w:rPr>
      <w:rFonts w:ascii="Tahoma" w:hAnsi="Tahoma"/>
      <w:sz w:val="16"/>
      <w:szCs w:val="16"/>
    </w:rPr>
  </w:style>
  <w:style w:type="paragraph" w:customStyle="1" w:styleId="af2">
    <w:name w:val="Знак Знак Знак Знак"/>
    <w:basedOn w:val="a"/>
    <w:rsid w:val="007B4F51"/>
    <w:pPr>
      <w:pageBreakBefore/>
      <w:spacing w:after="160" w:line="360" w:lineRule="auto"/>
    </w:pPr>
    <w:rPr>
      <w:rFonts w:ascii="Times New Roman" w:eastAsia="Times New Roman" w:hAnsi="Times New Roman" w:cs="Times New Roman"/>
      <w:sz w:val="28"/>
      <w:szCs w:val="20"/>
      <w:lang w:val="en-US"/>
    </w:rPr>
  </w:style>
  <w:style w:type="character" w:customStyle="1" w:styleId="FontStyle493">
    <w:name w:val="Font Style493"/>
    <w:basedOn w:val="a0"/>
    <w:rsid w:val="00872F30"/>
    <w:rPr>
      <w:rFonts w:ascii="Times New Roman" w:hAnsi="Times New Roman" w:cs="Times New Roman"/>
      <w:sz w:val="20"/>
      <w:szCs w:val="20"/>
    </w:rPr>
  </w:style>
  <w:style w:type="character" w:customStyle="1" w:styleId="FontStyle474">
    <w:name w:val="Font Style474"/>
    <w:basedOn w:val="a0"/>
    <w:rsid w:val="00872F30"/>
    <w:rPr>
      <w:rFonts w:ascii="Franklin Gothic Medium" w:hAnsi="Franklin Gothic Medium" w:cs="Franklin Gothic Medium"/>
      <w:sz w:val="14"/>
      <w:szCs w:val="14"/>
    </w:rPr>
  </w:style>
  <w:style w:type="table" w:styleId="af3">
    <w:name w:val="Table Grid"/>
    <w:basedOn w:val="a1"/>
    <w:uiPriority w:val="59"/>
    <w:rsid w:val="004E4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AB56208-562F-43C6-AFAC-13C1869E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4574</Words>
  <Characters>26075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2</cp:revision>
  <dcterms:created xsi:type="dcterms:W3CDTF">2015-09-02T14:12:00Z</dcterms:created>
  <dcterms:modified xsi:type="dcterms:W3CDTF">2015-09-02T14:12:00Z</dcterms:modified>
</cp:coreProperties>
</file>