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98" w:rsidRPr="00BE49C1" w:rsidRDefault="00167D98" w:rsidP="00167D98">
      <w:pPr>
        <w:jc w:val="center"/>
        <w:rPr>
          <w:b/>
          <w:sz w:val="32"/>
          <w:szCs w:val="32"/>
        </w:rPr>
      </w:pPr>
      <w:r w:rsidRPr="00BE49C1">
        <w:rPr>
          <w:b/>
          <w:sz w:val="32"/>
          <w:szCs w:val="32"/>
        </w:rPr>
        <w:t>Коммерческое предложение</w:t>
      </w:r>
    </w:p>
    <w:p w:rsidR="004A3137" w:rsidRDefault="004A3137" w:rsidP="004A3137">
      <w:pPr>
        <w:jc w:val="center"/>
        <w:rPr>
          <w:b/>
        </w:rPr>
      </w:pPr>
      <w:r w:rsidRPr="004A3137">
        <w:rPr>
          <w:b/>
        </w:rPr>
        <w:t xml:space="preserve">По </w:t>
      </w:r>
      <w:r>
        <w:rPr>
          <w:b/>
        </w:rPr>
        <w:t>размещению рекламы</w:t>
      </w:r>
      <w:r w:rsidRPr="0038173F">
        <w:rPr>
          <w:b/>
        </w:rPr>
        <w:t xml:space="preserve"> в лифт</w:t>
      </w:r>
      <w:r>
        <w:rPr>
          <w:b/>
        </w:rPr>
        <w:t>ах</w:t>
      </w:r>
    </w:p>
    <w:p w:rsidR="00167D98" w:rsidRDefault="004A3137" w:rsidP="004A3137">
      <w:pPr>
        <w:jc w:val="center"/>
        <w:rPr>
          <w:b/>
        </w:rPr>
      </w:pPr>
      <w:r>
        <w:rPr>
          <w:b/>
        </w:rPr>
        <w:t>микрорайонов: 27, 32, 39, 40, 40А, 51, 51А, 52</w:t>
      </w:r>
      <w:r w:rsidR="007F4E8B">
        <w:rPr>
          <w:b/>
        </w:rPr>
        <w:t>, 55</w:t>
      </w:r>
      <w:r>
        <w:rPr>
          <w:b/>
        </w:rPr>
        <w:t>.</w:t>
      </w:r>
    </w:p>
    <w:p w:rsidR="00167D98" w:rsidRDefault="00167D98" w:rsidP="0038173F">
      <w:pPr>
        <w:jc w:val="center"/>
        <w:rPr>
          <w:b/>
          <w:sz w:val="16"/>
          <w:szCs w:val="16"/>
        </w:rPr>
      </w:pPr>
    </w:p>
    <w:p w:rsidR="00167D98" w:rsidRDefault="00167D98" w:rsidP="00F7169A">
      <w:pPr>
        <w:spacing w:line="288" w:lineRule="auto"/>
        <w:jc w:val="both"/>
      </w:pPr>
      <w:r>
        <w:t xml:space="preserve">Общее количество лифтов </w:t>
      </w:r>
      <w:r w:rsidR="00C11F1F">
        <w:t>3</w:t>
      </w:r>
      <w:r w:rsidR="00AB694F">
        <w:t>18</w:t>
      </w:r>
      <w:r>
        <w:t xml:space="preserve"> шт.</w:t>
      </w:r>
      <w:r w:rsidR="001B0F4A">
        <w:t xml:space="preserve"> </w:t>
      </w:r>
      <w:r w:rsidR="00F7169A">
        <w:t>Список лифтов разделен на две адресные</w:t>
      </w:r>
      <w:r w:rsidR="00132008">
        <w:t xml:space="preserve"> программы </w:t>
      </w:r>
      <w:r w:rsidR="00624F74">
        <w:t>1</w:t>
      </w:r>
      <w:r w:rsidR="00152573">
        <w:t>5</w:t>
      </w:r>
      <w:r w:rsidR="00AB694F">
        <w:t>9</w:t>
      </w:r>
      <w:r w:rsidR="00132008" w:rsidRPr="00132008">
        <w:t xml:space="preserve"> </w:t>
      </w:r>
      <w:r w:rsidR="00132008">
        <w:t xml:space="preserve">и </w:t>
      </w:r>
      <w:r w:rsidR="006454B3">
        <w:t>1</w:t>
      </w:r>
      <w:r w:rsidR="00AB694F">
        <w:t>59</w:t>
      </w:r>
      <w:r w:rsidR="00F7169A">
        <w:t xml:space="preserve"> лифта в каждой.</w:t>
      </w:r>
      <w:r w:rsidR="007F4E8B">
        <w:t xml:space="preserve"> </w:t>
      </w:r>
      <w:r w:rsidR="001B0F4A">
        <w:t xml:space="preserve">Население в домах с рекламой порядка </w:t>
      </w:r>
      <w:r w:rsidR="006D7F56">
        <w:t>40</w:t>
      </w:r>
      <w:r w:rsidR="001B0F4A">
        <w:t xml:space="preserve"> тысяч человек.</w:t>
      </w:r>
    </w:p>
    <w:p w:rsidR="00167D98" w:rsidRDefault="00167D98" w:rsidP="00F7169A">
      <w:pPr>
        <w:spacing w:line="288" w:lineRule="auto"/>
        <w:jc w:val="both"/>
      </w:pPr>
      <w:r>
        <w:t>Минимальный срок размещения 30 календарных дней.</w:t>
      </w:r>
    </w:p>
    <w:tbl>
      <w:tblPr>
        <w:tblpPr w:leftFromText="180" w:rightFromText="180" w:vertAnchor="page" w:horzAnchor="margin" w:tblpY="41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61"/>
        <w:gridCol w:w="1807"/>
        <w:gridCol w:w="1807"/>
        <w:gridCol w:w="1808"/>
      </w:tblGrid>
      <w:tr w:rsidR="007F4E8B" w:rsidTr="007F4E8B">
        <w:trPr>
          <w:trHeight w:val="1428"/>
        </w:trPr>
        <w:tc>
          <w:tcPr>
            <w:tcW w:w="208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1А</w:t>
            </w:r>
          </w:p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2061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2А</w:t>
            </w:r>
          </w:p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3А</w:t>
            </w:r>
          </w:p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4А</w:t>
            </w:r>
          </w:p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5А</w:t>
            </w:r>
          </w:p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</w:tr>
      <w:tr w:rsidR="007F4E8B" w:rsidTr="007F4E8B">
        <w:trPr>
          <w:trHeight w:val="719"/>
        </w:trPr>
        <w:tc>
          <w:tcPr>
            <w:tcW w:w="208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1Б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2061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2Б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3Б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4Б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180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5Б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</w:tr>
      <w:tr w:rsidR="007F4E8B" w:rsidTr="007F4E8B">
        <w:trPr>
          <w:trHeight w:val="697"/>
        </w:trPr>
        <w:tc>
          <w:tcPr>
            <w:tcW w:w="2088" w:type="dxa"/>
            <w:tcBorders>
              <w:bottom w:val="single" w:sz="8" w:space="0" w:color="auto"/>
            </w:tcBorders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1В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2061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2В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3В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4В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  <w:tc>
          <w:tcPr>
            <w:tcW w:w="180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5В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70</w:t>
            </w:r>
          </w:p>
        </w:tc>
      </w:tr>
      <w:tr w:rsidR="007F4E8B" w:rsidTr="007F4E8B">
        <w:trPr>
          <w:trHeight w:val="1436"/>
        </w:trPr>
        <w:tc>
          <w:tcPr>
            <w:tcW w:w="2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2Г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3Г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4Г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5Г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</w:tr>
      <w:tr w:rsidR="007F4E8B" w:rsidTr="007F4E8B">
        <w:trPr>
          <w:trHeight w:val="1533"/>
        </w:trPr>
        <w:tc>
          <w:tcPr>
            <w:tcW w:w="2088" w:type="dxa"/>
            <w:tcBorders>
              <w:top w:val="single" w:sz="8" w:space="0" w:color="auto"/>
              <w:bottom w:val="triple" w:sz="4" w:space="0" w:color="auto"/>
            </w:tcBorders>
            <w:shd w:val="clear" w:color="auto" w:fill="99CCFF"/>
            <w:vAlign w:val="center"/>
          </w:tcPr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Админист-ративная информация</w:t>
            </w:r>
          </w:p>
        </w:tc>
        <w:tc>
          <w:tcPr>
            <w:tcW w:w="2061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2Д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3Д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7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4Д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  <w:tc>
          <w:tcPr>
            <w:tcW w:w="1808" w:type="dxa"/>
            <w:shd w:val="clear" w:color="auto" w:fill="auto"/>
          </w:tcPr>
          <w:p w:rsidR="007F4E8B" w:rsidRPr="00AE115F" w:rsidRDefault="007F4E8B" w:rsidP="007F4E8B">
            <w:pPr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</w:rPr>
              <w:t>5Д</w:t>
            </w: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F4E8B" w:rsidRPr="00AE115F" w:rsidRDefault="007F4E8B" w:rsidP="007F4E8B">
            <w:pPr>
              <w:jc w:val="center"/>
              <w:rPr>
                <w:rFonts w:ascii="Arial" w:hAnsi="Arial" w:cs="Arial"/>
                <w:b/>
              </w:rPr>
            </w:pPr>
            <w:r w:rsidRPr="00AE115F">
              <w:rPr>
                <w:rFonts w:ascii="Arial" w:hAnsi="Arial" w:cs="Arial"/>
                <w:b/>
                <w:sz w:val="18"/>
                <w:szCs w:val="18"/>
              </w:rPr>
              <w:t>150 * 140</w:t>
            </w:r>
          </w:p>
        </w:tc>
      </w:tr>
    </w:tbl>
    <w:p w:rsidR="007F4E8B" w:rsidRDefault="007F4E8B" w:rsidP="00F7169A">
      <w:pPr>
        <w:spacing w:line="288" w:lineRule="auto"/>
        <w:jc w:val="both"/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261"/>
      </w:tblGrid>
      <w:tr w:rsidR="00F7169A" w:rsidRPr="00F643DB" w:rsidTr="007F4E8B">
        <w:trPr>
          <w:trHeight w:val="339"/>
        </w:trPr>
        <w:tc>
          <w:tcPr>
            <w:tcW w:w="2088" w:type="dxa"/>
            <w:shd w:val="clear" w:color="auto" w:fill="auto"/>
          </w:tcPr>
          <w:p w:rsidR="00F7169A" w:rsidRPr="00F643DB" w:rsidRDefault="00F7169A" w:rsidP="00AE115F">
            <w:pPr>
              <w:spacing w:line="288" w:lineRule="auto"/>
              <w:jc w:val="both"/>
            </w:pPr>
            <w:r w:rsidRPr="00F643DB">
              <w:t>Размер блока, мм.</w:t>
            </w:r>
          </w:p>
        </w:tc>
        <w:tc>
          <w:tcPr>
            <w:tcW w:w="4257" w:type="dxa"/>
            <w:shd w:val="clear" w:color="auto" w:fill="auto"/>
          </w:tcPr>
          <w:p w:rsidR="00F7169A" w:rsidRPr="00F643DB" w:rsidRDefault="00F7169A" w:rsidP="00614703">
            <w:pPr>
              <w:spacing w:line="288" w:lineRule="auto"/>
            </w:pPr>
            <w:r w:rsidRPr="00F643DB">
              <w:t>Стоимость размещения</w:t>
            </w:r>
            <w:r w:rsidR="00644A21">
              <w:t xml:space="preserve"> одной адресной программы (</w:t>
            </w:r>
            <w:r w:rsidR="00614703">
              <w:t xml:space="preserve">159 </w:t>
            </w:r>
            <w:r w:rsidR="007E61FF">
              <w:t xml:space="preserve">или </w:t>
            </w:r>
            <w:r w:rsidR="00614703">
              <w:t xml:space="preserve">159 </w:t>
            </w:r>
            <w:r w:rsidR="007E61FF">
              <w:t>лифтов</w:t>
            </w:r>
            <w:r>
              <w:t>)</w:t>
            </w:r>
            <w:r w:rsidRPr="00F643DB">
              <w:t>, руб.</w:t>
            </w:r>
          </w:p>
        </w:tc>
        <w:tc>
          <w:tcPr>
            <w:tcW w:w="3261" w:type="dxa"/>
            <w:shd w:val="clear" w:color="auto" w:fill="auto"/>
          </w:tcPr>
          <w:p w:rsidR="00F7169A" w:rsidRPr="00F643DB" w:rsidRDefault="00F7169A" w:rsidP="00EA2FE1">
            <w:pPr>
              <w:spacing w:line="288" w:lineRule="auto"/>
            </w:pPr>
            <w:r w:rsidRPr="00F643DB">
              <w:t>Стоимость размещения</w:t>
            </w:r>
            <w:r>
              <w:t xml:space="preserve"> в </w:t>
            </w:r>
            <w:r w:rsidR="00D018D8">
              <w:t>3</w:t>
            </w:r>
            <w:r w:rsidR="00EA2FE1">
              <w:t>18</w:t>
            </w:r>
            <w:r>
              <w:t xml:space="preserve"> лифтах</w:t>
            </w:r>
            <w:r w:rsidRPr="00F643DB">
              <w:t>, руб.</w:t>
            </w:r>
          </w:p>
        </w:tc>
      </w:tr>
      <w:tr w:rsidR="00F7169A" w:rsidRPr="00F643DB" w:rsidTr="007F4E8B">
        <w:trPr>
          <w:trHeight w:val="156"/>
        </w:trPr>
        <w:tc>
          <w:tcPr>
            <w:tcW w:w="2088" w:type="dxa"/>
            <w:shd w:val="clear" w:color="auto" w:fill="auto"/>
          </w:tcPr>
          <w:p w:rsidR="00F7169A" w:rsidRPr="00F643DB" w:rsidRDefault="00F7169A" w:rsidP="00AE115F">
            <w:pPr>
              <w:spacing w:line="288" w:lineRule="auto"/>
              <w:jc w:val="both"/>
            </w:pPr>
            <w:r w:rsidRPr="00F643DB">
              <w:t>150 * 140</w:t>
            </w:r>
          </w:p>
        </w:tc>
        <w:tc>
          <w:tcPr>
            <w:tcW w:w="4257" w:type="dxa"/>
            <w:shd w:val="clear" w:color="auto" w:fill="auto"/>
            <w:vAlign w:val="bottom"/>
          </w:tcPr>
          <w:p w:rsidR="00F7169A" w:rsidRPr="00F7169A" w:rsidRDefault="00683426" w:rsidP="00AE115F">
            <w:pPr>
              <w:spacing w:line="288" w:lineRule="auto"/>
              <w:jc w:val="center"/>
            </w:pPr>
            <w:r>
              <w:t>3</w:t>
            </w:r>
            <w:r w:rsidR="007B7BF4">
              <w:t>0</w:t>
            </w:r>
            <w:r w:rsidR="00F7169A">
              <w:t xml:space="preserve"> </w:t>
            </w:r>
            <w:r w:rsidR="00F7169A" w:rsidRPr="00F7169A">
              <w:t>500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F7169A" w:rsidRPr="00F7169A" w:rsidRDefault="00683426" w:rsidP="00AE115F">
            <w:pPr>
              <w:spacing w:line="288" w:lineRule="auto"/>
              <w:jc w:val="center"/>
            </w:pPr>
            <w:r>
              <w:t>4</w:t>
            </w:r>
            <w:r w:rsidR="00F7169A" w:rsidRPr="00F7169A">
              <w:t>9</w:t>
            </w:r>
            <w:r w:rsidR="00F7169A">
              <w:t xml:space="preserve"> </w:t>
            </w:r>
            <w:r w:rsidR="00F7169A" w:rsidRPr="00F7169A">
              <w:t>000</w:t>
            </w:r>
          </w:p>
        </w:tc>
      </w:tr>
      <w:tr w:rsidR="00F7169A" w:rsidRPr="00F643DB" w:rsidTr="007F4E8B">
        <w:trPr>
          <w:trHeight w:val="235"/>
        </w:trPr>
        <w:tc>
          <w:tcPr>
            <w:tcW w:w="2088" w:type="dxa"/>
            <w:shd w:val="clear" w:color="auto" w:fill="auto"/>
          </w:tcPr>
          <w:p w:rsidR="00F7169A" w:rsidRPr="00F643DB" w:rsidRDefault="00F7169A" w:rsidP="00597781">
            <w:pPr>
              <w:spacing w:line="288" w:lineRule="auto"/>
              <w:jc w:val="both"/>
            </w:pPr>
            <w:r w:rsidRPr="00F643DB">
              <w:t>150 * 70</w:t>
            </w:r>
            <w:r w:rsidR="00597781">
              <w:t xml:space="preserve"> </w:t>
            </w:r>
          </w:p>
        </w:tc>
        <w:tc>
          <w:tcPr>
            <w:tcW w:w="4257" w:type="dxa"/>
            <w:shd w:val="clear" w:color="auto" w:fill="auto"/>
            <w:vAlign w:val="bottom"/>
          </w:tcPr>
          <w:p w:rsidR="00F7169A" w:rsidRPr="00F7169A" w:rsidRDefault="00683426" w:rsidP="00AE115F">
            <w:pPr>
              <w:spacing w:line="288" w:lineRule="auto"/>
              <w:jc w:val="center"/>
            </w:pPr>
            <w:r>
              <w:t>2</w:t>
            </w:r>
            <w:r w:rsidR="007B7BF4">
              <w:t>2</w:t>
            </w:r>
            <w:r w:rsidR="00F7169A">
              <w:t xml:space="preserve"> </w:t>
            </w:r>
            <w:r w:rsidR="00F7169A" w:rsidRPr="00F7169A">
              <w:t>700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F7169A" w:rsidRPr="00F7169A" w:rsidRDefault="00683426" w:rsidP="00AE115F">
            <w:pPr>
              <w:spacing w:line="288" w:lineRule="auto"/>
              <w:jc w:val="center"/>
            </w:pPr>
            <w:r>
              <w:t>3</w:t>
            </w:r>
            <w:r w:rsidR="00F7169A" w:rsidRPr="00F7169A">
              <w:t>3</w:t>
            </w:r>
            <w:r w:rsidR="00F7169A">
              <w:t xml:space="preserve"> </w:t>
            </w:r>
            <w:r w:rsidR="00F7169A" w:rsidRPr="00F7169A">
              <w:t>400</w:t>
            </w:r>
          </w:p>
        </w:tc>
      </w:tr>
      <w:tr w:rsidR="009F53DA" w:rsidRPr="00F643DB" w:rsidTr="007F4E8B">
        <w:trPr>
          <w:trHeight w:val="235"/>
        </w:trPr>
        <w:tc>
          <w:tcPr>
            <w:tcW w:w="2088" w:type="dxa"/>
            <w:shd w:val="clear" w:color="auto" w:fill="auto"/>
          </w:tcPr>
          <w:p w:rsidR="009F53DA" w:rsidRPr="00F643DB" w:rsidRDefault="009F53DA" w:rsidP="00597781">
            <w:pPr>
              <w:spacing w:line="288" w:lineRule="auto"/>
              <w:jc w:val="both"/>
            </w:pPr>
            <w:r>
              <w:t>А5 (150*210)</w:t>
            </w:r>
          </w:p>
        </w:tc>
        <w:tc>
          <w:tcPr>
            <w:tcW w:w="4257" w:type="dxa"/>
            <w:shd w:val="clear" w:color="auto" w:fill="auto"/>
            <w:vAlign w:val="bottom"/>
          </w:tcPr>
          <w:p w:rsidR="009F53DA" w:rsidRPr="00F7169A" w:rsidRDefault="00683426" w:rsidP="00AE115F">
            <w:pPr>
              <w:spacing w:line="288" w:lineRule="auto"/>
              <w:jc w:val="center"/>
            </w:pPr>
            <w:r>
              <w:t>4</w:t>
            </w:r>
            <w:r w:rsidR="009F53DA">
              <w:t>3 200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9F53DA" w:rsidRPr="00F7169A" w:rsidRDefault="00683426" w:rsidP="00AE115F">
            <w:pPr>
              <w:spacing w:line="288" w:lineRule="auto"/>
              <w:jc w:val="center"/>
            </w:pPr>
            <w:r>
              <w:t>7</w:t>
            </w:r>
            <w:r w:rsidR="009F53DA">
              <w:t>2 400</w:t>
            </w:r>
          </w:p>
        </w:tc>
      </w:tr>
      <w:tr w:rsidR="007B09C3" w:rsidRPr="00F643DB" w:rsidTr="007F4E8B">
        <w:trPr>
          <w:trHeight w:val="235"/>
        </w:trPr>
        <w:tc>
          <w:tcPr>
            <w:tcW w:w="2088" w:type="dxa"/>
            <w:shd w:val="clear" w:color="auto" w:fill="auto"/>
          </w:tcPr>
          <w:p w:rsidR="007B09C3" w:rsidRPr="00F643DB" w:rsidRDefault="007B09C3" w:rsidP="00597781">
            <w:pPr>
              <w:spacing w:line="288" w:lineRule="auto"/>
              <w:jc w:val="both"/>
            </w:pPr>
            <w:r>
              <w:t>А4 (30</w:t>
            </w:r>
            <w:r w:rsidR="007A0D89">
              <w:t>0</w:t>
            </w:r>
            <w:r>
              <w:t>*21</w:t>
            </w:r>
            <w:r w:rsidR="007A0D89">
              <w:t>0</w:t>
            </w:r>
            <w:r>
              <w:t>)</w:t>
            </w:r>
          </w:p>
        </w:tc>
        <w:tc>
          <w:tcPr>
            <w:tcW w:w="4257" w:type="dxa"/>
            <w:shd w:val="clear" w:color="auto" w:fill="auto"/>
            <w:vAlign w:val="bottom"/>
          </w:tcPr>
          <w:p w:rsidR="007B09C3" w:rsidRPr="00F7169A" w:rsidRDefault="00683426" w:rsidP="00AE115F">
            <w:pPr>
              <w:spacing w:line="288" w:lineRule="auto"/>
              <w:jc w:val="center"/>
            </w:pPr>
            <w:r>
              <w:t>7</w:t>
            </w:r>
            <w:r w:rsidR="007B09C3">
              <w:t>6 400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7B09C3" w:rsidRPr="00F7169A" w:rsidRDefault="00683426" w:rsidP="00AE115F">
            <w:pPr>
              <w:spacing w:line="288" w:lineRule="auto"/>
              <w:jc w:val="center"/>
            </w:pPr>
            <w:r>
              <w:t>13</w:t>
            </w:r>
            <w:r w:rsidR="007B09C3">
              <w:t>4 800</w:t>
            </w:r>
          </w:p>
        </w:tc>
      </w:tr>
      <w:tr w:rsidR="009F53DA" w:rsidRPr="00F643DB" w:rsidTr="007F4E8B">
        <w:trPr>
          <w:trHeight w:val="235"/>
        </w:trPr>
        <w:tc>
          <w:tcPr>
            <w:tcW w:w="2088" w:type="dxa"/>
            <w:shd w:val="clear" w:color="auto" w:fill="auto"/>
          </w:tcPr>
          <w:p w:rsidR="009F53DA" w:rsidRDefault="009F53DA" w:rsidP="00597781">
            <w:pPr>
              <w:spacing w:line="288" w:lineRule="auto"/>
              <w:jc w:val="both"/>
            </w:pPr>
            <w:r>
              <w:t>А3 (450*280)</w:t>
            </w:r>
          </w:p>
        </w:tc>
        <w:tc>
          <w:tcPr>
            <w:tcW w:w="4257" w:type="dxa"/>
            <w:shd w:val="clear" w:color="auto" w:fill="auto"/>
            <w:vAlign w:val="bottom"/>
          </w:tcPr>
          <w:p w:rsidR="009F53DA" w:rsidRDefault="00683426" w:rsidP="00AE115F">
            <w:pPr>
              <w:spacing w:line="288" w:lineRule="auto"/>
              <w:jc w:val="center"/>
            </w:pPr>
            <w:r>
              <w:t>140</w:t>
            </w:r>
            <w:r w:rsidR="009F53DA">
              <w:t xml:space="preserve"> 000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9F53DA" w:rsidRDefault="00683426" w:rsidP="00AE115F">
            <w:pPr>
              <w:spacing w:line="288" w:lineRule="auto"/>
              <w:jc w:val="center"/>
            </w:pPr>
            <w:r>
              <w:t xml:space="preserve"> 260</w:t>
            </w:r>
            <w:r w:rsidR="009F53DA">
              <w:t xml:space="preserve"> 000</w:t>
            </w:r>
          </w:p>
        </w:tc>
      </w:tr>
    </w:tbl>
    <w:p w:rsidR="0038173F" w:rsidRPr="009B0276" w:rsidRDefault="0038173F" w:rsidP="00F7169A">
      <w:pPr>
        <w:spacing w:line="288" w:lineRule="auto"/>
        <w:jc w:val="both"/>
        <w:rPr>
          <w:sz w:val="12"/>
          <w:szCs w:val="12"/>
        </w:rPr>
      </w:pPr>
    </w:p>
    <w:p w:rsidR="009C1165" w:rsidRDefault="009C1165" w:rsidP="00F7169A">
      <w:pPr>
        <w:spacing w:line="288" w:lineRule="auto"/>
        <w:jc w:val="both"/>
      </w:pPr>
      <w:r>
        <w:t>Срок подачи заявки на следующий месяц до 2</w:t>
      </w:r>
      <w:r w:rsidR="009F53DA">
        <w:t>0</w:t>
      </w:r>
      <w:r>
        <w:t xml:space="preserve"> числа текущего месяца.</w:t>
      </w:r>
    </w:p>
    <w:p w:rsidR="009C1165" w:rsidRDefault="009C1165" w:rsidP="00F7169A">
      <w:pPr>
        <w:spacing w:line="288" w:lineRule="auto"/>
        <w:jc w:val="both"/>
      </w:pPr>
      <w:r>
        <w:t xml:space="preserve">Вся реклама в лифтах обновляется с 1 по 5 число оплаченного месяца. </w:t>
      </w:r>
    </w:p>
    <w:p w:rsidR="007B09C3" w:rsidRDefault="007B09C3" w:rsidP="00F7169A">
      <w:pPr>
        <w:spacing w:line="288" w:lineRule="auto"/>
        <w:jc w:val="both"/>
        <w:rPr>
          <w:b/>
        </w:rPr>
      </w:pPr>
    </w:p>
    <w:p w:rsidR="007B09C3" w:rsidRDefault="007B09C3" w:rsidP="00F7169A">
      <w:pPr>
        <w:spacing w:line="288" w:lineRule="auto"/>
        <w:jc w:val="both"/>
      </w:pPr>
    </w:p>
    <w:p w:rsidR="00AB569D" w:rsidRDefault="00AB569D" w:rsidP="00F7169A">
      <w:pPr>
        <w:spacing w:line="288" w:lineRule="auto"/>
        <w:jc w:val="both"/>
      </w:pPr>
      <w:bookmarkStart w:id="0" w:name="_GoBack"/>
      <w:bookmarkEnd w:id="0"/>
    </w:p>
    <w:p w:rsidR="007B09C3" w:rsidRDefault="007B09C3" w:rsidP="00F7169A">
      <w:pPr>
        <w:spacing w:line="288" w:lineRule="auto"/>
        <w:jc w:val="both"/>
      </w:pPr>
    </w:p>
    <w:p w:rsidR="007B09C3" w:rsidRDefault="007B09C3" w:rsidP="00F7169A">
      <w:pPr>
        <w:spacing w:line="288" w:lineRule="auto"/>
        <w:jc w:val="both"/>
      </w:pPr>
    </w:p>
    <w:p w:rsidR="007B09C3" w:rsidRDefault="007B09C3" w:rsidP="00F7169A">
      <w:pPr>
        <w:spacing w:line="288" w:lineRule="auto"/>
        <w:jc w:val="both"/>
      </w:pPr>
    </w:p>
    <w:p w:rsidR="00843F02" w:rsidRPr="00F643DB" w:rsidRDefault="00843F02" w:rsidP="00F7169A">
      <w:pPr>
        <w:spacing w:line="288" w:lineRule="auto"/>
        <w:jc w:val="both"/>
        <w:rPr>
          <w:sz w:val="12"/>
          <w:szCs w:val="12"/>
        </w:rPr>
      </w:pPr>
    </w:p>
    <w:tbl>
      <w:tblPr>
        <w:tblW w:w="9788" w:type="dxa"/>
        <w:tblInd w:w="108" w:type="dxa"/>
        <w:tblLook w:val="04A0" w:firstRow="1" w:lastRow="0" w:firstColumn="1" w:lastColumn="0" w:noHBand="0" w:noVBand="1"/>
      </w:tblPr>
      <w:tblGrid>
        <w:gridCol w:w="567"/>
        <w:gridCol w:w="823"/>
        <w:gridCol w:w="1304"/>
        <w:gridCol w:w="1040"/>
        <w:gridCol w:w="1040"/>
        <w:gridCol w:w="300"/>
        <w:gridCol w:w="760"/>
        <w:gridCol w:w="658"/>
        <w:gridCol w:w="1276"/>
        <w:gridCol w:w="960"/>
        <w:gridCol w:w="1060"/>
      </w:tblGrid>
      <w:tr w:rsidR="00570767" w:rsidRPr="006C1532" w:rsidTr="00614703">
        <w:trPr>
          <w:trHeight w:val="31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r w:rsidRPr="006C1532">
              <w:rPr>
                <w:rFonts w:ascii="Arial CYR" w:hAnsi="Arial CYR" w:cs="Arial CYR"/>
                <w:b/>
                <w:bCs/>
              </w:rPr>
              <w:lastRenderedPageBreak/>
              <w:t>Адресная программа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/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r w:rsidRPr="006C1532">
              <w:rPr>
                <w:rFonts w:ascii="Arial CYR" w:hAnsi="Arial CYR" w:cs="Arial CYR"/>
                <w:b/>
                <w:bCs/>
              </w:rPr>
              <w:t>Адресная программа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/>
        </w:tc>
      </w:tr>
      <w:tr w:rsidR="00570767" w:rsidRPr="006C1532" w:rsidTr="0061470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мкр.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№ дома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Кол-во лифтов, шт.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мкр.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Улица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№ дома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Кол-во лифтов, шт.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Белкинская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Аксенова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Белкинская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Белкинская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Белкинская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Звездная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Звездная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Калужская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Калужская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Калужская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Комарова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Калужская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Королева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Комарова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Курчатова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Королева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Курчатова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Королева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Курчатова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Курчатова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207**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205*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209*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Треугольная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Энгельса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Энгельса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Энгельса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5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767" w:rsidRPr="006C1532" w:rsidTr="0061470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/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6C1532" w:rsidRDefault="00570767" w:rsidP="0061470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0767" w:rsidRPr="006C1532" w:rsidRDefault="00570767" w:rsidP="006147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532"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</w:tr>
      <w:tr w:rsidR="00570767" w:rsidRPr="00570767" w:rsidTr="00614703">
        <w:trPr>
          <w:trHeight w:val="255"/>
        </w:trPr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  <w:r w:rsidRPr="00570767">
              <w:rPr>
                <w:rFonts w:ascii="Arial CYR" w:hAnsi="Arial CYR" w:cs="Arial CYR"/>
                <w:sz w:val="20"/>
                <w:szCs w:val="20"/>
              </w:rPr>
              <w:t>* - рамки висят около подъездов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</w:tr>
      <w:tr w:rsidR="00570767" w:rsidRPr="00570767" w:rsidTr="00614703">
        <w:trPr>
          <w:trHeight w:val="255"/>
        </w:trPr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  <w:r w:rsidRPr="00570767">
              <w:rPr>
                <w:rFonts w:ascii="Arial CYR" w:hAnsi="Arial CYR" w:cs="Arial CYR"/>
                <w:sz w:val="20"/>
                <w:szCs w:val="20"/>
              </w:rPr>
              <w:t>** - рамки холле перед лифтами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67" w:rsidRPr="00570767" w:rsidRDefault="00570767" w:rsidP="00614703">
            <w:pPr>
              <w:rPr>
                <w:sz w:val="20"/>
                <w:szCs w:val="20"/>
              </w:rPr>
            </w:pPr>
          </w:p>
        </w:tc>
      </w:tr>
    </w:tbl>
    <w:p w:rsidR="003D4F53" w:rsidRPr="00570767" w:rsidRDefault="003D4F53" w:rsidP="009F53DA">
      <w:pPr>
        <w:spacing w:line="288" w:lineRule="auto"/>
        <w:rPr>
          <w:i/>
          <w:sz w:val="22"/>
          <w:szCs w:val="22"/>
        </w:rPr>
      </w:pPr>
    </w:p>
    <w:sectPr w:rsidR="003D4F53" w:rsidRPr="00570767" w:rsidSect="00570767">
      <w:headerReference w:type="default" r:id="rId7"/>
      <w:footerReference w:type="even" r:id="rId8"/>
      <w:footerReference w:type="default" r:id="rId9"/>
      <w:pgSz w:w="11906" w:h="16838"/>
      <w:pgMar w:top="142" w:right="850" w:bottom="899" w:left="1701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90" w:rsidRDefault="00803C90">
      <w:r>
        <w:separator/>
      </w:r>
    </w:p>
  </w:endnote>
  <w:endnote w:type="continuationSeparator" w:id="0">
    <w:p w:rsidR="00803C90" w:rsidRDefault="0080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03" w:rsidRDefault="00614703" w:rsidP="005B31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703" w:rsidRDefault="00614703" w:rsidP="00167D9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03" w:rsidRDefault="00614703" w:rsidP="00BC23C4">
    <w:pPr>
      <w:pStyle w:val="a7"/>
      <w:jc w:val="right"/>
    </w:pPr>
  </w:p>
  <w:p w:rsidR="00614703" w:rsidRDefault="00614703" w:rsidP="00BC23C4">
    <w:pPr>
      <w:pStyle w:val="a4"/>
      <w:rPr>
        <w:rFonts w:ascii="Arial" w:hAnsi="Arial" w:cs="Arial"/>
        <w:b/>
        <w:color w:val="808080"/>
        <w:sz w:val="18"/>
        <w:szCs w:val="18"/>
      </w:rPr>
    </w:pPr>
    <w:r>
      <w:rPr>
        <w:rFonts w:ascii="Arial" w:hAnsi="Arial" w:cs="Arial"/>
        <w:b/>
        <w:color w:val="808080"/>
        <w:sz w:val="18"/>
        <w:szCs w:val="18"/>
      </w:rPr>
      <w:t>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90" w:rsidRDefault="00803C90">
      <w:r>
        <w:separator/>
      </w:r>
    </w:p>
  </w:footnote>
  <w:footnote w:type="continuationSeparator" w:id="0">
    <w:p w:rsidR="00803C90" w:rsidRDefault="0080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03" w:rsidRDefault="00614703" w:rsidP="00167D98">
    <w:pPr>
      <w:ind w:left="-720"/>
      <w:jc w:val="right"/>
      <w:rPr>
        <w:rFonts w:ascii="Arial" w:hAnsi="Arial" w:cs="Arial"/>
        <w:b/>
        <w:color w:val="808080"/>
      </w:rPr>
    </w:pPr>
  </w:p>
  <w:p w:rsidR="00614703" w:rsidRDefault="00614703" w:rsidP="00570767">
    <w:pPr>
      <w:pStyle w:val="a6"/>
      <w:ind w:left="-1260"/>
      <w:jc w:val="right"/>
    </w:pPr>
    <w:r>
      <w:rPr>
        <w:rFonts w:ascii="Arial" w:hAnsi="Arial" w:cs="Arial"/>
        <w:b/>
        <w:color w:val="808080"/>
        <w:sz w:val="18"/>
        <w:szCs w:val="18"/>
      </w:rPr>
      <w:t xml:space="preserve">          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3F"/>
    <w:rsid w:val="00020896"/>
    <w:rsid w:val="0004109A"/>
    <w:rsid w:val="0008031E"/>
    <w:rsid w:val="000C709C"/>
    <w:rsid w:val="000C77DD"/>
    <w:rsid w:val="000E18DA"/>
    <w:rsid w:val="000E5A96"/>
    <w:rsid w:val="000F250A"/>
    <w:rsid w:val="0010278E"/>
    <w:rsid w:val="00104F56"/>
    <w:rsid w:val="00112726"/>
    <w:rsid w:val="00117AC2"/>
    <w:rsid w:val="00132008"/>
    <w:rsid w:val="00144331"/>
    <w:rsid w:val="00152573"/>
    <w:rsid w:val="00152D4D"/>
    <w:rsid w:val="00167D98"/>
    <w:rsid w:val="0017377E"/>
    <w:rsid w:val="001A1042"/>
    <w:rsid w:val="001B0F4A"/>
    <w:rsid w:val="001C2DA0"/>
    <w:rsid w:val="001D084C"/>
    <w:rsid w:val="00204A84"/>
    <w:rsid w:val="00213596"/>
    <w:rsid w:val="002417C8"/>
    <w:rsid w:val="00261C98"/>
    <w:rsid w:val="002C34BB"/>
    <w:rsid w:val="002D7E2C"/>
    <w:rsid w:val="002F5512"/>
    <w:rsid w:val="00316FC6"/>
    <w:rsid w:val="00321168"/>
    <w:rsid w:val="003565FE"/>
    <w:rsid w:val="0038173F"/>
    <w:rsid w:val="0038712C"/>
    <w:rsid w:val="00391AAD"/>
    <w:rsid w:val="003C62B0"/>
    <w:rsid w:val="003D4F53"/>
    <w:rsid w:val="004712BB"/>
    <w:rsid w:val="00476444"/>
    <w:rsid w:val="004927C8"/>
    <w:rsid w:val="004A3137"/>
    <w:rsid w:val="004B2D40"/>
    <w:rsid w:val="00503421"/>
    <w:rsid w:val="00512C62"/>
    <w:rsid w:val="005353AA"/>
    <w:rsid w:val="00560566"/>
    <w:rsid w:val="00562AC6"/>
    <w:rsid w:val="00570767"/>
    <w:rsid w:val="00597781"/>
    <w:rsid w:val="005B31EF"/>
    <w:rsid w:val="005F13E9"/>
    <w:rsid w:val="00611227"/>
    <w:rsid w:val="00614703"/>
    <w:rsid w:val="00624F74"/>
    <w:rsid w:val="00644A21"/>
    <w:rsid w:val="006454B3"/>
    <w:rsid w:val="00683426"/>
    <w:rsid w:val="006D2D96"/>
    <w:rsid w:val="006D7F56"/>
    <w:rsid w:val="007278AC"/>
    <w:rsid w:val="00730D30"/>
    <w:rsid w:val="0073382F"/>
    <w:rsid w:val="007929C6"/>
    <w:rsid w:val="007A0D89"/>
    <w:rsid w:val="007B09C3"/>
    <w:rsid w:val="007B7BF4"/>
    <w:rsid w:val="007E61FF"/>
    <w:rsid w:val="007F4E8B"/>
    <w:rsid w:val="00803C90"/>
    <w:rsid w:val="00805EF8"/>
    <w:rsid w:val="00826A0A"/>
    <w:rsid w:val="00843F02"/>
    <w:rsid w:val="00855C1D"/>
    <w:rsid w:val="00901786"/>
    <w:rsid w:val="00975095"/>
    <w:rsid w:val="00992F57"/>
    <w:rsid w:val="009947D6"/>
    <w:rsid w:val="009A348B"/>
    <w:rsid w:val="009B0276"/>
    <w:rsid w:val="009C1165"/>
    <w:rsid w:val="009F53DA"/>
    <w:rsid w:val="00A03A53"/>
    <w:rsid w:val="00A87823"/>
    <w:rsid w:val="00A93564"/>
    <w:rsid w:val="00AB569D"/>
    <w:rsid w:val="00AB694F"/>
    <w:rsid w:val="00AC6CB4"/>
    <w:rsid w:val="00AE115F"/>
    <w:rsid w:val="00AF0D03"/>
    <w:rsid w:val="00B05E6E"/>
    <w:rsid w:val="00B54B60"/>
    <w:rsid w:val="00B5559D"/>
    <w:rsid w:val="00B82518"/>
    <w:rsid w:val="00BA7C43"/>
    <w:rsid w:val="00BC23C4"/>
    <w:rsid w:val="00C06B45"/>
    <w:rsid w:val="00C11F1F"/>
    <w:rsid w:val="00C2473D"/>
    <w:rsid w:val="00C62206"/>
    <w:rsid w:val="00C913F2"/>
    <w:rsid w:val="00CB5AD0"/>
    <w:rsid w:val="00CE743D"/>
    <w:rsid w:val="00D018D8"/>
    <w:rsid w:val="00D021A3"/>
    <w:rsid w:val="00D13C40"/>
    <w:rsid w:val="00D2675A"/>
    <w:rsid w:val="00D46F9E"/>
    <w:rsid w:val="00DE1729"/>
    <w:rsid w:val="00DE297C"/>
    <w:rsid w:val="00E40F70"/>
    <w:rsid w:val="00E816B2"/>
    <w:rsid w:val="00E876FF"/>
    <w:rsid w:val="00EA2FE1"/>
    <w:rsid w:val="00EF152C"/>
    <w:rsid w:val="00F25898"/>
    <w:rsid w:val="00F359B8"/>
    <w:rsid w:val="00F50910"/>
    <w:rsid w:val="00F643DB"/>
    <w:rsid w:val="00F7169A"/>
    <w:rsid w:val="00F76C21"/>
    <w:rsid w:val="00FA4542"/>
    <w:rsid w:val="00FB5E45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7533C"/>
  <w15:docId w15:val="{E746A51B-4AAF-4B81-B526-F7ADF9F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67D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7D98"/>
  </w:style>
  <w:style w:type="paragraph" w:styleId="a6">
    <w:name w:val="header"/>
    <w:basedOn w:val="a"/>
    <w:rsid w:val="00167D9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BC23C4"/>
    <w:pPr>
      <w:jc w:val="center"/>
    </w:pPr>
    <w:rPr>
      <w:rFonts w:ascii="Courier New" w:hAnsi="Courier New" w:cs="Courier New"/>
      <w:b/>
      <w:color w:val="C0C0C0"/>
      <w:sz w:val="28"/>
      <w:szCs w:val="28"/>
    </w:rPr>
  </w:style>
  <w:style w:type="paragraph" w:styleId="a8">
    <w:name w:val="Balloon Text"/>
    <w:basedOn w:val="a"/>
    <w:link w:val="a9"/>
    <w:rsid w:val="0090178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01786"/>
    <w:rPr>
      <w:rFonts w:ascii="Tahoma" w:hAnsi="Tahoma" w:cs="Tahoma"/>
      <w:sz w:val="16"/>
      <w:szCs w:val="16"/>
    </w:rPr>
  </w:style>
  <w:style w:type="character" w:styleId="aa">
    <w:name w:val="Hyperlink"/>
    <w:rsid w:val="0010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D436-276D-4A61-85FE-A56DD053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"PR Wings"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Леонид</dc:creator>
  <cp:lastModifiedBy>User</cp:lastModifiedBy>
  <cp:revision>11</cp:revision>
  <cp:lastPrinted>2013-02-11T11:23:00Z</cp:lastPrinted>
  <dcterms:created xsi:type="dcterms:W3CDTF">2021-10-21T12:21:00Z</dcterms:created>
  <dcterms:modified xsi:type="dcterms:W3CDTF">2023-04-21T10:02:00Z</dcterms:modified>
</cp:coreProperties>
</file>