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BC" w:rsidRPr="003965CB" w:rsidRDefault="009C31E1" w:rsidP="009C31E1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65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Утверждаю:</w:t>
      </w:r>
    </w:p>
    <w:p w:rsidR="009C31E1" w:rsidRPr="003965CB" w:rsidRDefault="009C31E1" w:rsidP="009C31E1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65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 ООО «Браво»</w:t>
      </w:r>
    </w:p>
    <w:p w:rsidR="009C31E1" w:rsidRPr="003965CB" w:rsidRDefault="009C31E1" w:rsidP="009C31E1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65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___________Первой Л.В.</w:t>
      </w:r>
    </w:p>
    <w:p w:rsidR="009C31E1" w:rsidRPr="003965CB" w:rsidRDefault="009C31E1" w:rsidP="009C31E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965C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Прайс-лист 2017</w:t>
      </w:r>
    </w:p>
    <w:p w:rsidR="009C31E1" w:rsidRPr="002F0C8B" w:rsidRDefault="009C31E1" w:rsidP="003965C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0C8B">
        <w:rPr>
          <w:rFonts w:ascii="Times New Roman" w:hAnsi="Times New Roman" w:cs="Times New Roman"/>
          <w:b/>
          <w:color w:val="FF0000"/>
          <w:sz w:val="28"/>
          <w:szCs w:val="28"/>
        </w:rPr>
        <w:t>на алмазное сверление отверстий в кирпиче и бетоне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268"/>
        <w:gridCol w:w="2659"/>
      </w:tblGrid>
      <w:tr w:rsidR="003965CB" w:rsidRPr="003965CB" w:rsidTr="009C31E1">
        <w:tc>
          <w:tcPr>
            <w:tcW w:w="2392" w:type="dxa"/>
          </w:tcPr>
          <w:p w:rsidR="009C31E1" w:rsidRPr="003965CB" w:rsidRDefault="009C31E1" w:rsidP="003965CB">
            <w:pPr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965CB">
              <w:rPr>
                <w:rFonts w:ascii="Times New Roman" w:hAnsi="Times New Roman" w:cs="Times New Roman"/>
                <w:color w:val="0D0D0D" w:themeColor="text1" w:themeTint="F2"/>
              </w:rPr>
              <w:t>Диаметр отверстия (</w:t>
            </w:r>
            <w:proofErr w:type="gramStart"/>
            <w:r w:rsidRPr="003965CB">
              <w:rPr>
                <w:rFonts w:ascii="Times New Roman" w:hAnsi="Times New Roman" w:cs="Times New Roman"/>
                <w:color w:val="0D0D0D" w:themeColor="text1" w:themeTint="F2"/>
              </w:rPr>
              <w:t>мм</w:t>
            </w:r>
            <w:proofErr w:type="gramEnd"/>
            <w:r w:rsidRPr="003965CB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2252" w:type="dxa"/>
          </w:tcPr>
          <w:p w:rsidR="009C31E1" w:rsidRPr="003965CB" w:rsidRDefault="009C31E1" w:rsidP="003965CB">
            <w:pPr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965CB">
              <w:rPr>
                <w:rFonts w:ascii="Times New Roman" w:hAnsi="Times New Roman" w:cs="Times New Roman"/>
                <w:color w:val="0D0D0D" w:themeColor="text1" w:themeTint="F2"/>
              </w:rPr>
              <w:t>Кирпич, руб. за 1 см. Без сбора воды.</w:t>
            </w:r>
          </w:p>
        </w:tc>
        <w:tc>
          <w:tcPr>
            <w:tcW w:w="2268" w:type="dxa"/>
          </w:tcPr>
          <w:p w:rsidR="009C31E1" w:rsidRPr="003965CB" w:rsidRDefault="009C31E1" w:rsidP="003965CB">
            <w:pPr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965CB">
              <w:rPr>
                <w:rFonts w:ascii="Times New Roman" w:hAnsi="Times New Roman" w:cs="Times New Roman"/>
                <w:color w:val="0D0D0D" w:themeColor="text1" w:themeTint="F2"/>
              </w:rPr>
              <w:t>Бетон, руб. за 1 см. Без сбора воды.</w:t>
            </w:r>
          </w:p>
        </w:tc>
        <w:tc>
          <w:tcPr>
            <w:tcW w:w="2659" w:type="dxa"/>
          </w:tcPr>
          <w:p w:rsidR="009C31E1" w:rsidRPr="003965CB" w:rsidRDefault="009C31E1" w:rsidP="003965CB">
            <w:pPr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965CB">
              <w:rPr>
                <w:rFonts w:ascii="Times New Roman" w:hAnsi="Times New Roman" w:cs="Times New Roman"/>
                <w:color w:val="0D0D0D" w:themeColor="text1" w:themeTint="F2"/>
              </w:rPr>
              <w:t>Железобетон с арматурой до 16 мм</w:t>
            </w:r>
            <w:proofErr w:type="gramStart"/>
            <w:r w:rsidRPr="003965CB">
              <w:rPr>
                <w:rFonts w:ascii="Times New Roman" w:hAnsi="Times New Roman" w:cs="Times New Roman"/>
                <w:color w:val="0D0D0D" w:themeColor="text1" w:themeTint="F2"/>
              </w:rPr>
              <w:t xml:space="preserve">., </w:t>
            </w:r>
            <w:proofErr w:type="gramEnd"/>
            <w:r w:rsidRPr="003965CB">
              <w:rPr>
                <w:rFonts w:ascii="Times New Roman" w:hAnsi="Times New Roman" w:cs="Times New Roman"/>
                <w:color w:val="0D0D0D" w:themeColor="text1" w:themeTint="F2"/>
              </w:rPr>
              <w:t>руб. за 1 см. Без сбора воды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42</w:t>
            </w:r>
            <w:r w:rsidR="002F0C8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и менее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14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15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16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52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14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16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17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62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15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17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18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82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18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102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21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22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23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122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23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24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25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132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24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25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26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152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26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27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28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162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27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28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30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182</w:t>
            </w:r>
            <w:r w:rsidR="002F0C8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*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33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35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37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202*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35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38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40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225*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38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40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43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252*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43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47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50</w:t>
            </w:r>
          </w:p>
        </w:tc>
      </w:tr>
      <w:tr w:rsidR="003965CB" w:rsidRPr="009C31E1" w:rsidTr="009C31E1">
        <w:tc>
          <w:tcPr>
            <w:tcW w:w="239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302*</w:t>
            </w:r>
          </w:p>
        </w:tc>
        <w:tc>
          <w:tcPr>
            <w:tcW w:w="2252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55</w:t>
            </w:r>
          </w:p>
        </w:tc>
        <w:tc>
          <w:tcPr>
            <w:tcW w:w="2268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60</w:t>
            </w:r>
          </w:p>
        </w:tc>
        <w:tc>
          <w:tcPr>
            <w:tcW w:w="2659" w:type="dxa"/>
            <w:hideMark/>
          </w:tcPr>
          <w:p w:rsidR="009C31E1" w:rsidRPr="009C31E1" w:rsidRDefault="009C31E1" w:rsidP="003965C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C31E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65</w:t>
            </w:r>
          </w:p>
        </w:tc>
      </w:tr>
    </w:tbl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D0D0D" w:themeColor="text1" w:themeTint="F2"/>
          <w:szCs w:val="28"/>
        </w:rPr>
      </w:pPr>
      <w:r w:rsidRPr="003965CB">
        <w:rPr>
          <w:color w:val="0D0D0D" w:themeColor="text1" w:themeTint="F2"/>
          <w:szCs w:val="28"/>
        </w:rPr>
        <w:t>*3аказы на эти диаметры временно не принимаются.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Повышающий коэффициент при сверлении: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1. Высокое армирование конструкции (d арматуры &lt; 12 мм) - 1.3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2. Сверление в труднодоступных местах - 1.3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3. Высотное сверление (h &gt; 2.0 м.) - 1.2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4. Отсутствие воды - 1.1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5. Зимние условия - 1.3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6. Глубина сверления от 0,5 до 1,0 м - 1.1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7. Глубина сверления от 1,0 до 1,5 м - 1.2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8. Глубина сверления от 1,5 до 2,0 м - 1.4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9. Отвод воды - 1.2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10. Срочность исполнения - 1.3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11. Сложное сверление - 1.3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 xml:space="preserve">12. Сверление вручную </w:t>
      </w:r>
      <w:r w:rsidR="00182924">
        <w:rPr>
          <w:b/>
          <w:color w:val="0D0D0D" w:themeColor="text1" w:themeTint="F2"/>
        </w:rPr>
        <w:t xml:space="preserve">(без станины) </w:t>
      </w:r>
      <w:bookmarkStart w:id="0" w:name="_GoBack"/>
      <w:bookmarkEnd w:id="0"/>
      <w:r w:rsidRPr="003965CB">
        <w:rPr>
          <w:b/>
          <w:color w:val="0D0D0D" w:themeColor="text1" w:themeTint="F2"/>
        </w:rPr>
        <w:t>– 1,5</w:t>
      </w:r>
    </w:p>
    <w:p w:rsidR="009C31E1" w:rsidRPr="003965CB" w:rsidRDefault="009C31E1" w:rsidP="009C31E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Минимальный заказ на алмазное сверление от 2000 руб.</w:t>
      </w:r>
    </w:p>
    <w:p w:rsidR="009C31E1" w:rsidRPr="003965CB" w:rsidRDefault="009C31E1" w:rsidP="003965C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</w:rPr>
      </w:pPr>
      <w:r w:rsidRPr="003965CB">
        <w:rPr>
          <w:b/>
          <w:color w:val="0D0D0D" w:themeColor="text1" w:themeTint="F2"/>
        </w:rPr>
        <w:t>ООО «Браво» работает без НДС.</w:t>
      </w:r>
    </w:p>
    <w:sectPr w:rsidR="009C31E1" w:rsidRPr="003965CB" w:rsidSect="003965CB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34"/>
    <w:rsid w:val="00126534"/>
    <w:rsid w:val="00182924"/>
    <w:rsid w:val="002F0C8B"/>
    <w:rsid w:val="003965CB"/>
    <w:rsid w:val="009C31E1"/>
    <w:rsid w:val="00C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2017-02-21T13:26:00Z</dcterms:created>
  <dcterms:modified xsi:type="dcterms:W3CDTF">2017-03-14T08:11:00Z</dcterms:modified>
</cp:coreProperties>
</file>