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56F0" w14:textId="77777777" w:rsidR="00504455" w:rsidRPr="00504455" w:rsidRDefault="00504455" w:rsidP="00AE6A3E">
      <w:pPr>
        <w:numPr>
          <w:ilvl w:val="0"/>
          <w:numId w:val="1"/>
        </w:numPr>
        <w:shd w:val="clear" w:color="auto" w:fill="FFFFFF"/>
        <w:ind w:left="960"/>
        <w:jc w:val="both"/>
        <w:textAlignment w:val="baseline"/>
        <w:rPr>
          <w:rFonts w:ascii="inherit" w:eastAsia="Times New Roman" w:hAnsi="inherit" w:cs="Tahoma"/>
          <w:color w:val="000000"/>
          <w:sz w:val="18"/>
          <w:szCs w:val="18"/>
        </w:rPr>
      </w:pPr>
      <w:r w:rsidRPr="00504455">
        <w:rPr>
          <w:rFonts w:ascii="inherit" w:eastAsia="Times New Roman" w:hAnsi="inherit" w:cs="Tahoma"/>
          <w:b/>
          <w:bCs/>
          <w:color w:val="000000"/>
          <w:sz w:val="30"/>
          <w:szCs w:val="30"/>
          <w:bdr w:val="none" w:sz="0" w:space="0" w:color="auto" w:frame="1"/>
        </w:rPr>
        <w:t>Методические указания по написанию ВКР и курсовых </w:t>
      </w:r>
      <w:r w:rsidRPr="00504455">
        <w:rPr>
          <w:rFonts w:ascii="inherit" w:eastAsia="Times New Roman" w:hAnsi="inherit" w:cs="Tahoma"/>
          <w:color w:val="000000"/>
          <w:sz w:val="18"/>
          <w:szCs w:val="18"/>
        </w:rPr>
        <w:br/>
      </w:r>
      <w:r w:rsidRPr="00504455">
        <w:rPr>
          <w:rFonts w:ascii="inherit" w:eastAsia="Times New Roman" w:hAnsi="inherit" w:cs="Tahoma"/>
          <w:b/>
          <w:bCs/>
          <w:color w:val="000000"/>
          <w:sz w:val="30"/>
          <w:szCs w:val="30"/>
          <w:bdr w:val="none" w:sz="0" w:space="0" w:color="auto" w:frame="1"/>
        </w:rPr>
        <w:t>работ для студентов бакалавриата ФМОиЗР ИАИ</w:t>
      </w:r>
    </w:p>
    <w:p w14:paraId="5E3D03D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Автор - Князева Светлана Евгеньевна, к.и.н., доцент кафедры ЗРиВП ФМОиЗР ИАИ РГГУ</w:t>
      </w:r>
    </w:p>
    <w:p w14:paraId="65CA047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21AE2A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69BAC1B9" wp14:editId="3CA6C1E1">
            <wp:extent cx="3554095" cy="203517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40918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6508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1FC0A6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Методические указания представляют собой </w:t>
      </w:r>
      <w:r w:rsidRPr="00504455">
        <w:rPr>
          <w:rFonts w:ascii="inherit" w:hAnsi="inherit" w:cs="Tahoma"/>
          <w:b/>
          <w:bCs/>
          <w:i/>
          <w:iCs/>
          <w:color w:val="800000"/>
          <w:sz w:val="30"/>
          <w:szCs w:val="30"/>
          <w:bdr w:val="none" w:sz="0" w:space="0" w:color="auto" w:frame="1"/>
        </w:rPr>
        <w:t>пошаговые</w:t>
      </w:r>
      <w:r w:rsidRPr="00504455">
        <w:rPr>
          <w:rFonts w:ascii="inherit" w:hAnsi="inherit" w:cs="Tahoma"/>
          <w:b/>
          <w:bCs/>
          <w:i/>
          <w:iCs/>
          <w:color w:val="8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i/>
          <w:iCs/>
          <w:color w:val="800000"/>
          <w:sz w:val="30"/>
          <w:szCs w:val="30"/>
          <w:bdr w:val="none" w:sz="0" w:space="0" w:color="auto" w:frame="1"/>
        </w:rPr>
        <w:t>рекомендации</w:t>
      </w:r>
      <w:r w:rsidRPr="00504455"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>  </w:t>
      </w:r>
      <w:r w:rsidRPr="00504455">
        <w:rPr>
          <w:rFonts w:ascii="inherit" w:hAnsi="inherit" w:cs="Tahoma"/>
          <w:i/>
          <w:iCs/>
          <w:color w:val="000000"/>
          <w:sz w:val="21"/>
          <w:szCs w:val="21"/>
          <w:bdr w:val="none" w:sz="0" w:space="0" w:color="auto" w:frame="1"/>
        </w:rPr>
        <w:t>И </w:t>
      </w:r>
    </w:p>
    <w:p w14:paraId="4D29116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помощь студентам бакалавриата в </w:t>
      </w:r>
      <w:r w:rsidRPr="00504455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поэтапной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 подготовке, написании, оформлении и представлении ВКР и курсовых работ. Таким образом, здесь представлен</w:t>
      </w:r>
      <w:r w:rsidRPr="00504455"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алгоритм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 подготовки ВКР.</w:t>
      </w:r>
    </w:p>
    <w:p w14:paraId="3B8E58E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Методические указания</w:t>
      </w:r>
      <w:r w:rsidRPr="00504455">
        <w:rPr>
          <w:rFonts w:ascii="inherit" w:hAnsi="inherit" w:cs="Tahoma"/>
          <w:i/>
          <w:iCs/>
          <w:color w:val="0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являются итогом коллективной работы и выражением требований профессорско-преподавательского состава ФМОиЗР РГГУ.</w:t>
      </w:r>
    </w:p>
    <w:p w14:paraId="5EF5EC7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Цель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учебно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-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научной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работы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--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выпускной квалификационной работы ВКР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или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работы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курсовой,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 они именно представляют собой жанр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учебно-научной и квалификационной работы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– дать комплексный, многофакторный или системный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анализ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научной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проблемы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на базе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исследования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обширного корпуса источников и литературы.</w:t>
      </w:r>
    </w:p>
    <w:p w14:paraId="1B7C5FF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D79D04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Цель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Методических указаний -- дать анализ освоения компетенций (знаний, умений, владений) для научного исследования.</w:t>
      </w:r>
    </w:p>
    <w:p w14:paraId="15374BC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563801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800080"/>
          <w:sz w:val="30"/>
          <w:szCs w:val="30"/>
          <w:bdr w:val="none" w:sz="0" w:space="0" w:color="auto" w:frame="1"/>
        </w:rPr>
        <w:t>ВНИМАНИЕ: ВКР и КУРСОВЫЕ РАБОТЫ, НАПИСАННЫЕ ЛИШЬ НА ОСНОВЕ ЛИТЕРАТУРЫ, БЕЗ ОПОРЫ НА ИСТОЧНИКИ, ТАКОВЫМИ НЕ ЯВЛЯЮТСЯ И РАССМОТРЕНЫ В КАЧЕСТВЕ УЧЕБНО-НАУЧНЫХ (квалификационных) РАБОТ БЫТЬ НЕ МОГУТ.</w:t>
      </w:r>
    </w:p>
    <w:p w14:paraId="5535C7E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B43933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Основными </w:t>
      </w:r>
      <w:r w:rsidRPr="00504455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техническими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 ЗАДАЧАМИ при подготовке работы - ВКР или курсовой - являются: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определение стержневой мысли исследования;</w:t>
      </w:r>
    </w:p>
    <w:p w14:paraId="3A73365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поиск и систематизация источников;</w:t>
      </w:r>
    </w:p>
    <w:p w14:paraId="70F96D0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2. поиск и систематизация литературы;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работа с источниками и литературой;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извлечение необходимой информации;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 выстраивание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самостоятельных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суждений на базе исследования информации;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самостоятельные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выводы на основе извлечённой информации;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6. неформальный подход к выбору методов исследования;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7. изложение текста со знанием 4 законов формальной логики изложения грамотным, понятным языком.</w:t>
      </w:r>
    </w:p>
    <w:p w14:paraId="2BD82D7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F55D1C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Написание учебно-научной работы позволяет закрепить соответствующие компетенции: универсальные (УК), общие и профессиональные (ОПК), профессиональные (ПК).</w:t>
      </w:r>
    </w:p>
    <w:p w14:paraId="3A5D901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26CAEA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ВКР (курсовая работа) –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самостоятельная учебно-научная работа, а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не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реферат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ОСНОВНАЯ цель которого - изложение (в лучшем исполнении - анализ или сравнительный анализ) конкретных документов, статей, монографии, </w:t>
      </w:r>
    </w:p>
    <w:p w14:paraId="0E75D5C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997E0B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Общие положения по оформлению ВКР: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окончательной версии ВКР должна быть сброшюрована, (а курсовая работа представлена в электронном и бумажном вариантах) с резолюцией и подписью научного руководителя минимум за 3 дня до защиты.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Работа должна быть оформлена на одной стороне листа бумаги формата А4 по ГОСТ 9327-60. </w:t>
      </w:r>
    </w:p>
    <w:p w14:paraId="329535C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13E11C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 сроках подачи ВКР / курсовых работ:</w:t>
      </w:r>
    </w:p>
    <w:p w14:paraId="653DC9E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Первая глава ВКР должна быть, согласно РАСПОРЯЖЕНИЮ ДЕКАНА ФМОиЗР ПРЕДСТАВЛЕНА НАУЧНОМУ РУКОВОДИТЕЛЮ К НАЧАЛУ - максимум к СЕРЕДИНЕ МАРТА.</w:t>
      </w:r>
    </w:p>
    <w:p w14:paraId="0E767F8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306254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Курсовые работы целиком представляются, в соответствии с распоряжением декана ФМОиЗР, руководителям (в первоначальном варианте целиком) </w:t>
      </w: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НЕ ПОЗДНЕЕ 30-31марта.</w:t>
      </w:r>
    </w:p>
    <w:p w14:paraId="4DD0A4C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Первая же глава курсовой работы подаётся  не позднее середины </w:t>
      </w: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февраля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Работы рассматриваются руководителями в течение апреля-мая, и, в том случае, если они поданы ДО УКАЗАННОГО СРОКА, студенты могут доработать их до середины мая в соответствии с пожеланиями научного руководителя.</w:t>
      </w:r>
    </w:p>
    <w:p w14:paraId="584D4E1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Иначе курсовая работа оценивается по фвкту формальной даты подачи, и студент лишается возможности доработать её.</w:t>
      </w:r>
    </w:p>
    <w:p w14:paraId="28BA8BB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ОБРАЩАЮ ВНИМАНИЕ СТУДЕНТОВ БАКАЛАВРИАТА: ПРЕДЗАЩИТ И ЗАЩИТ КУРСОВЫХ РАБОТ 1-3 КУРСОВ УЧЕБНЫМИ ПРОГРАММАМИ НЕ ПРЕДУСМОТРЕНО.</w:t>
      </w:r>
    </w:p>
    <w:p w14:paraId="178FF6B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i/>
          <w:iCs/>
          <w:color w:val="339966"/>
          <w:sz w:val="30"/>
          <w:szCs w:val="30"/>
          <w:bdr w:val="none" w:sz="0" w:space="0" w:color="auto" w:frame="1"/>
        </w:rPr>
        <w:t>ИТАК: Курсовая работа должна быть подана научному руководителю -- в первом варианте до 31 марта. </w:t>
      </w:r>
    </w:p>
    <w:p w14:paraId="08F91D5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7E6FE9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ВКР: На предзащиту (как правило, сроки: середина или начало 20-х чисел апреля) должны быть поданы как минимум главы текста полностью, (если их 3, то как минимум 2, с отдельными частями 3-й главы), часть введения с обозначением темы, определением объектно-предметного поля (объектом и предметом исследования), целью, задачами, актуальностью, новизной проведённого исследования, списком использованных источников и литературы.</w:t>
      </w:r>
    </w:p>
    <w:p w14:paraId="53C220A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По решению коллектива ФМОиЗР на предзащиту вызываются лишь те студенты, чьи ВКР не поданы или вызывают какие-либо сомнения научного руководителя. </w:t>
      </w:r>
    </w:p>
    <w:p w14:paraId="596C78A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титульном листе ВКР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студентов 4 курса НЕ ПОЗДНЕЕ ЧЕМ за 3-4 дня до защиты ставится подпись заведующего кафедрой о допуске работы к защите, а до этого -- подпись научного руководителя.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Только в таком виде ВКР принимается в Аттестационную комиссию.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Оглавление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которое располагается после титульного листа, печатается шрифтом Times New Roman 14 через полтора (1,5) интервала; разделы отделяются пробелом в два интервала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Текст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дипломной работы печатается шрифтом 14 Times New Roman через полтора интервала, а ссылки -- соответствующим шрифтом 12, можно через 1 интервал.</w:t>
      </w:r>
    </w:p>
    <w:p w14:paraId="315E209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ОЧЕНЬ ВАЖНО:</w:t>
      </w:r>
    </w:p>
    <w:p w14:paraId="031462D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Защиты для специализирующихся по всем кафедрам ФМОиЗР: 1-12 июня. ВКР ДОЛЖНЫ БЫТЬ ПОДАНЫ ДЛЯ ПОСЛЕДНЕГО ИЗУЧЕНИЯ ИХ НАУЧНЫМИ РУКОВОДИТЕЛЯМИ 16-17 МАЯ; после корректировок ВКР ДОЛЖНЫ БЫТЬ ПЕРЕДАНЫ РЕЦЕНЗЕНТУ НЕ ПОЗДНЕЕ 25-26 МАЯ.</w:t>
      </w:r>
    </w:p>
    <w:p w14:paraId="401FEDB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3EEDCF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Внимание: курсовые работы, написанные студентами 1 (желательно и 2 курса), должны быть ограничены хронологическими рамками ДО ХХ ВЕКА.</w:t>
      </w:r>
    </w:p>
    <w:p w14:paraId="1D9F167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B2EACC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ВКР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, как </w:t>
      </w:r>
      <w:r w:rsidRPr="00504455">
        <w:rPr>
          <w:rFonts w:ascii="inherit" w:hAnsi="inherit" w:cs="Tahoma"/>
          <w:b/>
          <w:bCs/>
          <w:color w:val="0000FF"/>
          <w:sz w:val="30"/>
          <w:szCs w:val="30"/>
          <w:bdr w:val="none" w:sz="0" w:space="0" w:color="auto" w:frame="1"/>
        </w:rPr>
        <w:t>курсовая работа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, состоит из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: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титульного листа,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оглавления,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3. основной части (разделенной на главы и параграфы),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 заключения, списка источников и литературы,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5. приложений (если есть).</w:t>
      </w:r>
    </w:p>
    <w:p w14:paraId="48A803D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0A776E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I.Структура оглавления:</w:t>
      </w:r>
    </w:p>
    <w:p w14:paraId="6389D0D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91E90D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 общая структура работы: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Введение [после титульного листа и оглавления с новой страницы]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Глава 1 (название главы) [после введения с новой страницы]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1.1. (название параграфа 1) [та же страница без пробелов]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1.2. (название параграфа 2) [та же страница без пробелов]</w:t>
      </w:r>
    </w:p>
    <w:p w14:paraId="64A6764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1.3. (название параграфа 2) [та же страница без пробелов]                                          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Глава 2 (название главы) [с новой страницы]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2.1 (название параграфа 1) [та же страница без пробелов]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2.2. (название параграфа 2) [та же страница без пробелов]</w:t>
      </w:r>
    </w:p>
    <w:p w14:paraId="6115095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2.3. (если имеется) то же самое</w:t>
      </w:r>
    </w:p>
    <w:p w14:paraId="7F133BB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Глава 3 (если имеется) (название главы) [с новой страницы]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3.1 (название параграфа 1) [та же страница без пробелов]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3.2. (название параграфа 2) [та же страница без пробелов]</w:t>
      </w:r>
    </w:p>
    <w:p w14:paraId="1FE7E7A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...</w:t>
      </w:r>
    </w:p>
    <w:p w14:paraId="1EADCBD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Заключение [новая страница]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Список использованных источников и литературы [новая страница].</w:t>
      </w:r>
    </w:p>
    <w:p w14:paraId="0C72452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Таким образом, все главы и разделы (параграфы) должны иметь заголовки (названия). Названия глав оформляют симметрично тексту, заголовки подразделов - с абзаца.</w:t>
      </w:r>
    </w:p>
    <w:p w14:paraId="16D3FD0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Названия глав и разделов нумеруются арабскими цифрами. Номер параграфа (раздела) состоит из номера главы и раздела, разделенных точкой.</w:t>
      </w:r>
    </w:p>
    <w:p w14:paraId="5D9DD14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A734AD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ВНИМАНИЕ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! В БИБЛИОГРАФИИ --- списке источников: источники приводятся в соответствии с видовой характеристикой, в алфавитном порядке. В списке литературы: использованные работы приводятся в алфавитном порядке без разделения на монографии и статьи, причём в начале идут работы российских авторов на русском языке, далее - на иностранных.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Приложения –- в конце работы при наличии. </w:t>
      </w:r>
    </w:p>
    <w:p w14:paraId="040A179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Приложения содержат графики, диаграммы, схемы, карты, таблицы, расчёты, рисунки и карикатуры, граффити и пр. -- они служат для иллюстрации отдельных положений исследуемой проблемы.</w:t>
      </w:r>
    </w:p>
    <w:p w14:paraId="123778F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Каждое приложение следует начинать с нового листа, в правом верхнем углу которого пишется слово “Приложение” и номер,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обозначенный арабской цифрой (без знака №), например: Приложение 1. Под "телом" таблицы  необходимо указать, на основании каких источников составлено приложение.</w:t>
      </w:r>
    </w:p>
    <w:p w14:paraId="75273F7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DB9AAF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оглавлении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необходимо указывать страницы каждого раздела.</w:t>
      </w:r>
    </w:p>
    <w:p w14:paraId="56E19D2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855C02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Страницы ВКР и курсовой работы нумеруются арабскими цифрами (в середине страницы вверху). Титульный лист и оглавление (содержание) включают в общую нумерацию работы, но номера страницы на них не ставят. Нумерация страниц производится последовательно, начиная с третьей страницы (введение), на которой, так же как и на последующих страницах, проставляют номер в середине страницы вверху без знаков препинания.</w:t>
      </w:r>
    </w:p>
    <w:p w14:paraId="7CB93E6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99B018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II.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Структура введения: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1.Обоснование темы, актуальности, новизны (необходимо в двух-трех абзацах обосновать, чтО именно даёт, и именно с Вашей точки зрения, изучение данной проблемы для понимания проблем истории и теории международных отношений, мировой политики и т.д., почему избранная проблематика актуальна для понимания современных процессов.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Важно также пояснить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исследовательское ядро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Вашу «научную нишу», почему Вы взялись за данное исследование, какова глубинная значимость проблемы именно и конкретно для Вас: по каким причинам именно эта проблема вызывает Ваш исследовательский интерес настолько, что Вы готовы за неё взяться и осуществить анализ проблемы. Студенческие курсовые работы на 1-2 курсах бакалавриата не столь часто предлагают новаторский подход или решение исследуемых проблем, и всё же студент всегда должен понимать, для чего он взялся ИМЕННО за их исследование. </w:t>
      </w:r>
    </w:p>
    <w:p w14:paraId="7A958BD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Таким образом, Ваше исследовательское ядро - это и есть новизна и значимость работы конкретно для Вас.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Возможно структурирование данных пунктов через «во-первых», «во-вторых» и т.п. Научная новизна в курсовых работах чаще отсутствует, однако можно попытаться сформулировать, а в ВКР это уже необходимо: чтО нового (свежий авторский взгляд, нехватка работ именно на данную тему, нестандартное прочтение источников, исследовательских работ, интересный ракурс) в изучение заявленной проблематики может внести серьезное исследование, проведенное по данной теме. Эти проблемы следует обсудить с научным руководителем (руководителем курсовой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работы) на уровне ПРИНЯТИЯ решения о выборе темы.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Объект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исследования:</w:t>
      </w:r>
    </w:p>
    <w:p w14:paraId="562309C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общий контекст, вытекающий из его стержневой идеи, КОТОРЫЙ ОТРАЖАЕТ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ИССЛЕДОВАТЕЛЬСКОЕ ЯДРО, САМУЮ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СУТЬ ПРОБЛЕМЫ, ГЛУБИННУЮ ЗНАЧИМОСТЬ ТЕМЫ, ВЫВОДИТ НА ЦЕЛЬ ИССЛЕДОВАНИЯ, хотя и текстуально не должен совпадать с ней, и хронологически охватывает более значимый период 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(ни в коем случае не повторять текстуально название и цель работы!). </w:t>
      </w:r>
    </w:p>
    <w:p w14:paraId="193BF4F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"Понятие есть истинное первое", -— отмечал Гегель. Фактически объект является отражением первого закона формальной логики изложения применительно к Вашей исследовательской проблеме.</w:t>
      </w:r>
    </w:p>
    <w:p w14:paraId="2C32368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Итак, после определения стержневой идеи и определения объекта начинается РАБОТА НАД ЗАЯВЛЕННОЙ ПРОБЛЕМОЙ, а также, соответственно, и сам текст введения. Объект выводится непосредственно из названия (темы) работы (шире предмета), но ни в коем случае не может повторять дословно.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Предмет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– 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ракурс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объекта, движение объекта (к цели), развитие, эволюция объекта – он </w:t>
      </w:r>
      <w:r w:rsidRPr="00504455">
        <w:rPr>
          <w:rFonts w:ascii="inherit" w:hAnsi="inherit" w:cs="Tahoma"/>
          <w:i/>
          <w:iCs/>
          <w:color w:val="000000"/>
          <w:sz w:val="30"/>
          <w:szCs w:val="30"/>
          <w:bdr w:val="none" w:sz="0" w:space="0" w:color="auto" w:frame="1"/>
        </w:rPr>
        <w:t>Уже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чем объект, тесно связан с ним и вытекает из объекта. </w:t>
      </w:r>
    </w:p>
    <w:p w14:paraId="1D62776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Предмет Уже объекта. </w:t>
      </w:r>
    </w:p>
    <w:p w14:paraId="658B007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Объект и предмет исследования составляют объектно-предметное поле.</w:t>
      </w:r>
    </w:p>
    <w:p w14:paraId="209D6D2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Цель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– обязательно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одна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Формулировка цели совпадает по содержанию с темой работы и объектом, но ни в коем случае не дублирует её формулировку слово в слово. Цель конкретизирует предмет с точки зрения: логики, методологии, хронологии, а также в контексте структурных характеристик изучаемого явления.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Задачи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(минимум 5-6,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скорее даже 8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(для ВКР) – конкретные положения, непосредственно вытекающие из объектно-предметного поля и цели работы, которые необходимо проанализировать, изучить, исследовать, дать комплексный анализ – с тем, чтобы достичь поставленной цели.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6. Структура (план) исследования целиком определена её задачами. Решению каждой из задач, как правило, посвящен параграф, а глава –— это решение 2-3 смежных задач. Цель же – сквозная, т.е. проходит «красной нитью» через все параграфы и главы. </w:t>
      </w:r>
    </w:p>
    <w:p w14:paraId="5270890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Объектно-предметное поле и цель -— это хребет (позвоночник) исследования.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6. Обоснование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хронологических рамок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работы – обоснование избранного исторического периода, его нижней и верхней границ. В том случае, когда необходим достаточно обширный экскурс в истории, это оговаривается отдельно.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Например: «Основными хронологическими рамками является период 1991 – 2001. Отправной точкой анализа выступает распад СССР и окончание холодной войны, который обусловил… Исследование доведено до 2001, когда теракты 11 сентября изменили… Однако, для… (указывается соответствующая задача) в случае необходимости (либо – четко указывается в каких разделах работы) проведены экскурсы в историю рассматриваемых процессов (указывается до какого периода в истории)». </w:t>
      </w:r>
    </w:p>
    <w:p w14:paraId="42454C3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78A048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Обращаю Ваше внимание на то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, что для обозначения цитаты кавычки используются только в таком виде: « ... » (а не в таком: "... "). То же самое -— для обозначения названий или документов, приводимых на русском языке: «Красные бригады», «Свод законов».  "..." употребляются при цитировании (если возникает такая необходимость) на иностранном языке или для обозначения названий или документов также на иностранном языке.</w:t>
      </w:r>
    </w:p>
    <w:p w14:paraId="04DC25A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C9E431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"..." необходимо проставлять и в том случае, если в цитате приводится название организации или документа, или включено ещё одно цитирование. </w:t>
      </w:r>
    </w:p>
    <w:p w14:paraId="2E8018F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Например: приведем мнение эксперта Александра Петрова, который убеждён в том, что «статья Основного Закона о...  под названием "Статья о правах национальных меньшинств", многократно цитируемая аналитиком N., который оценивает её как "наивысшее достижение демократии", на самом деле таковой считаться не может». </w:t>
      </w:r>
    </w:p>
    <w:p w14:paraId="034A157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ВНИМАНИЕ: знаки тире ( — ) и дефис ( - ) также следует различать при написании текста работы. «Например: ЕС — это крупнейшее интеграционное обьединение» ; но — «проблемно-хронологический метод исследования».</w:t>
      </w:r>
    </w:p>
    <w:p w14:paraId="4C2570D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7. 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Методы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– необходимо не только перечислить методы, но и обосновать, с какой целью (для достижения каких задач) использован тот или иной метод. </w:t>
      </w:r>
    </w:p>
    <w:p w14:paraId="5367757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Основные методы: </w:t>
      </w: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общенаучные: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метод системного анализа, синтеза, структурно-функциональный, логико-интуитивный, типологический (типология явлений) и др.; </w:t>
      </w:r>
    </w:p>
    <w:p w14:paraId="431293B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FF0000"/>
          <w:sz w:val="30"/>
          <w:szCs w:val="30"/>
          <w:bdr w:val="none" w:sz="0" w:space="0" w:color="auto" w:frame="1"/>
        </w:rPr>
        <w:lastRenderedPageBreak/>
        <w:t>конкретно-исторические: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историко-описательный (обязательно привлечение источников и анализ различных точек зрения на исследуемую проблематику), историко-генетический (ретроспективный), сравнительно-исторический (обязательно выделение критериев сравнение), проблемно-хронологический;</w:t>
      </w:r>
    </w:p>
    <w:p w14:paraId="3ABA083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методы политических наук: дискурс-анализ, количественный контент-анализ, личностно-психологический, когнитивное картирование и т.д. Использование методов исследования следует обсудить с научным руководителем в процессе написания работы.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8. 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Источниковедческий обзор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с ОБЯЗАТЕЛЬНЫМ выделением видовых характеристик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источников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Необходимо ПОЯСНИТЬ  – с какой целью и для решения каких задач привлекается каждая из групп источников.</w:t>
      </w:r>
    </w:p>
    <w:p w14:paraId="0DD9B79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464E9A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ВНИМАНИЕ!</w:t>
      </w:r>
    </w:p>
    <w:p w14:paraId="5E63B42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СОВЕРШЕННО ОЧЕВИДНО, ЧТО "СЛЕПЫЕ РАБОТЫ" - КУРСОВЫЕ РАБОТЫ БЕЗ СНОСОК РАССМАТРИВАТЬСЯ РУКОВОДИТЕЛЯМИ НЕ МОГУТ ДАЖЕ В ПЕРВОМ ВАРИАНТЕ!</w:t>
      </w:r>
    </w:p>
    <w:p w14:paraId="3203475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ПРИЧИНА: В ТАКОМ СЛУЧАЕ НЕВОЗМОЖНО СОСТАВИТЬ ВПЕЧАТЛЕНИЕ О СТЕПЕНИ САМОСТОЯТЕЛЬНОСТИ РАБОТЫ. </w:t>
      </w:r>
    </w:p>
    <w:p w14:paraId="42D3874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ТЕМ БОЛЕЕ ВКР: ССЫЛКИ ДОЛЖНЫ БЫТЬ НА КАЖДОЙ СТРАНИЦЕ РАБОТЫ - БОЛЬШОЕ КОЛИЧЕСТВО ССЫЛОК ЯВЛЯЕТСЯ ПОКАЗАТЕЛЕМ ЕЁ САМОСТОЯТЕЛЬНОСТИ И УКРЕПЛЯЕТ АНАЛИТИЧЕСКУЮ СОСТАВЛЯЮЩУЮ.  </w:t>
      </w:r>
    </w:p>
    <w:p w14:paraId="47FA7A8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F3A5F0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Источники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делятся на:</w:t>
      </w:r>
    </w:p>
    <w:p w14:paraId="2D5DA52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неопубликованные и</w:t>
      </w:r>
    </w:p>
    <w:p w14:paraId="7C94C55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опубликованные.</w:t>
      </w:r>
    </w:p>
    <w:p w14:paraId="726493F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Основные группы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источников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в соответствии с видовыми характеристиками: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Источники официального происхождения.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Подгруппы: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международно-правовые акты (Устав ООН, конвенции, договоры и т.п.);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правоустанавливающих документы ЕС;</w:t>
      </w:r>
    </w:p>
    <w:p w14:paraId="178C7AD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национальное законодательство (конституции, законы);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 выступления официальных лиц.</w:t>
      </w:r>
    </w:p>
    <w:p w14:paraId="035242E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5. Статистика; </w:t>
      </w:r>
    </w:p>
    <w:p w14:paraId="05DE8BB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6. 6. Визуальные (аудиовизуальные) источники (например, карикатуры, комиксы, плакаты, слоганы, граффити; фильмы). </w:t>
      </w:r>
    </w:p>
    <w:p w14:paraId="45A2AA7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2.Источники личного происхождения (мемуары, дневники, личная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переписка, письма)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Теоретики исследуемой проблемы (в том случае, если они являются современниками исследуемой проблемы). </w:t>
      </w:r>
    </w:p>
    <w:p w14:paraId="0C73B1C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ВНИМАНИЕ!!! ЕСЛИ В СМИ ПРИВОДЯТСЯ ПОЛНЫЕ ТЕКСТЫ ДОКЛАДОВ, ВЫСТУПЛЕНИЯ, СУЖДЕНИЯ ПОЛИТИКОВ, ИНТЕРВЬЮ ОФИЦИАЛЬНЫХ ЛИЦ ИЛИ ИХ ПОЗИЦИИ ПО ВАЖНЕЙШИМ ПРОБЛЕМАМ — ТО ТАКИЕ СМИ СЛЕДУЕТ ОТНЕСТИ К ИСТОЧНИКАМ; </w:t>
      </w:r>
    </w:p>
    <w:p w14:paraId="4D770BA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ОСТАЛЬНЫХ СЛУЧАЯХ НЕОБХОДИМО РАССМАТРИВАТЬ ИХ КАК ЛИТЕРАТУРУ. </w:t>
      </w:r>
    </w:p>
    <w:p w14:paraId="6B0818D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Таким образом, СМИ, пресса только тогда является источником, если там есть тексты документов, выступлений политиков, ОФИЦИАЛЬНЫЕ заявления. А иначе (суждения, научные статьи) — это литература, и её следует поместить в алфавитном порядке в список литературы.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 описании источника дается ссылка в подстрочнике с его полным библиографическим описанием: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Пример: Соглашение о том-то, Конвенции ООН — и ссылка в подстрочнике.</w:t>
      </w:r>
    </w:p>
    <w:p w14:paraId="30AE730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9. 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Историографический обзор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– обзор научной литературы, использованной при написании работы. Обзор структурируется в соответствии с проблемно-хронологическим принципом. Начинается обзор с характеристики отечественной литературы, завершается – характеристикой зарубежной литературы. Монографии характеризуются отдельно, статьи можно расписать по проблемам -- также с обязательными ссылками в подстрочнике. </w:t>
      </w:r>
    </w:p>
    <w:p w14:paraId="2F80D6B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Когда вы создаёте обзор как источников, так и литературы, то перечисляете основные по группам (литературу группируете по Вашим проблемам) и перечисляете --- а внизу, конечно, сноска, но не на все, а в качестве примеров --- наиболее важные в данном приведённом контексте. ТОЧНО ТАК ЖЕ и здесь необходимо не только перечислить, но и в ОБЯЗАТЕЛЬНОМ ПОРЯДКЕ ПОЯСНИТЬ, с какой целью и для решения каких именно задач привлекается каждая из групп научных работ. В подстрочнике Вы даёте ссылки на 2-3 наиболее важные работы с полным их библиографическим описанием.</w:t>
      </w:r>
    </w:p>
    <w:p w14:paraId="7CB9591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библиографии в конце работы Вы обязательно указываете уже все использованные работы и также с полным библиографическим описанием.</w:t>
      </w:r>
    </w:p>
    <w:p w14:paraId="6D9C56F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Совершенно очевидно, что значительная часть использованных источников и литературы должна быть на иностранных языках (в соответствии с проблематикой работы).</w:t>
      </w:r>
    </w:p>
    <w:p w14:paraId="21C1532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10. 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Обоснование структуры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Описывается структура работы: «состоит из введения, n глав, заключения и списка использованных источников и литературы (и n приложений – в случае их наличия). Необходимо указать, в соответствии с каким принципом структурирована работа – хронологическим, проблемным, проблемно-хронологическим. Указывается, чему посвящена каждая из глав, при этом кратко прописывается не содержание глав, а логика построения текста. Пример: «Первая глава посвящена…, проведенный анализ позволил выявить… В главе 2 на основе выделенных критериев рассматривается… и т.п.).</w:t>
      </w:r>
    </w:p>
    <w:p w14:paraId="10A061D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3D5C73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Хронологические рамки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исследования могут быть определены и в конце текста ВВЕДЕНИЯ.</w:t>
      </w:r>
    </w:p>
    <w:p w14:paraId="6B49B5C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Очевидно, что введение может быть грамотно написано ТОЛЬКО ПОСЛЕ НАПИСАНИЯ ГЛАВ (за исключением определения ОБЪЕКТНО-ПРЕДМЕТНОГО ПОЛЯ, ЦЕЛИ и ЗАДАЧ (структуры). Поэтому сначала пишутся главы работы, затем введение и после этого — заключение.</w:t>
      </w:r>
    </w:p>
    <w:p w14:paraId="05D01AF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Объем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введения –10-20% работы.</w:t>
      </w:r>
    </w:p>
    <w:p w14:paraId="1BA7571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DC3D8C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D602D9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III. Основная часть курсовой работы и ВКР: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Основная часть -- это костяк работы, к написанию её необходимо приступить сразу же после определения объектно-предметного поля, цели и задач (структуры), а также Вашего исследовательского ядра.</w:t>
      </w:r>
    </w:p>
    <w:p w14:paraId="4DC12DC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Основная часть работы состоит из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глав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Число глав от 2 до 4 (чаще 2-3, тем более для курсовых работ). Каждая из глав имеет название, которое не может дублировать тему ВКР / курсовой работы. Главы должны полностью соответствовать заявленной теме и хронологическим рамкам. Напомню, что непредумышленный отход от 4 законов логики называется паралогикой и абсолютно недопустим.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Каждая глава состоит из параграфов (от 2 до 4). Названия параграфов не могут дублировать название главы. Проблематика, рассматриваемая в каждом из параграфов, должна вписываться в проблематику главы. </w:t>
      </w:r>
    </w:p>
    <w:p w14:paraId="070703A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Ни параграф, ни глава не могут завершаться цитатой.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Каждая глава завершается краткими выводами, которые выделяются в тексте заголовком «Выводы» или после отступа строки, но не отражаются в оглавлении. Выводы содержат самостоятельное обобщение положений главы. Выводы не должны содержать ссылок, в них не вводятся новые источники и литература.</w:t>
      </w:r>
    </w:p>
    <w:p w14:paraId="332463B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611CD2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Текст ВКР, как и курсовой работы, должен быть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самостоятельным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 Это означает, что Вы проводите собственное исследование, которое отражает Ваше видение проблематики, структурированное в соответствии с планом курсовой работы, составленным вместе с научным руководителем.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Все приведенные в работе данные должны иметь ссылки на источники.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Ключевые цитаты из источников и литературы даются в тексте в форме прямой речи. Например: «Исследователь коммуникационных аспектов внешнеполитического курса государства П.П. Шариков определяет понятие «ресурсы государства» следующим образом: «Ресурсы государства – это…» -- и в подстрочнике приводится сноска на данного автора (оформление сносок смотрите в заключительной части Методических указаний).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суммируется ряд тезисов другого автора или ряд положений источника, то сноска ставится после окончания изложения их содержания (как правило, в конце абзаца). Допустимо использование косвенной речи. «Исследователь Э.П. Фандорин считает, что… В данном случае при использовании нескольких слов из цитаты необходимо ставить их в кавычки. Если идет обобщение рассуждений автора, сноска ставится в конце абзаца.</w:t>
      </w:r>
    </w:p>
    <w:p w14:paraId="43F8261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ВАЖНО: не следует злоупотреблять приведением длинных цитат. Если данная цитата кажется столь важной, что необходимо привести её полностью, лучше РАЗБИТЬ её на 2-3 логические части и дать Ваше суждение по каждой части; можно частично дать её изложение своими словами. Однако в обоих случаях необходимо дать ссылку на цитату в подстрочнике.</w:t>
      </w:r>
    </w:p>
    <w:p w14:paraId="21D905F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Пример и сравнение: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"Исследователь Э.П. Фандорин считает, что восьмая книга – это «пик карьеры любого литературного героя». Отметим, что эксперт А.Н. Литвинов оспаривает эти доводы (не соглашается с данным суждением, поскольку он полагает, что...." (и в подстрочнике приводятся ссылки на обоих авторов). И далее возможно развитие Ваших умозаключений следующим образом: "Трудно согласиться с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подобным суждением, принимая во внимание... и поскольку..."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- "Исследователь Э.П. Фандорин считает, что пик карьеры литературного героя приходится на восьмую книгу серии, а основные параметры его характера закладываются уже в первых трех произведениях..." (и даётся ссылка). "Такое суждение подкреплено фактами, в частности..., и представляется вполне (более) убедительным, поскольку..., и представляется вполне убедительным, исходя из того, что..."</w:t>
      </w:r>
    </w:p>
    <w:p w14:paraId="1DC57EA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Всё, что в том или ином виде (в прямом цитировании или пересказе суждения автора) заимствовано Вами из источников и /или монографической и статейной литературы, должно быть оформлено в виде сносок.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</w:p>
    <w:p w14:paraId="3C98F54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305B2F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ВНИМАНИЕ!</w:t>
      </w:r>
    </w:p>
    <w:p w14:paraId="1CAFFE0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случае, если Ваш текст подкреплён сносками, то любая программа проверки Вашей работы на плагиат НЕ фиксирует заимствования. Цитирование не учитывается в качестве заимствований, а рассматривается экспертами и комиссией совокупно с оригинальностью работы (лучше так: «..закончено»(плотно знак сноски и знак препинания).</w:t>
      </w:r>
    </w:p>
    <w:p w14:paraId="26B1514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B86BDA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Обратите внимание! Заимствованный текст без сносок расценивается как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плагиат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. </w:t>
      </w:r>
    </w:p>
    <w:p w14:paraId="7B26420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5BFCD5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Борьба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с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плагиатом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является одной из ключевых задач научного сообщества. Если в ВКР и курсовой работе самостоятельные блоки составляют менее 70-75%.</w:t>
      </w:r>
    </w:p>
    <w:p w14:paraId="2A35C23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(см. Распоряжение первого Проректора – Проректора по учебной работе А. Б. Безбородова от 25.04.2016 г.), научный руководитель обязан предупредить студента, что рецензент и комиссия могут оценить ВКР оценкой «неудовлетворительно».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Количество сносок на страницу варьируется в зависимости от специфики исследуемой проблематики и авторского стиля. Как правило, самостоятельные курсовые работы отличает наличие 2-3 сносок на каждой странице; в ВКР их, скорее всего, будет насчитываться больше. Страницы без сносок в основной части работы ставят под вопрос её самостоятельный характер и добросовестность автора. Исключением из этого правила являются выводы по главам и общее заключение. Во введении в историографической части и в обзоре источников количество сносок на каждой странице значительно превышает количество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сносок в подстрочнике в основной части, поскольку в разделе, где Вы даёте видовую характеристику источников, а также в обзоре использованной литературы (историографический обзор) необходимо сослаться в подстрочнике на наиболее значимые в каждом случае документы, материалы, труды авторов.</w:t>
      </w:r>
    </w:p>
    <w:p w14:paraId="6B67E37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B8E03E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IV.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Заключение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Заключение - не менее важная часть работы, чем введение и основная часть (главы) и ПИШЕТСЯ ПОСЛЕДНИМ.</w:t>
      </w:r>
    </w:p>
    <w:p w14:paraId="62388D4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Заключение структурируется в соответствии с поставленными во введении задачами, нацелено на выводы по ним и ЦЕЛИКОМ вытекает из решения в основной части ВКР (курсовой работы).</w:t>
      </w:r>
    </w:p>
    <w:p w14:paraId="2E8FFCB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4DF976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Заключение строится примерно следующим образом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"На основании проведённого в работе исследования можно прийти к следующим выводам: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Во-первых, - и следует ВЫВОД ПО ПЕРВОЙ ПОСТАВЛЕННОЙ ВО ВВЕДЕНИИ ЗАДАЧЕ (!!!! - СМ. ВАШЕ ВВЕДЕНИЕ), которому соответствует вывод по 1 параграфу;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Во-вторых, - ВЫВОД ПО ВТОРОЙ ЗАДАЧЕ (СМ. ВАШЕ ВВЕДЕНИЕ), которому соответствует вывод по 2 параграфу;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В-третьих, - И ТАК ДАЛЕЕ..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Далее, (но не в-четвёртых ни в коем случае) - и опять вывод по очередной задаче!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Кроме того, (не в-пятых!) - и вывод по очередной задаче и параграфу!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Следует также отметить, что... - и вывод по очередной задаче и параграфу!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Важно также подчеркнуть, что - и вывод по очередной задаче и параграфу.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И, наконец, - и вывод по последней задаче и параграфу.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Тогда Вы достигаете того, что у работы определяются "позвоночник" и "скелет" (образно).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Но первая или последняя авторская фраза в заключении может быть "красивой", насыщенной и "вольной".</w:t>
      </w:r>
    </w:p>
    <w:p w14:paraId="70BF515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Объём курсовых и ВКР на бакалавриате: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Максимальный объем работ на ОМОиЗР не регламентируется (по максимуму).</w:t>
      </w:r>
    </w:p>
    <w:p w14:paraId="76A015B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Объём: (ориентировочно)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Курс Основная часть</w:t>
      </w:r>
      <w:r w:rsidRPr="00504455"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(главы) </w:t>
      </w:r>
    </w:p>
    <w:p w14:paraId="766D5C8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             (стр.)                              Вся работа (стр.)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           15-20                              20-30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           25-35                              35-50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           40-50                              50-65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 (ВКР) 60-80                             80-85</w:t>
      </w:r>
    </w:p>
    <w:p w14:paraId="5C84760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0B188B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ОБРАЩАЮ ОСОБОЕ ВНИМАНИЕ СТУДЕНТОВ, ЧТО:</w:t>
      </w:r>
    </w:p>
    <w:p w14:paraId="15D5E27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Курсовые работы бакалавров третьего года обучения являются «преддипломными». Их имеет ПРЯМОЙ смысл писать у будущего научного руководителя бакалаврской работы (что возможно и даже желательно делать уже и студентам 2 курса). Многие научные руководители берут к себе на бакалаврские работы только тех студентов, которые писали у них курсовые на 3 курсе.</w:t>
      </w:r>
    </w:p>
    <w:p w14:paraId="495CD15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8D874C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Количество привлеченных источников и литературы: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Объём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привлеченных источников и литературы должен быть достаточным для раскрытия темы, и этот вопрос нужно обсудить с научным руководителем. Каждая тема уникальна, если не формулировкой, то авторским видением исследуемой проблематики. Если брать минимальные объемы (по количеству пунктов списка), то количество источников и литературы легко вычислить по формуле: Номер курса * 20 (т.е. на 1 курсе – 20 наименований, на 4 курсе – 80 наименований).</w:t>
      </w:r>
    </w:p>
    <w:p w14:paraId="73043B7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Источники и литература на иностранных языках: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Анализ источников и литературы на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иностранном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языке (или нескольких иностранных языках) для специалиста по мировой политике является обязательным, особенно для студенческих курсовых работ на старших курсов (начиная с 3-го) и БЕЗУСЛОВНО обязательным для ВКР. Минимальный процент источников и литературы на иностранном языке изменяется от курсовой 1 курса к ВКРБ следующим образом:</w:t>
      </w:r>
    </w:p>
    <w:p w14:paraId="046A7A9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Курс Минимум источников и литературы на иностранном языке </w:t>
      </w:r>
    </w:p>
    <w:p w14:paraId="03EE6AA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(наименование) Минимальный %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 к.:                            5 - 10 проц.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 к.:                           10  - 20 проц.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 к.:                           20 - 30 проц.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 к. (ВКР):                 40 - 50 проц.</w:t>
      </w:r>
    </w:p>
    <w:p w14:paraId="6C7E09B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ПОРЯДОК ЦИТИРОВАНИЯ ТЕКСТОВ: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Если источник на иностранном языке, --- а таких в ВКР ДОЛЖНО БЫТЬ АБСОЛЮТНОЕ БОЛЬШИНСТВО!, --- возможно прямое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цитирование источника в Вашем переводе (и отметим вновь: не нужно нигде никаких длинных цитат -- их лучше разбивать и цитировать и анализировать, предварительно разбив на логические части); то же самое при вольном изложении мысли цитаты своими словами. Согласимся: логично, если прямые цитирования должны быть при приведении лишь наиболее важных мыслей и высказываний, выдержек из документов, статей конституций и пр.)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 прямом цитировании и вольном изложении мысли все они должны быть ПЕРЕВЕДЕНЫ, и текст на языке оригинала приводить не требуется ни в теле работы, ни в подстрочнике.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подстрочнике издание приводится на языке оригинала.</w:t>
      </w:r>
    </w:p>
    <w:p w14:paraId="3A47A02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68D7B69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Оформление ссылок, списка:</w:t>
      </w:r>
    </w:p>
    <w:p w14:paraId="368457B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Общие вопросы оформления и основные требования можно посмотреть в основных правилах и рекомендациях по оформлению научных работ (прежде всего, оформление):</w:t>
      </w:r>
    </w:p>
    <w:p w14:paraId="0E26867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 сайте РГГУ, Вестник РГГУ: Режим доступа: </w:t>
      </w:r>
      <w:hyperlink r:id="rId6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http://www.rsuh.ru/upload/main/vestnik/authors/Pamyatka_avtoru.doc</w:t>
        </w:r>
      </w:hyperlink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(Дата обращения 15.02.2023).</w:t>
      </w:r>
    </w:p>
    <w:p w14:paraId="77013B6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(Хотя для курсовых работ и ВКР больше подходят не концевые, а постраничные сноски!!!)</w:t>
      </w:r>
    </w:p>
    <w:p w14:paraId="0551A74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Или:</w:t>
      </w:r>
    </w:p>
    <w:p w14:paraId="288B312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см. на: </w:t>
      </w:r>
      <w:hyperlink r:id="rId7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http://liber.rsuh.ru/?q=node/63</w:t>
        </w:r>
      </w:hyperlink>
    </w:p>
    <w:p w14:paraId="7EEA51C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E50359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Допускается написание работы шрифтом Times New Roman </w:t>
      </w:r>
    </w:p>
    <w:p w14:paraId="66254DF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12 или 14 пт.</w:t>
      </w:r>
    </w:p>
    <w:p w14:paraId="402C70F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3F6A01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ОБРАТИТЕ ВНИМАНИЕ!!! ПРИ ИЗМЕНЕНИЯХ И УТОЧНЕНИЯХ КОНКРЕТНОГО ОФОРМЛЕНИЯ СНОСОК:</w:t>
      </w:r>
    </w:p>
    <w:p w14:paraId="2767EBC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!!!! Внимание! Использование материалов из интернета!</w:t>
      </w:r>
    </w:p>
    <w:p w14:paraId="58CCA98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!! Сноска НИ В КОЕМ СЛУЧАЕ не должна быть «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СЛЕПОЙ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», т.е. вот такой, например:</w:t>
      </w:r>
    </w:p>
    <w:p w14:paraId="3E8F718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  <w:hyperlink r:id="rId8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http://liber.rsuh.ru</w:t>
        </w:r>
      </w:hyperlink>
    </w:p>
    <w:p w14:paraId="20036D0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 такой: </w:t>
      </w:r>
      <w:hyperlink r:id="rId9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www.rsuh.ru</w:t>
        </w:r>
      </w:hyperlink>
    </w:p>
    <w:p w14:paraId="3E7ACB0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Такое оформление интернет-ссылок ИСКЛЮЧЕНО!</w:t>
      </w:r>
    </w:p>
    <w:p w14:paraId="07CCE1A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9F9B06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ВАЖНО, ЧТО:</w:t>
      </w:r>
    </w:p>
    <w:p w14:paraId="5AF0B54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Вообще,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ИНТЕРНЕТ-РЕСУРС ЕСТЬ ЛИШЬ ХРАНИТЕЛЬ КОНКРЕТНОЙ ИНФОРМАЦИИ (КАК ЧИТАЛЬНЫЙ ЗАЛ В БИБЛИОТЕКЕ, ХРАНИЛИЩЕ), РАЗМЕЩЁННОЙ В ИНТЕРНЕТЕ, И НИ В КОЕМ СЛУЧАЕ НЕ ЯВЛЯЕТСЯ САМ ПО СЕБЕ НИ ИСТОЧНИКОМ, НИ ЛИТЕРАТУРОЙ! </w:t>
      </w:r>
    </w:p>
    <w:p w14:paraId="5F686E6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45FD23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ПРИ ЦИТИРОВАНИИ КОНТЕНТА, РАЗМЕЩЁННОГО В ИНТЕРНЕТЕ, </w:t>
      </w:r>
    </w:p>
    <w:p w14:paraId="2B1134D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ИНТЕРНЕТ-РЕСУРСЕ, который представляет собой хранитель информации (сайт, интернет-канал, социальные медиа...):</w:t>
      </w:r>
    </w:p>
    <w:p w14:paraId="4E241AC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сначала всегда следует название документа (если это источник) или имя автора (если это литература), затем название (имя) сайта, далее: Режим доступа (или URL) затем сам электронный адрес в электронной цепочке, затем (дата обращения – 01.01.2016). То же самое – с литературой. (См. ниже конкретные примеры).</w:t>
      </w:r>
    </w:p>
    <w:p w14:paraId="5A2430D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Электронный курс «Информационная эвристика» обучит Вас всему необходимому для написания и оформления научных работ - </w:t>
      </w:r>
      <w:hyperlink r:id="rId10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http://elearn.rggu.ru/ds-rggu/course/course.do?cvid=1472</w:t>
        </w:r>
      </w:hyperlink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</w:p>
    <w:p w14:paraId="39736FB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 - в случае, если данный ресурс недоступен, см. по адресу:</w:t>
      </w:r>
    </w:p>
    <w:p w14:paraId="1C90B83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http://liber.rsuh.ru</w:t>
      </w:r>
    </w:p>
    <w:p w14:paraId="76F8B4F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 есть:</w:t>
      </w:r>
    </w:p>
    <w:p w14:paraId="3E42E8B4" w14:textId="77777777" w:rsidR="00504455" w:rsidRPr="00504455" w:rsidRDefault="00E9713E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1" w:history="1">
        <w:r w:rsidR="00504455"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http://liber.rsuh.ru/?q=node/1649</w:t>
        </w:r>
      </w:hyperlink>
    </w:p>
    <w:p w14:paraId="27E6292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3C6200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случае, когда документ из интернета явно представляет собой некое </w:t>
      </w:r>
    </w:p>
    <w:p w14:paraId="22C86CD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единое целое с внутренней нумерацией (как правило, в случае файлов формата pdf) – необходимо указывать как номер страницы (в соответствии с внутренней нумерацией документа), так и URL. URL указывается в том виде, в котором представлен в адресной строке браузера, даже когда он выглядит как ссылка на 6 строк длиной.</w:t>
      </w:r>
    </w:p>
    <w:p w14:paraId="7E05217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Хотя в большинстве случаев данная сноска может иметь вот такой вид: - на сайте prismua.org Режим доступа: </w:t>
      </w:r>
    </w:p>
    <w:p w14:paraId="25E1C180" w14:textId="77777777" w:rsidR="00504455" w:rsidRPr="00504455" w:rsidRDefault="00E9713E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2" w:history="1">
        <w:r w:rsidR="00504455"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http://prismua.org/wp-content/uploads/2017/01/EaPThinkBridge_1_eng.pdf</w:t>
        </w:r>
      </w:hyperlink>
      <w:r w:rsidR="00504455"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(дата обращения 01.02.2023).</w:t>
      </w:r>
    </w:p>
    <w:p w14:paraId="60C91B4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E291D9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A61ABD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ВНИМАНИЕ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! </w:t>
      </w:r>
    </w:p>
    <w:p w14:paraId="0009F32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тех случаях, когда первоисточник по какой-то причине недоступен для прямой ссылки на него и Вы нашли его в работе какого-либо автора (неважно, на электронном носителе или в бумажном варианте, то следует учитывать правила так называемого "вторичного цитирования":</w:t>
      </w:r>
    </w:p>
    <w:p w14:paraId="18C1104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Сначала следует корректное приведение ссылки на первоисточник.</w:t>
      </w:r>
    </w:p>
    <w:p w14:paraId="419A651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</w:t>
      </w:r>
    </w:p>
    <w:p w14:paraId="5B24D6B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Вот так, например:</w:t>
      </w:r>
    </w:p>
    <w:p w14:paraId="2F4D734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1. Гроппо Б. Как быть с "тёмным" историческим прошлым. - Лекция на сайте полит.ру polit.ru: Режим доступа: (URL): </w:t>
      </w:r>
    </w:p>
    <w:p w14:paraId="494B89D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http://www.polit.ru/article/2005/02/25/groppo/ (дата обращения 15.02.2023);</w:t>
      </w:r>
    </w:p>
    <w:p w14:paraId="71F3AEE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C8AD8A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 (если это источник): </w:t>
      </w:r>
    </w:p>
    <w:p w14:paraId="65A6194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Римский договор (в сноске название даётся на русском или иностранном языке в зависимости от того, с каким именно текстом Вы работаете и на какой именно текст ссылаетесь). Далее то же самое: название сайта Режим доступа: цепочка" адреса сайта (дата обращения)  </w:t>
      </w:r>
    </w:p>
    <w:p w14:paraId="3024320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[если первоисточник или монография (статья) приводятся в электронном виде];</w:t>
      </w:r>
    </w:p>
    <w:p w14:paraId="77A0E93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3201B0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или (если в бумажном варианте):</w:t>
      </w:r>
    </w:p>
    <w:p w14:paraId="31B8D36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Князева С. Россия глазами итальянцев: имидж России в Италии. // В кн.: Италия. На перекрестке Средиземноморья: «Итальянский сапог» перед вызовами XXI в. (Старый Свет – новые времена)». М.: Весь мир. 2011. Глава 19. С. 383-404. </w:t>
      </w:r>
    </w:p>
    <w:p w14:paraId="1A92C86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C1EAA7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ОЧЕНЬ ВАЖНО:</w:t>
      </w:r>
    </w:p>
    <w:p w14:paraId="0F7DDCD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Вы даёте ссылку на газету (статью в журнале) без указания электронного адреса ЛИШЬ В ТОМ СЛУЧАЕ, ЕСЛИ ИСПОЛЬЗУЕТЕ ЕЁ БУМАЖНУЮ ВЕРСИЮ. При этом в сноске недостаточно ограничиться только таким описанием: 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Le Monde, 1995, 25 sept. Р. 5.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Необходимо дать название документа (заявления, выступления, интервью) - если это источник, затем название газеты (издания) с числом, после чего помещается её полный электронный адрес так, как это показано выше.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же это авторская статья (литература), то сначала в сноске приводится имя автора (Петров И.П., Groppo B.), затем название статьи полностью, затем название газеты (журнала, издания) с числом, после чего следует её полный электронный адрес так, как это показано выше.</w:t>
      </w:r>
    </w:p>
    <w:p w14:paraId="6A8ED10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3F5724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ВНИМАНИЕ - ЭТО ВАЖНО!</w:t>
      </w:r>
    </w:p>
    <w:p w14:paraId="7A2DCFE0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Включаем также понятие "вторичный источник":</w:t>
      </w:r>
    </w:p>
    <w:p w14:paraId="4A8CCC8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нет возможности (доступа) к источнику, то Вы должны сначала дать полную ссылку на источник, а затем привести данные монографии, статьи и др., откуда взят источник.</w:t>
      </w:r>
    </w:p>
    <w:p w14:paraId="168EE5C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вот так, например: </w:t>
      </w:r>
    </w:p>
    <w:p w14:paraId="0312E15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Boffa M. La popolarità di Vladimir Putin in patria continua a essere altissima. Il Foglio. 2014, 23 nov. - Цит. по: Князева С. Е. Ценности и интересы в итальянско-российских отношениях в начале XXI в. Италия в начале XXI века. /Сборник ИМЭМО РАН. Ответственный редактор А. В. Авилова. М. ИМЭМО РАН. 2015. СС. 128. (Если данные взяты из монографии (статьи) в бумажной версии; если же ещё это электронное издание, тогда после слова цит. Вы следуете правилам оформления электронной публикации (см. примеры выше).</w:t>
      </w:r>
    </w:p>
    <w:p w14:paraId="065C51E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EBDD4D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Вы используете материалы СМИ (газеты, журналы), пользуясь соответствующими сайтами, то ссылки на них необходимо даваться в точном сответствии с правилами оформления электронной публикации, то есть приводить полную электронную цепочку так, как это показано выше. </w:t>
      </w:r>
    </w:p>
    <w:p w14:paraId="739B447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69E6A4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2660DEC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ТОЛЬКО ПОСЛЕ ПРИВЕДЕНИЯ ССЫЛКИ НА ПЕРВОИСТОЧНИК ДАЁТСЯ ССЫЛКА НА ТУ ЛИТЕРАТУРУ, ОТКУДА ССЫЛКА НА ПЕРВОИСТОЧНИК БЫЛА ПОЗАИМСТВОВАНА.</w:t>
      </w:r>
    </w:p>
    <w:p w14:paraId="6D4EFA6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9E8AB7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Например: </w:t>
      </w:r>
    </w:p>
    <w:p w14:paraId="3E06C5A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Князева С. Россия глазами итальянцев: имидж России в Италии. // В кн.: Италия. На перекрестке Средиземноморья:</w:t>
      </w:r>
      <w:r w:rsidRPr="00504455">
        <w:rPr>
          <w:rFonts w:ascii="inherit" w:hAnsi="inherit" w:cs="Tahoma"/>
          <w:color w:val="000000"/>
          <w:sz w:val="18"/>
          <w:szCs w:val="18"/>
          <w:bdr w:val="none" w:sz="0" w:space="0" w:color="auto" w:frame="1"/>
        </w:rPr>
        <w:t>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«Итальянский сапог» перед вызовами XXI в. (Старый Свет – новые времена)». М.: Весь мир. 2011. Глава 19. С. 383-404. - Цит. по: Князева С. Система ценностей в культурном ядре России: репрезентация национальных </w:t>
      </w:r>
    </w:p>
    <w:p w14:paraId="24DA68B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образов. На сайте Светланы Князевой lana-allina.com: Режим доступа: </w:t>
      </w:r>
      <w:hyperlink r:id="rId13" w:history="1">
        <w:r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http://lana-allina.com/articles/291051</w:t>
        </w:r>
      </w:hyperlink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(дата обращения 16.01.2023). </w:t>
      </w:r>
    </w:p>
    <w:p w14:paraId="38C68132" w14:textId="77777777" w:rsidR="003B4703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Вам нужно сослаться на один и тот же документ (литературу) на одной и той же странице, можно в следующей сноске написать "там же", "там же, С. 15", если Вы цитирует</w:t>
      </w:r>
      <w:r w:rsidR="00143EC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работу на русском языке, и "ibidem"</w:t>
      </w:r>
      <w:r w:rsidR="00143ECC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(если </w:t>
      </w:r>
      <w:r w:rsidR="000B3168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тот же документ и та же цитируемая страница), и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 "ibid., P. 15", </w:t>
      </w:r>
      <w:r w:rsidR="003B4703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(если тот же документ, но другая страница);</w:t>
      </w:r>
    </w:p>
    <w:p w14:paraId="69EF4F40" w14:textId="6F0BF518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ссылаетесь на литературу на иностранных языках, как в бумажной, так и электронной версии. 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br/>
        <w:t>А в случае цитирования монографии или статьи на иностранном языке: </w:t>
      </w:r>
    </w:p>
    <w:p w14:paraId="1CC03B3F" w14:textId="32572F29" w:rsidR="00504455" w:rsidRDefault="00504455" w:rsidP="00AE6A3E">
      <w:pPr>
        <w:shd w:val="clear" w:color="auto" w:fill="FFFFFF"/>
        <w:jc w:val="both"/>
        <w:textAlignment w:val="baseline"/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Bocca G. Storia della Repubblica italiana. — Milano: Rizzoli, 1982. — На сайте (имя), available at ... (Accessed 21.01.2023).</w:t>
      </w:r>
    </w:p>
    <w:p w14:paraId="55B9031F" w14:textId="1E8968A3" w:rsidR="003B4703" w:rsidRDefault="00992F2B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ОБРАТИТЕ ВНИМАНИЕ: НЕТ СМЫСЛА ПОВТОРЯТЬ БЕСКОНЕЧНО НАЗВАНИЕ ИСТОЧНИКА ИЛИ ЛИТЕРАТУРЫ ПО ВСЕМУ ТЕКСТУ С </w:t>
      </w: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lastRenderedPageBreak/>
        <w:t xml:space="preserve">ЕГО ПОЛНЫМИ ВЫХОДНЫМИ ДАННЫМИ — ВПОЛНЕ ДОСТАТОЧНО СДЕЛАТЬ ЭТО </w:t>
      </w:r>
      <w:r w:rsidRPr="00992F2B">
        <w:rPr>
          <w:rFonts w:ascii="inherit" w:hAnsi="inherit" w:cs="Tahoma"/>
          <w:b/>
          <w:bCs/>
          <w:i/>
          <w:iCs/>
          <w:color w:val="FF0000"/>
          <w:sz w:val="30"/>
          <w:szCs w:val="30"/>
          <w:bdr w:val="none" w:sz="0" w:space="0" w:color="auto" w:frame="1"/>
        </w:rPr>
        <w:t>ОДИН</w:t>
      </w: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</w:t>
      </w:r>
      <w:r w:rsidR="00454749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РАЗ ПРИ ПЕРВОМ ЕГО ЦИТИРОВАНИИ.</w:t>
      </w:r>
    </w:p>
    <w:p w14:paraId="187FF7D4" w14:textId="513E60C5" w:rsidR="00454749" w:rsidRDefault="00454749" w:rsidP="00AE6A3E">
      <w:pPr>
        <w:shd w:val="clear" w:color="auto" w:fill="FFFFFF"/>
        <w:jc w:val="both"/>
        <w:textAlignment w:val="baseline"/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</w:pP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И СОВЕРШЕННО НЕДОПУСТИМО УКАЗЫВАТЬ В ТЕКСТЕ</w:t>
      </w:r>
      <w:r w:rsidR="00CD5A2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ОБЩЕЕ</w:t>
      </w:r>
      <w:r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 xml:space="preserve"> КОЛИЧЕСТВО СТРАНИЦ В ЦИТИРУЕМОЙ РАБОТЕ!!! НЕОБХОДИМО ПРИВОДИТЬ КАЖДЫЙ РАЗ КОНКРЕТНУЮ СТРАНИЦУ ТЕКСТА, С КОТОРОЙ ВЗЯТА ЦИТАТА ИЛИ ФАКТ</w:t>
      </w:r>
      <w:r w:rsidR="00CD5A26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!!!</w:t>
      </w:r>
    </w:p>
    <w:p w14:paraId="7EFCD132" w14:textId="4180BEDB" w:rsidR="00CD5A26" w:rsidRPr="00504455" w:rsidRDefault="00CD5A26" w:rsidP="00AE6A3E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inherit" w:hAnsi="inherit" w:cs="Tahoma"/>
          <w:b/>
          <w:bCs/>
          <w:color w:val="000000" w:themeColor="text1"/>
          <w:sz w:val="30"/>
          <w:szCs w:val="30"/>
          <w:bdr w:val="none" w:sz="0" w:space="0" w:color="auto" w:frame="1"/>
        </w:rPr>
        <w:t>(Общее количество страниц в работе приводится в Библиографическом разделе в конце ВКР).</w:t>
      </w:r>
    </w:p>
    <w:p w14:paraId="15AD901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3E7CAE2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Оформление списка источников и литературы см. также: </w:t>
      </w:r>
    </w:p>
    <w:p w14:paraId="5031B6B4" w14:textId="77777777" w:rsidR="00504455" w:rsidRPr="00504455" w:rsidRDefault="00E9713E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hyperlink r:id="rId14" w:history="1">
        <w:r w:rsidR="00504455" w:rsidRPr="00504455">
          <w:rPr>
            <w:rFonts w:ascii="inherit" w:hAnsi="inherit" w:cs="Tahoma"/>
            <w:color w:val="0092D6"/>
            <w:sz w:val="30"/>
            <w:szCs w:val="30"/>
            <w:u w:val="single"/>
            <w:bdr w:val="none" w:sz="0" w:space="0" w:color="auto" w:frame="1"/>
          </w:rPr>
          <w:t>http://liber.rsuh.ru/?q=node/1649</w:t>
        </w:r>
      </w:hyperlink>
    </w:p>
    <w:p w14:paraId="1E3AFB7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7CF0463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Обращаем особое внимание на то, что раздел «Интернет-ресурсы», "Электронные ресурсы", "Список сайтов Интернета" или нечто подобное в списке источников и литературы НИ В КОЕМ СЛУЧАЕ недопустимы</w:t>
      </w:r>
      <w:r w:rsidRPr="00504455">
        <w:rPr>
          <w:rFonts w:ascii="inherit" w:hAnsi="inherit" w:cs="Tahoma"/>
          <w:b/>
          <w:bCs/>
          <w:color w:val="000000"/>
          <w:sz w:val="18"/>
          <w:szCs w:val="18"/>
          <w:bdr w:val="none" w:sz="0" w:space="0" w:color="auto" w:frame="1"/>
        </w:rPr>
        <w:t>!</w:t>
      </w:r>
    </w:p>
    <w:p w14:paraId="3BE82E3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Все материалы из интернета должны быть распределены в соответствующие разделы и подразделы списка источников в соответствии с их видовой характеристикой и сопровождать описание использованных документов или работ. </w:t>
      </w:r>
    </w:p>
    <w:p w14:paraId="5541F58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раздел «Интернет-ресурсы» в отдельных случаях может входить аннотированный список сайтов. Он помещается </w:t>
      </w: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после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библиографии. Насколько необходимо это в работе, скажет научный руководитель.</w:t>
      </w:r>
    </w:p>
    <w:p w14:paraId="5E753E6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52E86AC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ИТАК, ПОДВЕДЁМ ИТОГИ ОФОРМЛЕНИЯ СНОСОК:</w:t>
      </w:r>
    </w:p>
    <w:p w14:paraId="39565C2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Фамилия имя (отчество) автора. Название работы (книги, статьи). - Место, год. С. (P, S) (или так: после года и места, а в случае если приведён - то и Издательский дом): Режим доступа: http://lana-allina.com (дата обращения 21.01.2022).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(если литература).</w:t>
      </w:r>
    </w:p>
    <w:p w14:paraId="411AB6B6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Если же из интернет ресурса взят источник, то приводится название документа (Заявление, меморандум, речь, указ...) и то же, что и с литературой.</w:t>
      </w:r>
    </w:p>
    <w:p w14:paraId="38E03CD5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D8A939E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Сноски НИ В КОЕМ СЛУЧАЕ не должны быть слепыми. То же самое – и в библиографии – в конце работы.</w:t>
      </w:r>
    </w:p>
    <w:p w14:paraId="184DDEE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7E6C2657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ВНИМАНИЕ: при написании ВКР или курсовой работы логично СРАЗУ ЖЕ ПРОСТАВЛЯТЬ. СНОСКИ В ТОМ ВИДЕ, КАК ЭТО ПОКАЗАНО ВЫШЕ, чтобы не делать затем вторично лишнюю работу, отнимая у себя необходимое время.</w:t>
      </w:r>
    </w:p>
    <w:p w14:paraId="1607D82F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45FD513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Библиографический раздел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 в конце ВКР или курсовой работы оформляется следующим образом: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Источники (сгруппированные по видам);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Литература (в алфавитном порядке: сначала на русском, затем на иностранных языках).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этом разделе списка располагаются в алфавите авторов и заглавий монографии, статьи, рецензии, диссертации, авторефераты. В описании статей обязательно указываются название газеты, журнала или сборника, где они опубликованы, год, номер и страницы, в других позициях литературы указывается также общее количество страниц в публикации.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3.Справочные и информационные издания – энциклопедии (с указанием статей), словари, справочники, учебные пособия, учебники и т.д. - по алфавиту и со всеми необходимыми реквизитами.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Приложения помещают после списка источников и литературы в порядке их упоминания в тексте.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Список использованных источников и литературы печатается через 2 интервала, каждое название начинается с абзаца.</w:t>
      </w:r>
    </w:p>
    <w:p w14:paraId="2221E2DB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908BBA9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FF0000"/>
          <w:sz w:val="30"/>
          <w:szCs w:val="30"/>
          <w:bdr w:val="none" w:sz="0" w:space="0" w:color="auto" w:frame="1"/>
        </w:rPr>
        <w:t>МОДЕЛЬ ВСТУПИТЕЛЬНОГО СЛОВА НА ЗАЩИТЕ</w:t>
      </w:r>
    </w:p>
    <w:p w14:paraId="2F13FC8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Уважаемые студенты-дипломники!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Вступительное слово не должно превышать 10 (максимум 12) минут -- НЕОБХОДИМО ПРОВЕРИТЬ С ХРОНОМЕТРОМ.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Структура вступительного слова: название работы -- произносится ЧЁТКО И ЯСНО. Научная новизна (1 фраза), далее ЧЁТКО -- объект, предмет, цель, задачи. Далее хронология. Далее: коротко -- методы, видовая характеристика источников и в каждом ПО 1-2 примера (с параллельной иллюстрацией слайда презентации). Далее: обзор использованной литературы -- и тоже назвать несколько работ. Далее -- структура определена целью и задачами (сколько глав).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ВНИМАНИЕ: теперь главное -- выводы. (Исследование позволило прийти к следующим выводам). ПРЕДЕЛЬНАЯ ЧЁТКОСТЬ: необходимо, чтобы каждый вывод стал продолжением поставленной задачи. Излагать следует так: во-первых, во-вторых, (в-третьих), далее, кроме того, важно также, что..., наконец, и в заключение. НИКАКИХ В-ЧЕТВЁРТЫХ, в-пятых.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 xml:space="preserve">1. Пункты 1 и 2 являются выжимкой из введения, а п. 3 -- из </w:t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lastRenderedPageBreak/>
        <w:t>заключения. Если введение и заключение написаны чётко, то никакой проблемы написать вступительное слово не составляет.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Важно помнить: пункты 1 и 2 должны составить ПОЛОВИНУ вступительного слова (а лучше чуть-чуть меньше): например. П. 1 и 2 -- 5 минут, а п. 3 -- 6-7 мин.</w:t>
      </w:r>
    </w:p>
    <w:p w14:paraId="2CCC122D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II. Теперь -- нужно вмонтировать во вступительное слово ПРЕЗЕНТАЦИЮ.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1. Презентация состоит из 9-12 слайдов.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2. Первые 3-4 слайда отражают п. 2: слайд 1 - Название и ФИО (фактически титульный лист); слайд 2 - актуальность, объект, предмет, цель; слайд 3 - задачи и методы; слайд 4 - источники, литература (самые значимые);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3. Дальнейшие слайды разбиваете так, чтобы выводы поместились на 4-5 слайдах, при этом не нужно дословно повторять то, что Вы говорите в этот момент, а сделать короче ("выжимка" из каждого положения заключения). Иначе текста будет много, он будет мелкий и воспринимать его невозможно.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4. Если есть таблицы или графики, можно включить, но Вы уместите 1-2 слайда.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После этого завершающая фраза: "Благодарю за внимание".</w:t>
      </w:r>
    </w:p>
    <w:p w14:paraId="2BE20C3C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III. Теперь нужно синхронизировать выступление с презентацией. То есть, объявляете тему - 1 слайд, называете объект, предмет, цель - 2 слайд,, задачи - 3 и т.д.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Всё нужно сделать ПРЕДЕЛЬНО ЧЁТКО, СИНХРОНИЗИРОВАТЬ,  ОБЯЗАТЕЛЬНО попросить прохронометрировать выступление.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color w:val="000000"/>
          <w:sz w:val="30"/>
          <w:szCs w:val="30"/>
          <w:bdr w:val="none" w:sz="0" w:space="0" w:color="auto" w:frame="1"/>
        </w:rPr>
        <w:t>В конце - поблагодарить научного руководителя, рецензента, членов ГЭК. </w:t>
      </w:r>
    </w:p>
    <w:p w14:paraId="19FC230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>Ответы на вопросы, связанные с логикой изложения материала, а также с оформлением презентации, можно получить в разделе "Новые документы", в различных текстах.</w:t>
      </w:r>
      <w:r w:rsidRPr="00504455">
        <w:rPr>
          <w:rFonts w:ascii="Tahoma" w:hAnsi="Tahoma" w:cs="Tahoma"/>
          <w:color w:val="000000"/>
          <w:sz w:val="18"/>
          <w:szCs w:val="18"/>
        </w:rPr>
        <w:br/>
      </w:r>
      <w:r w:rsidRPr="00504455">
        <w:rPr>
          <w:rFonts w:ascii="inherit" w:hAnsi="inherit" w:cs="Tahoma"/>
          <w:i/>
          <w:iCs/>
          <w:color w:val="0000FF"/>
          <w:sz w:val="30"/>
          <w:szCs w:val="30"/>
          <w:bdr w:val="none" w:sz="0" w:space="0" w:color="auto" w:frame="1"/>
        </w:rPr>
        <w:t>(презентация должна иметь строгий вид -- она является представлением работы).).</w:t>
      </w:r>
    </w:p>
    <w:p w14:paraId="78D7A29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3859B22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noProof/>
          <w:color w:val="000000"/>
          <w:sz w:val="30"/>
          <w:szCs w:val="30"/>
          <w:bdr w:val="none" w:sz="0" w:space="0" w:color="auto" w:frame="1"/>
        </w:rPr>
        <w:lastRenderedPageBreak/>
        <w:drawing>
          <wp:inline distT="0" distB="0" distL="0" distR="0" wp14:anchorId="6468AF40" wp14:editId="1F181447">
            <wp:extent cx="8023225" cy="58921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64519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225" cy="589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D08D8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E6927BA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i/>
          <w:iCs/>
          <w:noProof/>
          <w:color w:val="000000"/>
          <w:sz w:val="30"/>
          <w:szCs w:val="30"/>
          <w:bdr w:val="none" w:sz="0" w:space="0" w:color="auto" w:frame="1"/>
        </w:rPr>
        <w:lastRenderedPageBreak/>
        <w:drawing>
          <wp:inline distT="0" distB="0" distL="0" distR="0" wp14:anchorId="79CE9C17" wp14:editId="06471652">
            <wp:extent cx="5611495" cy="37458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40919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DB91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1E653114" w14:textId="77777777" w:rsidR="00504455" w:rsidRPr="00504455" w:rsidRDefault="00504455" w:rsidP="00AE6A3E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504455">
        <w:rPr>
          <w:rFonts w:ascii="inherit" w:hAnsi="inherit" w:cs="Tahoma"/>
          <w:b/>
          <w:bCs/>
          <w:color w:val="000000"/>
          <w:sz w:val="30"/>
          <w:szCs w:val="30"/>
          <w:bdr w:val="none" w:sz="0" w:space="0" w:color="auto" w:frame="1"/>
        </w:rPr>
        <w:t>УСПЕШНОЙ ЗАЩИТЫ, УВАЖАЕМЫЕ КОЛЛЕГИ!</w:t>
      </w:r>
    </w:p>
    <w:p w14:paraId="2B189938" w14:textId="77777777" w:rsidR="00504455" w:rsidRPr="00504455" w:rsidRDefault="00504455" w:rsidP="00AE6A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722FE" w14:textId="77777777" w:rsidR="00504455" w:rsidRPr="00504455" w:rsidRDefault="00504455" w:rsidP="00AE6A3E">
      <w:pPr>
        <w:jc w:val="both"/>
        <w:rPr>
          <w:lang w:val="en-US"/>
        </w:rPr>
      </w:pPr>
    </w:p>
    <w:sectPr w:rsidR="00504455" w:rsidRPr="0050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4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215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55"/>
    <w:rsid w:val="000B3168"/>
    <w:rsid w:val="00143ECC"/>
    <w:rsid w:val="003B4703"/>
    <w:rsid w:val="00454749"/>
    <w:rsid w:val="00504455"/>
    <w:rsid w:val="00992F2B"/>
    <w:rsid w:val="00AE6A3E"/>
    <w:rsid w:val="00CD5A26"/>
    <w:rsid w:val="00E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1FB3C"/>
  <w15:chartTrackingRefBased/>
  <w15:docId w15:val="{C1999EE7-32F6-2341-A178-443CD20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455"/>
  </w:style>
  <w:style w:type="paragraph" w:styleId="a3">
    <w:name w:val="Normal (Web)"/>
    <w:basedOn w:val="a"/>
    <w:uiPriority w:val="99"/>
    <w:semiHidden/>
    <w:unhideWhenUsed/>
    <w:rsid w:val="005044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er.rsuh.ru/?q=node/1html" TargetMode="External"/><Relationship Id="rId13" Type="http://schemas.openxmlformats.org/officeDocument/2006/relationships/hyperlink" Target="http://lana-allina.com/articles/29105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er.rsuh.ru/?q=node/63" TargetMode="External"/><Relationship Id="rId12" Type="http://schemas.openxmlformats.org/officeDocument/2006/relationships/hyperlink" Target="http://prismua.org/wp-content/uploads/2017/01/EaPThinkBridge_1_eng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www.rsuh.ru/upload/main/vestnik/authors/Pamyatka_avtoru.doc" TargetMode="External"/><Relationship Id="rId11" Type="http://schemas.openxmlformats.org/officeDocument/2006/relationships/hyperlink" Target="http://liber.rsuh.ru/?q=node/1649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://elearn.rggu.ru/ds-rggu/course/course.do?cvid=1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uh.ru/" TargetMode="External"/><Relationship Id="rId14" Type="http://schemas.openxmlformats.org/officeDocument/2006/relationships/hyperlink" Target="http://liber.rsuh.ru/?q=node/1649" TargetMode="Externa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5960</Words>
  <Characters>33977</Characters>
  <Application>Microsoft Office Word</Application>
  <DocSecurity>0</DocSecurity>
  <Lines>283</Lines>
  <Paragraphs>79</Paragraphs>
  <ScaleCrop>false</ScaleCrop>
  <Company/>
  <LinksUpToDate>false</LinksUpToDate>
  <CharactersWithSpaces>39858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Аллина</dc:creator>
  <cp:keywords/>
  <dc:description/>
  <cp:lastModifiedBy>Лана Аллина</cp:lastModifiedBy>
  <cp:revision>2</cp:revision>
  <dcterms:created xsi:type="dcterms:W3CDTF">2023-01-17T14:23:00Z</dcterms:created>
  <dcterms:modified xsi:type="dcterms:W3CDTF">2023-01-17T14:23:00Z</dcterms:modified>
</cp:coreProperties>
</file>