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36" w:rsidRPr="00676F36" w:rsidRDefault="00676F36" w:rsidP="00676F36">
      <w:pPr>
        <w:shd w:val="clear" w:color="auto" w:fill="FFFFFF"/>
        <w:spacing w:after="0" w:line="420" w:lineRule="atLeast"/>
        <w:outlineLvl w:val="0"/>
        <w:rPr>
          <w:rFonts w:ascii="Tahoma" w:eastAsia="Times New Roman" w:hAnsi="Tahoma" w:cs="Tahoma"/>
          <w:color w:val="2E2E2E"/>
          <w:kern w:val="36"/>
          <w:sz w:val="36"/>
          <w:szCs w:val="36"/>
        </w:rPr>
      </w:pPr>
      <w:r w:rsidRPr="00676F36">
        <w:rPr>
          <w:rFonts w:ascii="Tahoma" w:eastAsia="Times New Roman" w:hAnsi="Tahoma" w:cs="Tahoma"/>
          <w:b/>
          <w:bCs/>
          <w:color w:val="FF9900"/>
          <w:kern w:val="36"/>
          <w:sz w:val="24"/>
        </w:rPr>
        <w:t>Регламент ТО Murano Z51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>
        <w:rPr>
          <w:rFonts w:ascii="Arial" w:eastAsia="Times New Roman" w:hAnsi="Arial" w:cs="Arial"/>
          <w:noProof/>
          <w:color w:val="2E2E2E"/>
          <w:sz w:val="21"/>
          <w:szCs w:val="21"/>
        </w:rPr>
        <w:drawing>
          <wp:inline distT="0" distB="0" distL="0" distR="0">
            <wp:extent cx="3429000" cy="1866900"/>
            <wp:effectExtent l="19050" t="0" r="0" b="0"/>
            <wp:docPr id="14" name="Рисунок 14" descr="Nissan Murano Z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issan Murano Z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36" w:rsidRPr="00676F36" w:rsidRDefault="00676F36" w:rsidP="00676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b/>
          <w:bCs/>
          <w:color w:val="2E2E2E"/>
        </w:rPr>
        <w:t>Заправочные объемы:</w:t>
      </w:r>
    </w:p>
    <w:p w:rsidR="00676F36" w:rsidRPr="00676F36" w:rsidRDefault="00676F36" w:rsidP="00676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b/>
          <w:bCs/>
          <w:color w:val="2E2E2E"/>
        </w:rPr>
        <w:t>Масло ДВС</w:t>
      </w:r>
      <w:r w:rsidRPr="00676F36">
        <w:rPr>
          <w:rFonts w:ascii="Arial" w:eastAsia="Times New Roman" w:hAnsi="Arial" w:cs="Arial"/>
          <w:b/>
          <w:bCs/>
          <w:color w:val="2E2E2E"/>
          <w:sz w:val="16"/>
        </w:rPr>
        <w:t> ke900-90042 5w40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4.6 л</w:t>
      </w:r>
    </w:p>
    <w:p w:rsidR="00676F36" w:rsidRPr="00676F36" w:rsidRDefault="00676F36" w:rsidP="00676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b/>
          <w:bCs/>
          <w:color w:val="2E2E2E"/>
        </w:rPr>
        <w:t>Масло АКПП</w:t>
      </w:r>
      <w:r w:rsidRPr="00676F36">
        <w:rPr>
          <w:rFonts w:ascii="Arial" w:eastAsia="Times New Roman" w:hAnsi="Arial" w:cs="Arial"/>
          <w:b/>
          <w:bCs/>
          <w:color w:val="2E2E2E"/>
          <w:sz w:val="21"/>
        </w:rPr>
        <w:t> CVT </w:t>
      </w:r>
      <w:r w:rsidRPr="00676F36">
        <w:rPr>
          <w:rFonts w:ascii="Arial" w:eastAsia="Times New Roman" w:hAnsi="Arial" w:cs="Arial"/>
          <w:b/>
          <w:bCs/>
          <w:color w:val="2E2E2E"/>
          <w:sz w:val="16"/>
        </w:rPr>
        <w:t>NS-2 KLE52-00004-EU 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полный заправоччный объем - 10,2 л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частичный заправочный объем - 6,5 л</w:t>
      </w:r>
    </w:p>
    <w:p w:rsidR="00676F36" w:rsidRPr="00676F36" w:rsidRDefault="00676F36" w:rsidP="00676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b/>
          <w:bCs/>
          <w:color w:val="2E2E2E"/>
        </w:rPr>
        <w:t>Масло раздаточной коробки</w:t>
      </w:r>
      <w:r w:rsidRPr="00676F36">
        <w:rPr>
          <w:rFonts w:ascii="Arial" w:eastAsia="Times New Roman" w:hAnsi="Arial" w:cs="Arial"/>
          <w:b/>
          <w:bCs/>
          <w:color w:val="2E2E2E"/>
          <w:sz w:val="21"/>
        </w:rPr>
        <w:t> </w:t>
      </w:r>
      <w:r w:rsidRPr="00676F36">
        <w:rPr>
          <w:rFonts w:ascii="Arial" w:eastAsia="Times New Roman" w:hAnsi="Arial" w:cs="Arial"/>
          <w:b/>
          <w:bCs/>
          <w:color w:val="2E2E2E"/>
          <w:sz w:val="16"/>
        </w:rPr>
        <w:t>GL5 ke907-99932 80w90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заправочный объем - 0,31 л</w:t>
      </w:r>
    </w:p>
    <w:p w:rsidR="00676F36" w:rsidRPr="00676F36" w:rsidRDefault="00676F36" w:rsidP="00676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b/>
          <w:bCs/>
          <w:color w:val="2E2E2E"/>
        </w:rPr>
        <w:t>Масло редуктора заднего моста</w:t>
      </w:r>
      <w:r w:rsidRPr="00676F36">
        <w:rPr>
          <w:rFonts w:ascii="Arial" w:eastAsia="Times New Roman" w:hAnsi="Arial" w:cs="Arial"/>
          <w:b/>
          <w:bCs/>
          <w:color w:val="2E2E2E"/>
          <w:sz w:val="21"/>
        </w:rPr>
        <w:t> </w:t>
      </w:r>
      <w:r w:rsidRPr="00676F36">
        <w:rPr>
          <w:rFonts w:ascii="Arial" w:eastAsia="Times New Roman" w:hAnsi="Arial" w:cs="Arial"/>
          <w:b/>
          <w:bCs/>
          <w:color w:val="2E2E2E"/>
          <w:sz w:val="16"/>
        </w:rPr>
        <w:t>GL5 ke907-99932 80w90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задний мост - 0,55 л</w:t>
      </w:r>
    </w:p>
    <w:p w:rsidR="00676F36" w:rsidRPr="00676F36" w:rsidRDefault="00676F36" w:rsidP="00676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b/>
          <w:bCs/>
          <w:color w:val="2E2E2E"/>
        </w:rPr>
        <w:t>Антифриз</w:t>
      </w:r>
      <w:r w:rsidRPr="00676F36">
        <w:rPr>
          <w:rFonts w:ascii="Arial" w:eastAsia="Times New Roman" w:hAnsi="Arial" w:cs="Arial"/>
          <w:b/>
          <w:bCs/>
          <w:color w:val="2E2E2E"/>
          <w:sz w:val="21"/>
        </w:rPr>
        <w:t> </w:t>
      </w:r>
      <w:r w:rsidRPr="00676F36">
        <w:rPr>
          <w:rFonts w:ascii="Arial" w:eastAsia="Times New Roman" w:hAnsi="Arial" w:cs="Arial"/>
          <w:b/>
          <w:bCs/>
          <w:color w:val="2E2E2E"/>
          <w:sz w:val="16"/>
        </w:rPr>
        <w:t>ke902-99945 L248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полный заправочный объем - 10 л</w:t>
      </w:r>
    </w:p>
    <w:p w:rsidR="00676F36" w:rsidRPr="00676F36" w:rsidRDefault="00676F36" w:rsidP="00676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b/>
          <w:bCs/>
          <w:color w:val="2E2E2E"/>
        </w:rPr>
        <w:t>Тормозная жидкость</w:t>
      </w:r>
      <w:r w:rsidRPr="00676F36">
        <w:rPr>
          <w:rFonts w:ascii="Arial" w:eastAsia="Times New Roman" w:hAnsi="Arial" w:cs="Arial"/>
          <w:b/>
          <w:bCs/>
          <w:color w:val="2E2E2E"/>
          <w:sz w:val="21"/>
        </w:rPr>
        <w:t> </w:t>
      </w:r>
      <w:r w:rsidRPr="00676F36">
        <w:rPr>
          <w:rFonts w:ascii="Arial" w:eastAsia="Times New Roman" w:hAnsi="Arial" w:cs="Arial"/>
          <w:b/>
          <w:bCs/>
          <w:color w:val="2E2E2E"/>
          <w:sz w:val="16"/>
        </w:rPr>
        <w:t>ke902-99932 DOT4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заправочный объем - 1 л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 </w:t>
      </w:r>
    </w:p>
    <w:tbl>
      <w:tblPr>
        <w:tblW w:w="106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0"/>
        <w:gridCol w:w="1252"/>
        <w:gridCol w:w="402"/>
        <w:gridCol w:w="396"/>
        <w:gridCol w:w="396"/>
        <w:gridCol w:w="396"/>
        <w:gridCol w:w="396"/>
        <w:gridCol w:w="396"/>
        <w:gridCol w:w="396"/>
        <w:gridCol w:w="396"/>
        <w:gridCol w:w="396"/>
        <w:gridCol w:w="393"/>
        <w:gridCol w:w="396"/>
        <w:gridCol w:w="393"/>
        <w:gridCol w:w="396"/>
        <w:gridCol w:w="395"/>
      </w:tblGrid>
      <w:tr w:rsidR="00676F36" w:rsidRPr="00676F36" w:rsidTr="00676F36">
        <w:trPr>
          <w:trHeight w:val="30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 - проверка, смазка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</w:tr>
      <w:tr w:rsidR="00676F36" w:rsidRPr="00676F36" w:rsidTr="00676F36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  <w:r w:rsidRPr="00676F36">
              <w:rPr>
                <w:rFonts w:ascii="Arial" w:eastAsia="Times New Roman" w:hAnsi="Arial" w:cs="Arial"/>
                <w:color w:val="FF9900"/>
                <w:sz w:val="20"/>
                <w:szCs w:val="20"/>
                <w:bdr w:val="none" w:sz="0" w:space="0" w:color="auto" w:frame="1"/>
              </w:rPr>
              <w:t> </w:t>
            </w: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 замена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</w:tr>
      <w:tr w:rsidR="00676F36" w:rsidRPr="00676F36" w:rsidTr="00676F36">
        <w:trPr>
          <w:trHeight w:val="1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21"/>
              </w:rPr>
            </w:pPr>
          </w:p>
        </w:tc>
      </w:tr>
      <w:tr w:rsidR="00676F36" w:rsidRPr="00676F36" w:rsidTr="00676F36">
        <w:trPr>
          <w:tblCellSpacing w:w="0" w:type="dxa"/>
        </w:trPr>
        <w:tc>
          <w:tcPr>
            <w:tcW w:w="9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Интервал ТО (Месяцы и километры), что наступит раньше.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Месяцы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168</w:t>
            </w:r>
          </w:p>
        </w:tc>
      </w:tr>
      <w:tr w:rsidR="00676F36" w:rsidRPr="00676F36" w:rsidTr="00676F3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Пробег,т.км.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210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Моторное масло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Масляный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Приводные ремни вспомогательных агрегатов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охлаждения двигателя (проверка уровня, визуальный осмотр)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Охлаждающая жидкость</w:t>
            </w: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см. примечание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Воздушный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Топливопроводы, топливная система, повреждения и подтекания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Свечи зажигания с иридиевым наконечником</w:t>
            </w: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Диагностика системы управления двигателем (включая кислородный датчик) (Consult 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Направление света фар. Измерение силы светого потока внешних осветительных приборов.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Состояние колес и  давление в шинах (при необходимости переставить).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Тормозные колодки, диски, цилиндры и другие компоненты тормозных механизмов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Педальный тормоз, стояночный тормоз (Проверка эффективности торможения, свободный ход)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Вакуумные шланги, тормозные трубки и их соединения и контрольный клапан усилителя тормозов.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Тормозная система: проверка уровня жидкости, а также на предмет подтекания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Жидкость в тормозной системе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Жидкость (проверка уровня), шланги (проверка соединения) гидроусилителя рулевого 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Фильтр внутрисалонной вентиляции воздуха автомобиля.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вентиляции картерных газов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Масло в раздаточной коробке и обычном дифференциале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Масло в дифференциале повышеного трения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1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Жидкость в автоматической коробке передач с непрерывно изменяемым передаточным числом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b/>
                <w:bCs/>
                <w:color w:val="FF9900"/>
                <w:sz w:val="20"/>
              </w:rPr>
              <w:t>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П*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 xml:space="preserve">Механизм и привод  рулевого управления, детали </w:t>
            </w: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lastRenderedPageBreak/>
              <w:t>осей и подвески, карданого вала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lastRenderedPageBreak/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lastRenderedPageBreak/>
              <w:t>Приводные валы (полуоси) и амортизатор рулевого привода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Проверка токсичности отработанных газов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Замки и петли дверей, капота, багажника (работа, состояние)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Аккумуляторная батарея (уровень, плотность, смазка/очистка клемм)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П/C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стеклоочистителей и стекло/фароомывания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Интервал межсервисного пробега (установить)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Ремни безопасности (работа, повреждения)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Система выпуска отработавших газов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Проверка кузова на отсутствие коррозии                см. примечание (2)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Надувная подушка безопасности                             см. примечание (3)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П</w:t>
            </w:r>
          </w:p>
        </w:tc>
      </w:tr>
      <w:tr w:rsidR="00676F36" w:rsidRPr="00676F36" w:rsidTr="00676F36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Зазор в клапанах                                                      см. примечание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-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  <w:r w:rsidRPr="00676F36">
              <w:rPr>
                <w:rFonts w:ascii="Arial" w:eastAsia="Times New Roman" w:hAnsi="Arial" w:cs="Arial"/>
                <w:color w:val="2E2E2E"/>
                <w:sz w:val="21"/>
                <w:szCs w:val="21"/>
              </w:rPr>
              <w:t> </w:t>
            </w:r>
          </w:p>
        </w:tc>
      </w:tr>
      <w:tr w:rsidR="00676F36" w:rsidRPr="00676F36" w:rsidTr="00676F36">
        <w:trPr>
          <w:trHeight w:val="120"/>
          <w:tblCellSpacing w:w="0" w:type="dxa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36" w:rsidRPr="00676F36" w:rsidRDefault="00676F36" w:rsidP="00676F36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2"/>
                <w:szCs w:val="21"/>
              </w:rPr>
            </w:pPr>
          </w:p>
        </w:tc>
      </w:tr>
    </w:tbl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Примечание (1)   Первая замена производится при достижении 90000 км. пробега или 72 месяца эксплуатации, каждая последующая     через 60000 км. или 48 месяцев эксплуатации.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Примечание (2)   Проверяется ежегодно или при соответствующем обслуживании.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Примечание (3)   Проверка после 10 лет эксплуатации, затем каждые два года.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Примечание (4)  При усилении шума проверьте зазор в кланах.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П* - оценка состояния эксплуатационной жидкости CVT с помощью Consult III</w:t>
      </w:r>
    </w:p>
    <w:p w:rsidR="00676F36" w:rsidRPr="00676F36" w:rsidRDefault="00676F36" w:rsidP="00676F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676F36">
        <w:rPr>
          <w:rFonts w:ascii="Arial" w:eastAsia="Times New Roman" w:hAnsi="Arial" w:cs="Arial"/>
          <w:color w:val="2E2E2E"/>
          <w:sz w:val="21"/>
          <w:szCs w:val="21"/>
        </w:rPr>
        <w:t>**** В соотвествии с тех. информацией завода изготовителя от 01.03.2009 рекомендована замена свечей зажигания каждые 15000 км, что увеличивает стоимость ТО 15,45,75,105, 135, 165,195</w:t>
      </w:r>
    </w:p>
    <w:p w:rsidR="00735662" w:rsidRPr="00BB734F" w:rsidRDefault="00735662" w:rsidP="00BB734F"/>
    <w:sectPr w:rsidR="00735662" w:rsidRPr="00BB734F" w:rsidSect="00522869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62" w:rsidRDefault="00735662" w:rsidP="00522869">
      <w:pPr>
        <w:spacing w:after="0" w:line="240" w:lineRule="auto"/>
      </w:pPr>
      <w:r>
        <w:separator/>
      </w:r>
    </w:p>
  </w:endnote>
  <w:endnote w:type="continuationSeparator" w:id="1">
    <w:p w:rsidR="00735662" w:rsidRDefault="00735662" w:rsidP="0052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62" w:rsidRDefault="00735662" w:rsidP="00522869">
      <w:pPr>
        <w:spacing w:after="0" w:line="240" w:lineRule="auto"/>
      </w:pPr>
      <w:r>
        <w:separator/>
      </w:r>
    </w:p>
  </w:footnote>
  <w:footnote w:type="continuationSeparator" w:id="1">
    <w:p w:rsidR="00735662" w:rsidRDefault="00735662" w:rsidP="00522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CB7"/>
    <w:rsid w:val="002257A4"/>
    <w:rsid w:val="0045132A"/>
    <w:rsid w:val="00522869"/>
    <w:rsid w:val="00676F36"/>
    <w:rsid w:val="00735662"/>
    <w:rsid w:val="00A43CB7"/>
    <w:rsid w:val="00BB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C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2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2869"/>
  </w:style>
  <w:style w:type="paragraph" w:styleId="a9">
    <w:name w:val="footer"/>
    <w:basedOn w:val="a"/>
    <w:link w:val="aa"/>
    <w:uiPriority w:val="99"/>
    <w:semiHidden/>
    <w:unhideWhenUsed/>
    <w:rsid w:val="0052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2869"/>
  </w:style>
  <w:style w:type="character" w:customStyle="1" w:styleId="10">
    <w:name w:val="Заголовок 1 Знак"/>
    <w:basedOn w:val="a0"/>
    <w:link w:val="1"/>
    <w:uiPriority w:val="9"/>
    <w:rsid w:val="005228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3749</Characters>
  <Application>Microsoft Office Word</Application>
  <DocSecurity>0</DocSecurity>
  <Lines>31</Lines>
  <Paragraphs>8</Paragraphs>
  <ScaleCrop>false</ScaleCrop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Champion</dc:creator>
  <cp:lastModifiedBy>Champion</cp:lastModifiedBy>
  <cp:revision>2</cp:revision>
  <dcterms:created xsi:type="dcterms:W3CDTF">2017-11-18T03:57:00Z</dcterms:created>
  <dcterms:modified xsi:type="dcterms:W3CDTF">2017-11-18T03:57:00Z</dcterms:modified>
</cp:coreProperties>
</file>