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0"/>
          <w:szCs w:val="20"/>
        </w:rPr>
        <w:t xml:space="preserve">ООО Северный Купец                                                                                                                              </w:t>
      </w:r>
      <w:r>
        <w:rPr>
          <w:b/>
          <w:sz w:val="20"/>
          <w:szCs w:val="20"/>
          <w:lang w:val="en-US"/>
        </w:rPr>
        <w:t>24</w:t>
      </w:r>
      <w:r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1</w:t>
      </w:r>
      <w:r>
        <w:rPr>
          <w:b/>
          <w:sz w:val="20"/>
          <w:szCs w:val="20"/>
          <w:lang w:val="en-US"/>
        </w:rPr>
        <w:t>2</w:t>
      </w:r>
      <w:r>
        <w:rPr>
          <w:b/>
          <w:sz w:val="20"/>
          <w:szCs w:val="20"/>
          <w:lang w:val="en-US"/>
        </w:rPr>
        <w:t>.2018</w:t>
      </w:r>
    </w:p>
    <w:p>
      <w:pPr>
        <w:pStyle w:val="Normal"/>
        <w:rPr/>
      </w:pPr>
      <w:r>
        <w:rPr>
          <w:b/>
          <w:sz w:val="20"/>
          <w:szCs w:val="20"/>
        </w:rPr>
        <w:t xml:space="preserve">г.Мурманск Рыбный порт  45- причал                                                                      </w:t>
        <w:tab/>
        <w:tab/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 </w:t>
      </w:r>
      <w:r>
        <w:rPr>
          <w:b/>
          <w:sz w:val="20"/>
          <w:szCs w:val="20"/>
          <w:lang w:val="en-US"/>
        </w:rPr>
        <w:t>Kulik</w:t>
      </w:r>
      <w:r>
        <w:rPr>
          <w:b/>
          <w:sz w:val="20"/>
          <w:szCs w:val="20"/>
        </w:rPr>
        <w:t>_</w:t>
      </w:r>
      <w:r>
        <w:rPr>
          <w:b/>
          <w:sz w:val="20"/>
          <w:szCs w:val="20"/>
          <w:lang w:val="en-US"/>
        </w:rPr>
        <w:t>Roman</w:t>
      </w:r>
      <w:hyperlink r:id="rId2">
        <w:r>
          <w:rPr>
            <w:rStyle w:val="Style13"/>
          </w:rPr>
          <w:t>@mail.ru</w:t>
        </w:r>
      </w:hyperlink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+7 (8152)  45-14-32,  47-76-76,  47-46-66, 47-46-64</w:t>
        <w:tab/>
        <w:tab/>
        <w:tab/>
        <w:tab/>
        <w:tab/>
        <w:t xml:space="preserve">Наш адрес в интернете: </w:t>
      </w:r>
      <w:r>
        <w:rPr>
          <w:b/>
          <w:sz w:val="20"/>
          <w:szCs w:val="20"/>
          <w:lang w:val="en-US"/>
        </w:rPr>
        <w:t>WWW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SEV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FISH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RU</w:t>
      </w:r>
      <w:r>
        <w:rPr>
          <w:b/>
          <w:sz w:val="20"/>
          <w:szCs w:val="20"/>
        </w:rPr>
        <w:t xml:space="preserve">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Skype:   </w:t>
      </w:r>
      <w:r>
        <w:rPr>
          <w:b/>
          <w:sz w:val="20"/>
          <w:szCs w:val="20"/>
          <w:lang w:val="en-US"/>
        </w:rPr>
        <w:t>Fishmen</w:t>
      </w:r>
      <w:r>
        <w:rPr>
          <w:b/>
          <w:sz w:val="20"/>
          <w:szCs w:val="20"/>
        </w:rPr>
        <w:t>51</w:t>
      </w:r>
    </w:p>
    <w:p>
      <w:pPr>
        <w:pStyle w:val="Normal"/>
        <w:rPr>
          <w:b/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>Единый федеральный телефонный номер</w:t>
      </w:r>
      <w:r>
        <w:rPr>
          <w:b/>
          <w:sz w:val="22"/>
          <w:szCs w:val="20"/>
        </w:rPr>
        <w:t xml:space="preserve"> </w:t>
      </w:r>
      <w:r>
        <w:rPr>
          <w:b/>
          <w:szCs w:val="20"/>
        </w:rPr>
        <w:t xml:space="preserve">8 800 100 5070  </w:t>
      </w:r>
      <w:r>
        <w:rPr>
          <w:b/>
          <w:sz w:val="20"/>
          <w:szCs w:val="20"/>
        </w:rPr>
        <w:t>( звонок бесплатный )</w:t>
      </w:r>
    </w:p>
    <w:tbl>
      <w:tblPr>
        <w:tblW w:w="30420" w:type="dxa"/>
        <w:jc w:val="left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85"/>
        <w:gridCol w:w="5868"/>
        <w:gridCol w:w="1214"/>
        <w:gridCol w:w="4724"/>
        <w:gridCol w:w="3"/>
        <w:gridCol w:w="8296"/>
        <w:gridCol w:w="301"/>
        <w:gridCol w:w="2924"/>
        <w:gridCol w:w="3"/>
        <w:gridCol w:w="286"/>
        <w:gridCol w:w="12"/>
        <w:gridCol w:w="3"/>
        <w:gridCol w:w="298"/>
        <w:gridCol w:w="3"/>
        <w:gridCol w:w="325"/>
        <w:gridCol w:w="3"/>
        <w:gridCol w:w="326"/>
        <w:gridCol w:w="3"/>
        <w:gridCol w:w="325"/>
        <w:gridCol w:w="4"/>
        <w:gridCol w:w="313"/>
        <w:gridCol w:w="3"/>
        <w:gridCol w:w="325"/>
        <w:gridCol w:w="3"/>
        <w:gridCol w:w="326"/>
        <w:gridCol w:w="3"/>
        <w:gridCol w:w="325"/>
        <w:gridCol w:w="3"/>
        <w:gridCol w:w="326"/>
        <w:gridCol w:w="3"/>
        <w:gridCol w:w="313"/>
        <w:gridCol w:w="3"/>
        <w:gridCol w:w="326"/>
        <w:gridCol w:w="3"/>
        <w:gridCol w:w="325"/>
        <w:gridCol w:w="3"/>
        <w:gridCol w:w="326"/>
        <w:gridCol w:w="3"/>
        <w:gridCol w:w="325"/>
        <w:gridCol w:w="4"/>
        <w:gridCol w:w="313"/>
        <w:gridCol w:w="3"/>
        <w:gridCol w:w="325"/>
        <w:gridCol w:w="3"/>
        <w:gridCol w:w="326"/>
        <w:gridCol w:w="3"/>
        <w:gridCol w:w="325"/>
        <w:gridCol w:w="4"/>
        <w:gridCol w:w="325"/>
        <w:gridCol w:w="3"/>
        <w:gridCol w:w="316"/>
      </w:tblGrid>
      <w:tr>
        <w:trPr>
          <w:trHeight w:val="304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FF"/>
                <w:sz w:val="20"/>
                <w:szCs w:val="20"/>
              </w:rPr>
              <w:t>№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FF"/>
                <w:sz w:val="20"/>
                <w:szCs w:val="20"/>
              </w:rPr>
              <w:t>Рыбопродукция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FF"/>
                <w:sz w:val="20"/>
                <w:szCs w:val="20"/>
              </w:rPr>
              <w:t>Цена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FF"/>
                <w:sz w:val="20"/>
                <w:szCs w:val="20"/>
              </w:rPr>
              <w:t>Примечание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FF0000"/>
                <w:sz w:val="20"/>
                <w:szCs w:val="20"/>
              </w:rPr>
              <w:t>Донные породы</w:t>
            </w:r>
          </w:p>
        </w:tc>
        <w:tc>
          <w:tcPr>
            <w:tcW w:w="8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25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17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Треска атл  потр бг 1-2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купим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Цена с НДС 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 xml:space="preserve">Треска атл потр бг 0,3-0,5 </w:t>
            </w:r>
            <w:r>
              <w:rPr>
                <w:b/>
                <w:bCs/>
                <w:sz w:val="20"/>
                <w:szCs w:val="20"/>
              </w:rPr>
              <w:t>3*7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225,00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lang w:val="ru-RU"/>
              </w:rPr>
              <w:t>Цена с НДС ДВ морская заморозка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Филе минтая см бк блочное 3*7.5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ru-RU"/>
              </w:rPr>
              <w:t>звоните</w:t>
            </w:r>
          </w:p>
        </w:tc>
        <w:tc>
          <w:tcPr>
            <w:tcW w:w="472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 xml:space="preserve">Изг </w:t>
            </w:r>
            <w:r>
              <w:rPr>
                <w:b/>
                <w:bCs/>
                <w:sz w:val="20"/>
                <w:szCs w:val="20"/>
              </w:rPr>
              <w:t>Акрос, Ролиз</w:t>
            </w:r>
          </w:p>
        </w:tc>
        <w:tc>
          <w:tcPr>
            <w:tcW w:w="11524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 xml:space="preserve">Зубатка синяя потр бг </w:t>
            </w:r>
            <w:r>
              <w:rPr>
                <w:b/>
                <w:bCs/>
                <w:sz w:val="20"/>
                <w:szCs w:val="20"/>
                <w:lang w:val="ru-RU"/>
              </w:rPr>
              <w:t>№4 3+ ярусная вылов осень 2018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85,</w:t>
            </w:r>
            <w:r>
              <w:rPr>
                <w:b/>
                <w:bCs/>
                <w:sz w:val="20"/>
                <w:szCs w:val="20"/>
                <w:lang w:val="ru-RU"/>
              </w:rPr>
              <w:t>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с НДС, ярус 3+ СВЕЖАЯ !!! Сроки 1 год ТУ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Зубатка пестрая потр бг  крупная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</w:t>
            </w: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b/>
                <w:bCs/>
                <w:sz w:val="20"/>
                <w:szCs w:val="20"/>
                <w:lang w:val="ru-RU"/>
              </w:rPr>
              <w:t>,00р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Мурманск с НДС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Кальмар тушка 3*7.5 коробочки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Акрос. Отгрузка Мурманск/СПб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 xml:space="preserve">КИЖУЧ потр бг (М)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b/>
                <w:bCs/>
                <w:sz w:val="20"/>
                <w:szCs w:val="20"/>
                <w:lang w:val="ru-RU"/>
              </w:rPr>
              <w:t>12</w:t>
            </w:r>
            <w:r>
              <w:rPr>
                <w:b/>
                <w:bCs/>
                <w:sz w:val="20"/>
                <w:szCs w:val="20"/>
                <w:lang w:val="ru-RU"/>
              </w:rPr>
              <w:t>,00р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Изг «Западное» Цена в пути на условии предоплаты. Отгрузка Селятино.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Горбуша потр с/г  1/20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Мурманск В.Сибирцев Южморрыбфлот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Горбуша нр с/м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Мурманск БАТМ Тумнин 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Форель порционная </w:t>
            </w:r>
            <w:r>
              <w:rPr>
                <w:lang w:val="en-US"/>
              </w:rPr>
              <w:t xml:space="preserve">IQF </w:t>
            </w:r>
            <w:r>
              <w:rPr>
                <w:lang w:val="ru-RU"/>
              </w:rPr>
              <w:t>200-300 1/4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От 210р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210р без НДС,  234р с НДС тара по 4 кг изг Рубин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Пикша потр бг 0,3-0,5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,00р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Море свежая №9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 xml:space="preserve">Пикша потр бг  0,5-1 </w:t>
            </w:r>
            <w:r>
              <w:rPr>
                <w:b/>
                <w:bCs/>
                <w:sz w:val="20"/>
                <w:szCs w:val="20"/>
              </w:rPr>
              <w:t>№4 3*10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210,00р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Море, </w:t>
            </w:r>
            <w:r>
              <w:rPr>
                <w:b/>
                <w:bCs/>
                <w:sz w:val="20"/>
                <w:szCs w:val="20"/>
                <w:lang w:val="ru-RU"/>
              </w:rPr>
              <w:t>№4 3*10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Пикша потр бг 1-2 №4 3*10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212,00р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Море №4 3*10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Палтус тушка 1-2 еврокоробочки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en-US"/>
              </w:rPr>
              <w:t>495,00р</w:t>
            </w:r>
          </w:p>
        </w:tc>
        <w:tc>
          <w:tcPr>
            <w:tcW w:w="472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Коробочки </w:t>
            </w:r>
            <w:r>
              <w:rPr>
                <w:b/>
                <w:sz w:val="20"/>
                <w:szCs w:val="20"/>
                <w:lang w:val="en-US"/>
              </w:rPr>
              <w:t>3*7</w:t>
            </w:r>
          </w:p>
        </w:tc>
        <w:tc>
          <w:tcPr>
            <w:tcW w:w="11524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Сайда потр бг 1+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194,00р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9 эл.вес 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1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b/>
                <w:bCs/>
                <w:color w:val="FF0000"/>
                <w:sz w:val="20"/>
                <w:szCs w:val="20"/>
              </w:rPr>
              <w:t>Пелагические породы</w:t>
            </w:r>
          </w:p>
        </w:tc>
        <w:tc>
          <w:tcPr>
            <w:tcW w:w="8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25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Путассу см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Изг Лазурный 1/18.5 </w:t>
            </w:r>
          </w:p>
        </w:tc>
        <w:tc>
          <w:tcPr>
            <w:tcW w:w="1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Скумбрия ТО короб </w:t>
            </w:r>
            <w:r>
              <w:rPr>
                <w:lang w:val="en-US"/>
              </w:rPr>
              <w:t xml:space="preserve">L ( 300-6000)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Изг ОКРФ. Отгрузка МСК на 15.01.2019</w:t>
            </w:r>
          </w:p>
        </w:tc>
        <w:tc>
          <w:tcPr>
            <w:tcW w:w="1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Скумбрия атл нр 400-600 изг МТФ (2*15) ПЕРЕРАБОТКА 100%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b/>
                <w:bCs/>
                <w:sz w:val="20"/>
                <w:szCs w:val="20"/>
                <w:lang w:val="ru-RU"/>
              </w:rPr>
              <w:t>,00р</w:t>
            </w:r>
          </w:p>
        </w:tc>
        <w:tc>
          <w:tcPr>
            <w:tcW w:w="472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Отгрузка Спб. АВГУСТ. Переработочная рыба, средняя провеска 460-480гр</w:t>
            </w:r>
          </w:p>
        </w:tc>
        <w:tc>
          <w:tcPr>
            <w:tcW w:w="11810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3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Скумбрия атл нр 400-600 изг МРФ-2 Переработка Эл.вес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b/>
                <w:bCs/>
                <w:sz w:val="20"/>
                <w:szCs w:val="20"/>
                <w:lang w:val="ru-RU"/>
              </w:rPr>
              <w:t>30</w:t>
            </w:r>
            <w:r>
              <w:rPr>
                <w:b/>
                <w:bCs/>
                <w:sz w:val="20"/>
                <w:szCs w:val="20"/>
                <w:lang w:val="ru-RU"/>
              </w:rPr>
              <w:t>,00р</w:t>
            </w:r>
          </w:p>
        </w:tc>
        <w:tc>
          <w:tcPr>
            <w:tcW w:w="472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Отгрузка Мурманск.  Переработочная рыба</w:t>
            </w:r>
          </w:p>
        </w:tc>
        <w:tc>
          <w:tcPr>
            <w:tcW w:w="11810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3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Сельдь 300+ вылов 10.2018 изг ВЕСТРЫФБОТ №4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72,00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Провеска 400гр, ни 350+ ни 400+ не отбиралась </w:t>
            </w:r>
            <w:r>
              <w:rPr>
                <w:b/>
                <w:bCs/>
                <w:sz w:val="20"/>
                <w:szCs w:val="20"/>
              </w:rPr>
              <w:t>СПб</w:t>
            </w:r>
          </w:p>
        </w:tc>
        <w:tc>
          <w:tcPr>
            <w:tcW w:w="1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Сельдь 300+ вылов 10.2018 изг МТФ 1/32 (2*16)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72,00р</w:t>
            </w:r>
          </w:p>
        </w:tc>
        <w:tc>
          <w:tcPr>
            <w:tcW w:w="472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Провеска 400гр СПб</w:t>
            </w:r>
          </w:p>
        </w:tc>
        <w:tc>
          <w:tcPr>
            <w:tcW w:w="11810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Сельдь 300+ СВЕЖАЯ №9 эл.вес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вылов октябрь 2018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,00р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Изг Мурманр</w:t>
            </w:r>
            <w:r>
              <w:rPr>
                <w:b/>
                <w:bCs/>
                <w:sz w:val="20"/>
                <w:szCs w:val="20"/>
              </w:rPr>
              <w:t>ы</w:t>
            </w:r>
            <w:r>
              <w:rPr>
                <w:b/>
                <w:bCs/>
                <w:sz w:val="20"/>
                <w:szCs w:val="20"/>
              </w:rPr>
              <w:t>бфлот-2</w:t>
            </w:r>
          </w:p>
        </w:tc>
        <w:tc>
          <w:tcPr>
            <w:tcW w:w="1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  <w:highlight w:val="white"/>
              </w:rPr>
              <w:t>Мойва вылов 27.02-</w:t>
            </w:r>
            <w:r>
              <w:rPr>
                <w:b/>
                <w:sz w:val="20"/>
                <w:szCs w:val="20"/>
                <w:highlight w:val="white"/>
              </w:rPr>
              <w:t>06</w:t>
            </w:r>
            <w:r>
              <w:rPr>
                <w:b/>
                <w:sz w:val="20"/>
                <w:szCs w:val="20"/>
                <w:highlight w:val="white"/>
              </w:rPr>
              <w:t>.03 СУПЕР РЫБА МТФ 2*12</w:t>
              <w:br/>
              <w:t>реальный размер 38-48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highlight w:val="white"/>
                <w:lang w:val="ru-RU"/>
              </w:rPr>
              <w:t>4</w:t>
            </w:r>
            <w:r>
              <w:rPr>
                <w:b/>
                <w:bCs/>
                <w:sz w:val="20"/>
                <w:szCs w:val="20"/>
                <w:highlight w:val="white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  <w:highlight w:val="white"/>
                <w:lang w:val="ru-RU"/>
              </w:rPr>
              <w:t>,00р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  <w:highlight w:val="white"/>
                <w:lang w:val="ru-RU"/>
              </w:rPr>
              <w:t>Изг Капитан Назин, срок 1 год 2*12 крупная, переработочная рыба !!!</w:t>
            </w:r>
          </w:p>
        </w:tc>
        <w:tc>
          <w:tcPr>
            <w:tcW w:w="1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57" w:hRule="atLeast"/>
        </w:trPr>
        <w:tc>
          <w:tcPr>
            <w:tcW w:w="1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57" w:hRule="atLeast"/>
        </w:trPr>
        <w:tc>
          <w:tcPr>
            <w:tcW w:w="1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FF0000"/>
                <w:sz w:val="20"/>
                <w:szCs w:val="20"/>
              </w:rPr>
              <w:t xml:space="preserve">Филейная группа и стейки ( Производитель </w:t>
            </w:r>
            <w:r>
              <w:rPr>
                <w:b/>
                <w:color w:val="FF0000"/>
                <w:szCs w:val="20"/>
              </w:rPr>
              <w:t>ООО Рубин</w:t>
            </w:r>
            <w:r>
              <w:rPr>
                <w:b/>
                <w:color w:val="FF0000"/>
                <w:sz w:val="20"/>
                <w:szCs w:val="20"/>
              </w:rPr>
              <w:t>).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FF0000"/>
                <w:sz w:val="20"/>
                <w:szCs w:val="20"/>
              </w:rPr>
              <w:t xml:space="preserve">Морское филе, Все стейки без приголовков и хвостовых частей.  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95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>Филе пикши с/м  на коже IQF 200-400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FF0000"/>
              </w:rPr>
              <w:t>Глазурь 5-7% Штучная заморозка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 xml:space="preserve">Филе пикши с/м без кожи </w:t>
            </w:r>
            <w:r>
              <w:rPr>
                <w:b/>
                <w:sz w:val="22"/>
                <w:szCs w:val="20"/>
                <w:lang w:val="en-US"/>
              </w:rPr>
              <w:t>IQF</w:t>
            </w:r>
            <w:r>
              <w:rPr>
                <w:b/>
                <w:sz w:val="22"/>
                <w:szCs w:val="20"/>
              </w:rPr>
              <w:t xml:space="preserve"> 200-400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Глазурь 5-7%. Штучная заморозка</w:t>
            </w:r>
            <w:r>
              <w:rPr>
                <w:color w:val="FF0000"/>
              </w:rPr>
              <w:t xml:space="preserve">. 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>Филе пикши с/м на коже проложенное  (3*6.81) 200-400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Без глазури. Проложенное. Заказ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>Филе пикши с/м без кожи проложенное (3*6.81) 200-400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Без глазури. Проложенное. Заказ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 xml:space="preserve">Филе трески обесшкуренное  IQF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Глазурь внешняя 5-7% 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 xml:space="preserve">Филе трески на шкуре </w:t>
            </w:r>
            <w:r>
              <w:rPr>
                <w:b/>
                <w:sz w:val="22"/>
                <w:szCs w:val="20"/>
                <w:lang w:val="en-US"/>
              </w:rPr>
              <w:t>IQF</w:t>
            </w:r>
            <w:r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Глазурь </w:t>
            </w:r>
            <w:r>
              <w:rPr>
                <w:b/>
                <w:sz w:val="20"/>
                <w:szCs w:val="20"/>
                <w:lang w:val="ru-RU"/>
              </w:rPr>
              <w:t>вне</w:t>
            </w:r>
            <w:r>
              <w:rPr>
                <w:b/>
                <w:sz w:val="20"/>
                <w:szCs w:val="20"/>
                <w:lang w:val="en-US"/>
              </w:rPr>
              <w:t>шняя</w:t>
            </w:r>
            <w:r>
              <w:rPr>
                <w:b/>
                <w:sz w:val="20"/>
                <w:szCs w:val="20"/>
              </w:rPr>
              <w:t xml:space="preserve"> 5-7%. 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 xml:space="preserve">Филе трески обесшкуренное проложенное 3*6.81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Без глазури.  Сингл фрост.  ГОСТ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трески на коже проложенное 3*6.81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Без глазури.  Сингл фрост. ГОСТ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Филе скумбрии атлантической  </w:t>
            </w:r>
            <w:r>
              <w:rPr>
                <w:lang w:val="en-US"/>
              </w:rPr>
              <w:t xml:space="preserve">IQF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палтуса </w:t>
            </w:r>
            <w:r>
              <w:rPr>
                <w:b/>
                <w:lang w:val="en-US"/>
              </w:rPr>
              <w:t>IQF</w:t>
            </w:r>
            <w:r>
              <w:rPr>
                <w:b/>
              </w:rPr>
              <w:t xml:space="preserve"> бк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Глазурь 5% 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кальмара очищенное </w:t>
            </w:r>
            <w:r>
              <w:rPr>
                <w:b/>
                <w:lang w:val="en-US"/>
              </w:rPr>
              <w:t>IQF</w:t>
            </w:r>
            <w:r>
              <w:rPr>
                <w:b/>
              </w:rPr>
              <w:t xml:space="preserve"> 7%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Кальмар тихоокеанский  ящик 3.5кг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зубатки пестрой на коже </w:t>
            </w:r>
            <w:r>
              <w:rPr>
                <w:b/>
                <w:lang w:val="en-US"/>
              </w:rPr>
              <w:t>IQF</w:t>
            </w: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сайды обесшкуренное </w:t>
            </w:r>
            <w:r>
              <w:rPr>
                <w:b/>
                <w:lang w:val="en-US"/>
              </w:rPr>
              <w:t>IQF 1/12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Филе сайды обесшкуренное проложенное 3*6.81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Филе горбуши с/м </w:t>
            </w:r>
            <w:r>
              <w:rPr>
                <w:lang w:val="en-US"/>
              </w:rPr>
              <w:t xml:space="preserve">IQF </w:t>
            </w:r>
            <w:r>
              <w:rPr>
                <w:lang w:val="ru-RU"/>
              </w:rPr>
              <w:t>на шкуре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Филе горбуши с/м </w:t>
            </w:r>
            <w:r>
              <w:rPr>
                <w:lang w:val="en-US"/>
              </w:rPr>
              <w:t xml:space="preserve">IQF </w:t>
            </w:r>
            <w:r>
              <w:rPr>
                <w:lang w:val="ru-RU"/>
              </w:rPr>
              <w:t>без шкуры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Фарш лососевый ( натуральный)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Стейк зубатки песчаной </w:t>
            </w:r>
            <w:r>
              <w:rPr>
                <w:b/>
                <w:lang w:val="en-US"/>
              </w:rPr>
              <w:t>IQF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Крупный из 2+ Глазурь до 5%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Стейк зубатки синей  iqf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Крупный.  Глазурь до 5%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Стейк зубатки пестрой iqf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Крупный. Глазурь до 5%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Стейк трески IQF (супер качество, без хвостов и приголовков)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Крупный.  Упаковка 1/12кг . Глазурь до 5%  ГОСТ. Под Заказ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2"/>
                <w:szCs w:val="20"/>
              </w:rPr>
              <w:t xml:space="preserve">Стейк ПИКШИ  </w:t>
            </w:r>
            <w:r>
              <w:rPr>
                <w:b/>
                <w:color w:val="000000"/>
                <w:sz w:val="22"/>
                <w:szCs w:val="20"/>
                <w:lang w:val="en-US"/>
              </w:rPr>
              <w:t>IQF</w:t>
            </w:r>
            <w:r>
              <w:rPr>
                <w:b/>
                <w:color w:val="000000"/>
                <w:sz w:val="22"/>
                <w:szCs w:val="20"/>
              </w:rPr>
              <w:t xml:space="preserve"> (без хвостов и приголовков)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2"/>
                <w:szCs w:val="20"/>
              </w:rPr>
              <w:t>Крупный упаковка 1/12кг. Глазурь до 5% Под заказ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Кусок пикши  (хвостовая часть)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Размер 100-300гр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560" w:leader="none"/>
              </w:tabs>
              <w:snapToGrid w:val="false"/>
              <w:rPr/>
            </w:pPr>
            <w:r>
              <w:rPr>
                <w:b/>
                <w:sz w:val="20"/>
                <w:szCs w:val="20"/>
              </w:rPr>
              <w:t>Кусок трески ( хвостовая часть)</w:t>
              <w:tab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Размер 100-300гр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Кусок зубатки (хвостовая часть)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Хребты палтуса с\м  3*7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Палтус синекорый ( коптятся )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Приголовки трески, пикши, лосося, зубаток </w:t>
            </w:r>
            <w:r>
              <w:rPr>
                <w:b/>
                <w:sz w:val="20"/>
                <w:szCs w:val="20"/>
                <w:lang w:val="en-US"/>
              </w:rPr>
              <w:t>IQF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12кг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Отходы тресковые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Шкура см трески, пикши, сайды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Плечики  трески  с/м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4 3*11. </w:t>
            </w:r>
          </w:p>
        </w:tc>
        <w:tc>
          <w:tcPr>
            <w:tcW w:w="1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453" w:hRule="atLeast"/>
        </w:trPr>
        <w:tc>
          <w:tcPr>
            <w:tcW w:w="1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/>
                <w:sz w:val="16"/>
                <w:szCs w:val="16"/>
              </w:rPr>
              <w:t>Цены указаны на хол-ке в ММРП г.Мурманск . ПРР + ветер. свидетельство 0,4р/кг и в городе СПб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/>
                <w:sz w:val="16"/>
                <w:szCs w:val="16"/>
              </w:rPr>
              <w:t xml:space="preserve">Оказываем услуги по хранению рыбопродукции в ММРП (хол-к №4 от 20р/тн брутто в сутки) </w:t>
            </w:r>
          </w:p>
        </w:tc>
        <w:tc>
          <w:tcPr>
            <w:tcW w:w="8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25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left="0" w:right="-285" w:hanging="0"/>
        <w:jc w:val="center"/>
        <w:rPr/>
      </w:pPr>
      <w:r>
        <w:rPr/>
      </w:r>
    </w:p>
    <w:p>
      <w:pPr>
        <w:pStyle w:val="Normal"/>
        <w:ind w:left="0" w:right="-285" w:hanging="0"/>
        <w:jc w:val="center"/>
        <w:rPr/>
      </w:pPr>
      <w:r>
        <w:rPr/>
      </w:r>
    </w:p>
    <w:p>
      <w:pPr>
        <w:pStyle w:val="Normal"/>
        <w:ind w:left="0" w:right="-285" w:hanging="0"/>
        <w:rPr/>
      </w:pPr>
      <w:r>
        <w:rPr/>
        <w:t xml:space="preserve"> </w:t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0" w:leader="none"/>
      </w:tabs>
      <w:ind w:left="0" w:right="0" w:hanging="0"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0" w:leader="none"/>
      </w:tabs>
      <w:ind w:left="0" w:right="0" w:hanging="0"/>
      <w:jc w:val="center"/>
      <w:outlineLvl w:val="1"/>
    </w:pPr>
    <w:rPr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49">
    <w:name w:val="Основной шрифт абзаца49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48">
    <w:name w:val="Основной шрифт абзаца48"/>
    <w:qFormat/>
    <w:rPr/>
  </w:style>
  <w:style w:type="character" w:styleId="47">
    <w:name w:val="Основной шрифт абзаца47"/>
    <w:qFormat/>
    <w:rPr/>
  </w:style>
  <w:style w:type="character" w:styleId="WWAbsatzStandardschriftart1">
    <w:name w:val="WW-Absatz-Standardschriftart1"/>
    <w:qFormat/>
    <w:rPr/>
  </w:style>
  <w:style w:type="character" w:styleId="46">
    <w:name w:val="Основной шрифт абзаца46"/>
    <w:qFormat/>
    <w:rPr/>
  </w:style>
  <w:style w:type="character" w:styleId="45">
    <w:name w:val="Основной шрифт абзаца45"/>
    <w:qFormat/>
    <w:rPr/>
  </w:style>
  <w:style w:type="character" w:styleId="44">
    <w:name w:val="Основной шрифт абзаца44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43">
    <w:name w:val="Основной шрифт абзаца43"/>
    <w:qFormat/>
    <w:rPr/>
  </w:style>
  <w:style w:type="character" w:styleId="42">
    <w:name w:val="Основной шрифт абзаца42"/>
    <w:qFormat/>
    <w:rPr/>
  </w:style>
  <w:style w:type="character" w:styleId="41">
    <w:name w:val="Основной шрифт абзаца41"/>
    <w:qFormat/>
    <w:rPr/>
  </w:style>
  <w:style w:type="character" w:styleId="40">
    <w:name w:val="Основной шрифт абзаца40"/>
    <w:qFormat/>
    <w:rPr/>
  </w:style>
  <w:style w:type="character" w:styleId="39">
    <w:name w:val="Основной шрифт абзаца39"/>
    <w:qFormat/>
    <w:rPr/>
  </w:style>
  <w:style w:type="character" w:styleId="38">
    <w:name w:val="Основной шрифт абзаца38"/>
    <w:qFormat/>
    <w:rPr/>
  </w:style>
  <w:style w:type="character" w:styleId="37">
    <w:name w:val="Основной шрифт абзаца37"/>
    <w:qFormat/>
    <w:rPr/>
  </w:style>
  <w:style w:type="character" w:styleId="36">
    <w:name w:val="Основной шрифт абзаца36"/>
    <w:qFormat/>
    <w:rPr/>
  </w:style>
  <w:style w:type="character" w:styleId="35">
    <w:name w:val="Основной шрифт абзаца35"/>
    <w:qFormat/>
    <w:rPr/>
  </w:style>
  <w:style w:type="character" w:styleId="WWAbsatzStandardschriftart11111">
    <w:name w:val="WW-Absatz-Standardschriftart11111"/>
    <w:qFormat/>
    <w:rPr/>
  </w:style>
  <w:style w:type="character" w:styleId="34">
    <w:name w:val="Основной шрифт абзаца34"/>
    <w:qFormat/>
    <w:rPr/>
  </w:style>
  <w:style w:type="character" w:styleId="33">
    <w:name w:val="Основной шрифт абзаца33"/>
    <w:qFormat/>
    <w:rPr/>
  </w:style>
  <w:style w:type="character" w:styleId="32">
    <w:name w:val="Основной шрифт абзаца32"/>
    <w:qFormat/>
    <w:rPr/>
  </w:style>
  <w:style w:type="character" w:styleId="31">
    <w:name w:val="Основной шрифт абзаца3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30">
    <w:name w:val="Основной шрифт абзаца30"/>
    <w:qFormat/>
    <w:rPr/>
  </w:style>
  <w:style w:type="character" w:styleId="29">
    <w:name w:val="Основной шрифт абзаца29"/>
    <w:qFormat/>
    <w:rPr/>
  </w:style>
  <w:style w:type="character" w:styleId="WWAbsatzStandardschriftart111111111">
    <w:name w:val="WW-Absatz-Standardschriftart111111111"/>
    <w:qFormat/>
    <w:rPr/>
  </w:style>
  <w:style w:type="character" w:styleId="28">
    <w:name w:val="Основной шрифт абзаца28"/>
    <w:qFormat/>
    <w:rPr/>
  </w:style>
  <w:style w:type="character" w:styleId="27">
    <w:name w:val="Основной шрифт абзаца27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26">
    <w:name w:val="Основной шрифт абзаца26"/>
    <w:qFormat/>
    <w:rPr/>
  </w:style>
  <w:style w:type="character" w:styleId="25">
    <w:name w:val="Основной шрифт абзаца25"/>
    <w:qFormat/>
    <w:rPr/>
  </w:style>
  <w:style w:type="character" w:styleId="WWAbsatzStandardschriftart111111111111">
    <w:name w:val="WW-Absatz-Standardschriftart111111111111"/>
    <w:qFormat/>
    <w:rPr/>
  </w:style>
  <w:style w:type="character" w:styleId="24">
    <w:name w:val="Основной шрифт абзаца24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23">
    <w:name w:val="Основной шрифт абзаца23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22">
    <w:name w:val="Основной шрифт абзаца22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21">
    <w:name w:val="Основной шрифт абзаца2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20">
    <w:name w:val="Основной шрифт абзаца20"/>
    <w:qFormat/>
    <w:rPr/>
  </w:style>
  <w:style w:type="character" w:styleId="19">
    <w:name w:val="Основной шрифт абзаца19"/>
    <w:qFormat/>
    <w:rPr/>
  </w:style>
  <w:style w:type="character" w:styleId="18">
    <w:name w:val="Основной шрифт абзаца18"/>
    <w:qFormat/>
    <w:rPr/>
  </w:style>
  <w:style w:type="character" w:styleId="17">
    <w:name w:val="Основной шрифт абзаца17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16">
    <w:name w:val="Основной шрифт абзаца16"/>
    <w:qFormat/>
    <w:rPr/>
  </w:style>
  <w:style w:type="character" w:styleId="15">
    <w:name w:val="Основной шрифт абзаца15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14">
    <w:name w:val="Основной шрифт абзаца14"/>
    <w:qFormat/>
    <w:rPr/>
  </w:style>
  <w:style w:type="character" w:styleId="13">
    <w:name w:val="Основной шрифт абзаца13"/>
    <w:qFormat/>
    <w:rPr/>
  </w:style>
  <w:style w:type="character" w:styleId="12">
    <w:name w:val="Основной шрифт абзаца12"/>
    <w:qFormat/>
    <w:rPr/>
  </w:style>
  <w:style w:type="character" w:styleId="11">
    <w:name w:val="Основной шрифт абзаца11"/>
    <w:qFormat/>
    <w:rPr/>
  </w:style>
  <w:style w:type="character" w:styleId="10">
    <w:name w:val="Основной шрифт абзаца10"/>
    <w:qFormat/>
    <w:rPr/>
  </w:style>
  <w:style w:type="character" w:styleId="9">
    <w:name w:val="Основной шрифт абзаца9"/>
    <w:qFormat/>
    <w:rPr/>
  </w:style>
  <w:style w:type="character" w:styleId="8">
    <w:name w:val="Основной шрифт абзаца8"/>
    <w:qFormat/>
    <w:rPr/>
  </w:style>
  <w:style w:type="character" w:styleId="7">
    <w:name w:val="Основной шрифт абзаца7"/>
    <w:qFormat/>
    <w:rPr/>
  </w:style>
  <w:style w:type="character" w:styleId="6">
    <w:name w:val="Основной шрифт абзаца6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5">
    <w:name w:val="Основной шрифт абзаца5"/>
    <w:qFormat/>
    <w:rPr/>
  </w:style>
  <w:style w:type="character" w:styleId="4">
    <w:name w:val="Основной шрифт абзаца4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3">
    <w:name w:val="Основной шрифт абзаца3"/>
    <w:qFormat/>
    <w:rPr/>
  </w:style>
  <w:style w:type="character" w:styleId="210">
    <w:name w:val="Основной шрифт абзаца2"/>
    <w:qFormat/>
    <w:rPr/>
  </w:style>
  <w:style w:type="character" w:styleId="110">
    <w:name w:val="Основной шрифт абзаца1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Посещённая гиперссылка"/>
    <w:rPr>
      <w:color w:val="800080"/>
      <w:u w:val="single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491">
    <w:name w:val="Название49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92">
    <w:name w:val="Указатель49"/>
    <w:basedOn w:val="Normal"/>
    <w:qFormat/>
    <w:pPr>
      <w:suppressLineNumbers/>
    </w:pPr>
    <w:rPr>
      <w:rFonts w:cs="Mangal"/>
    </w:rPr>
  </w:style>
  <w:style w:type="paragraph" w:styleId="481">
    <w:name w:val="Название48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82">
    <w:name w:val="Указатель48"/>
    <w:basedOn w:val="Normal"/>
    <w:qFormat/>
    <w:pPr>
      <w:suppressLineNumbers/>
    </w:pPr>
    <w:rPr>
      <w:rFonts w:ascii="Arial" w:hAnsi="Arial" w:cs="Tahoma"/>
    </w:rPr>
  </w:style>
  <w:style w:type="paragraph" w:styleId="471">
    <w:name w:val="Название47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72">
    <w:name w:val="Указатель47"/>
    <w:basedOn w:val="Normal"/>
    <w:qFormat/>
    <w:pPr>
      <w:suppressLineNumbers/>
    </w:pPr>
    <w:rPr>
      <w:rFonts w:ascii="Arial" w:hAnsi="Arial" w:cs="Tahoma"/>
    </w:rPr>
  </w:style>
  <w:style w:type="paragraph" w:styleId="461">
    <w:name w:val="Название46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62">
    <w:name w:val="Указатель46"/>
    <w:basedOn w:val="Normal"/>
    <w:qFormat/>
    <w:pPr>
      <w:suppressLineNumbers/>
    </w:pPr>
    <w:rPr>
      <w:rFonts w:ascii="Arial" w:hAnsi="Arial" w:cs="Tahoma"/>
    </w:rPr>
  </w:style>
  <w:style w:type="paragraph" w:styleId="451">
    <w:name w:val="Название45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52">
    <w:name w:val="Указатель45"/>
    <w:basedOn w:val="Normal"/>
    <w:qFormat/>
    <w:pPr>
      <w:suppressLineNumbers/>
    </w:pPr>
    <w:rPr>
      <w:rFonts w:ascii="Arial" w:hAnsi="Arial" w:cs="Tahoma"/>
    </w:rPr>
  </w:style>
  <w:style w:type="paragraph" w:styleId="441">
    <w:name w:val="Название44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42">
    <w:name w:val="Указатель44"/>
    <w:basedOn w:val="Normal"/>
    <w:qFormat/>
    <w:pPr>
      <w:suppressLineNumbers/>
    </w:pPr>
    <w:rPr>
      <w:rFonts w:ascii="Arial" w:hAnsi="Arial" w:cs="Tahoma"/>
    </w:rPr>
  </w:style>
  <w:style w:type="paragraph" w:styleId="431">
    <w:name w:val="Название43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32">
    <w:name w:val="Указатель43"/>
    <w:basedOn w:val="Normal"/>
    <w:qFormat/>
    <w:pPr>
      <w:suppressLineNumbers/>
    </w:pPr>
    <w:rPr>
      <w:rFonts w:ascii="Arial" w:hAnsi="Arial" w:cs="Tahoma"/>
    </w:rPr>
  </w:style>
  <w:style w:type="paragraph" w:styleId="421">
    <w:name w:val="Название42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22">
    <w:name w:val="Указатель42"/>
    <w:basedOn w:val="Normal"/>
    <w:qFormat/>
    <w:pPr>
      <w:suppressLineNumbers/>
    </w:pPr>
    <w:rPr>
      <w:rFonts w:ascii="Arial" w:hAnsi="Arial" w:cs="Tahoma"/>
    </w:rPr>
  </w:style>
  <w:style w:type="paragraph" w:styleId="411">
    <w:name w:val="Название4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12">
    <w:name w:val="Указатель41"/>
    <w:basedOn w:val="Normal"/>
    <w:qFormat/>
    <w:pPr>
      <w:suppressLineNumbers/>
    </w:pPr>
    <w:rPr>
      <w:rFonts w:ascii="Arial" w:hAnsi="Arial" w:cs="Tahoma"/>
    </w:rPr>
  </w:style>
  <w:style w:type="paragraph" w:styleId="401">
    <w:name w:val="Название40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02">
    <w:name w:val="Указатель40"/>
    <w:basedOn w:val="Normal"/>
    <w:qFormat/>
    <w:pPr>
      <w:suppressLineNumbers/>
    </w:pPr>
    <w:rPr>
      <w:rFonts w:ascii="Arial" w:hAnsi="Arial" w:cs="Tahoma"/>
    </w:rPr>
  </w:style>
  <w:style w:type="paragraph" w:styleId="391">
    <w:name w:val="Название39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392">
    <w:name w:val="Указатель39"/>
    <w:basedOn w:val="Normal"/>
    <w:qFormat/>
    <w:pPr>
      <w:suppressLineNumbers/>
    </w:pPr>
    <w:rPr>
      <w:rFonts w:ascii="Arial" w:hAnsi="Arial" w:cs="Tahoma"/>
    </w:rPr>
  </w:style>
  <w:style w:type="paragraph" w:styleId="381">
    <w:name w:val="Название38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382">
    <w:name w:val="Указатель38"/>
    <w:basedOn w:val="Normal"/>
    <w:qFormat/>
    <w:pPr>
      <w:suppressLineNumbers/>
    </w:pPr>
    <w:rPr>
      <w:rFonts w:ascii="Arial" w:hAnsi="Arial" w:cs="Tahoma"/>
    </w:rPr>
  </w:style>
  <w:style w:type="paragraph" w:styleId="371">
    <w:name w:val="Название37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372">
    <w:name w:val="Указатель37"/>
    <w:basedOn w:val="Normal"/>
    <w:qFormat/>
    <w:pPr>
      <w:suppressLineNumbers/>
    </w:pPr>
    <w:rPr>
      <w:rFonts w:ascii="Arial" w:hAnsi="Arial" w:cs="Tahoma"/>
    </w:rPr>
  </w:style>
  <w:style w:type="paragraph" w:styleId="361">
    <w:name w:val="Название36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362">
    <w:name w:val="Указатель36"/>
    <w:basedOn w:val="Normal"/>
    <w:qFormat/>
    <w:pPr>
      <w:suppressLineNumbers/>
    </w:pPr>
    <w:rPr>
      <w:rFonts w:ascii="Arial" w:hAnsi="Arial" w:cs="Tahoma"/>
    </w:rPr>
  </w:style>
  <w:style w:type="paragraph" w:styleId="351">
    <w:name w:val="Название35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52">
    <w:name w:val="Указатель35"/>
    <w:basedOn w:val="Normal"/>
    <w:qFormat/>
    <w:pPr>
      <w:suppressLineNumbers/>
    </w:pPr>
    <w:rPr>
      <w:rFonts w:cs="Tahoma"/>
    </w:rPr>
  </w:style>
  <w:style w:type="paragraph" w:styleId="341">
    <w:name w:val="Название3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42">
    <w:name w:val="Указатель34"/>
    <w:basedOn w:val="Normal"/>
    <w:qFormat/>
    <w:pPr>
      <w:suppressLineNumbers/>
    </w:pPr>
    <w:rPr>
      <w:rFonts w:cs="Tahoma"/>
    </w:rPr>
  </w:style>
  <w:style w:type="paragraph" w:styleId="331">
    <w:name w:val="Название3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32">
    <w:name w:val="Указатель33"/>
    <w:basedOn w:val="Normal"/>
    <w:qFormat/>
    <w:pPr>
      <w:suppressLineNumbers/>
    </w:pPr>
    <w:rPr>
      <w:rFonts w:cs="Tahoma"/>
    </w:rPr>
  </w:style>
  <w:style w:type="paragraph" w:styleId="321">
    <w:name w:val="Название3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22">
    <w:name w:val="Указатель32"/>
    <w:basedOn w:val="Normal"/>
    <w:qFormat/>
    <w:pPr>
      <w:suppressLineNumbers/>
    </w:pPr>
    <w:rPr>
      <w:rFonts w:cs="Tahoma"/>
    </w:rPr>
  </w:style>
  <w:style w:type="paragraph" w:styleId="311">
    <w:name w:val="Название3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12">
    <w:name w:val="Указатель31"/>
    <w:basedOn w:val="Normal"/>
    <w:qFormat/>
    <w:pPr>
      <w:suppressLineNumbers/>
    </w:pPr>
    <w:rPr>
      <w:rFonts w:cs="Tahoma"/>
    </w:rPr>
  </w:style>
  <w:style w:type="paragraph" w:styleId="301">
    <w:name w:val="Название30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02">
    <w:name w:val="Указатель30"/>
    <w:basedOn w:val="Normal"/>
    <w:qFormat/>
    <w:pPr>
      <w:suppressLineNumbers/>
    </w:pPr>
    <w:rPr>
      <w:rFonts w:cs="Tahoma"/>
    </w:rPr>
  </w:style>
  <w:style w:type="paragraph" w:styleId="291">
    <w:name w:val="Название29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92">
    <w:name w:val="Указатель29"/>
    <w:basedOn w:val="Normal"/>
    <w:qFormat/>
    <w:pPr>
      <w:suppressLineNumbers/>
    </w:pPr>
    <w:rPr>
      <w:rFonts w:cs="Tahoma"/>
    </w:rPr>
  </w:style>
  <w:style w:type="paragraph" w:styleId="281">
    <w:name w:val="Название28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82">
    <w:name w:val="Указатель28"/>
    <w:basedOn w:val="Normal"/>
    <w:qFormat/>
    <w:pPr>
      <w:suppressLineNumbers/>
    </w:pPr>
    <w:rPr>
      <w:rFonts w:cs="Tahoma"/>
    </w:rPr>
  </w:style>
  <w:style w:type="paragraph" w:styleId="271">
    <w:name w:val="Название27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72">
    <w:name w:val="Указатель27"/>
    <w:basedOn w:val="Normal"/>
    <w:qFormat/>
    <w:pPr>
      <w:suppressLineNumbers/>
    </w:pPr>
    <w:rPr>
      <w:rFonts w:cs="Tahoma"/>
    </w:rPr>
  </w:style>
  <w:style w:type="paragraph" w:styleId="261">
    <w:name w:val="Название26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62">
    <w:name w:val="Указатель26"/>
    <w:basedOn w:val="Normal"/>
    <w:qFormat/>
    <w:pPr>
      <w:suppressLineNumbers/>
    </w:pPr>
    <w:rPr>
      <w:rFonts w:cs="Tahoma"/>
    </w:rPr>
  </w:style>
  <w:style w:type="paragraph" w:styleId="251">
    <w:name w:val="Название25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52">
    <w:name w:val="Указатель25"/>
    <w:basedOn w:val="Normal"/>
    <w:qFormat/>
    <w:pPr>
      <w:suppressLineNumbers/>
    </w:pPr>
    <w:rPr>
      <w:rFonts w:cs="Tahoma"/>
    </w:rPr>
  </w:style>
  <w:style w:type="paragraph" w:styleId="241">
    <w:name w:val="Название2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42">
    <w:name w:val="Указатель24"/>
    <w:basedOn w:val="Normal"/>
    <w:qFormat/>
    <w:pPr>
      <w:suppressLineNumbers/>
    </w:pPr>
    <w:rPr>
      <w:rFonts w:cs="Tahoma"/>
    </w:rPr>
  </w:style>
  <w:style w:type="paragraph" w:styleId="231">
    <w:name w:val="Название2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32">
    <w:name w:val="Указатель23"/>
    <w:basedOn w:val="Normal"/>
    <w:qFormat/>
    <w:pPr>
      <w:suppressLineNumbers/>
    </w:pPr>
    <w:rPr>
      <w:rFonts w:cs="Tahoma"/>
    </w:rPr>
  </w:style>
  <w:style w:type="paragraph" w:styleId="221">
    <w:name w:val="Название2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22">
    <w:name w:val="Указатель22"/>
    <w:basedOn w:val="Normal"/>
    <w:qFormat/>
    <w:pPr>
      <w:suppressLineNumbers/>
    </w:pPr>
    <w:rPr>
      <w:rFonts w:cs="Tahoma"/>
    </w:rPr>
  </w:style>
  <w:style w:type="paragraph" w:styleId="211">
    <w:name w:val="Название2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12">
    <w:name w:val="Указатель21"/>
    <w:basedOn w:val="Normal"/>
    <w:qFormat/>
    <w:pPr>
      <w:suppressLineNumbers/>
    </w:pPr>
    <w:rPr>
      <w:rFonts w:cs="Tahoma"/>
    </w:rPr>
  </w:style>
  <w:style w:type="paragraph" w:styleId="201">
    <w:name w:val="Название20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02">
    <w:name w:val="Указатель20"/>
    <w:basedOn w:val="Normal"/>
    <w:qFormat/>
    <w:pPr>
      <w:suppressLineNumbers/>
    </w:pPr>
    <w:rPr>
      <w:rFonts w:cs="Tahoma"/>
    </w:rPr>
  </w:style>
  <w:style w:type="paragraph" w:styleId="191">
    <w:name w:val="Название19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92">
    <w:name w:val="Указатель19"/>
    <w:basedOn w:val="Normal"/>
    <w:qFormat/>
    <w:pPr>
      <w:suppressLineNumbers/>
    </w:pPr>
    <w:rPr>
      <w:rFonts w:cs="Tahoma"/>
    </w:rPr>
  </w:style>
  <w:style w:type="paragraph" w:styleId="181">
    <w:name w:val="Название1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82">
    <w:name w:val="Указатель18"/>
    <w:basedOn w:val="Normal"/>
    <w:qFormat/>
    <w:pPr>
      <w:suppressLineNumbers/>
    </w:pPr>
    <w:rPr>
      <w:rFonts w:cs="Tahoma"/>
    </w:rPr>
  </w:style>
  <w:style w:type="paragraph" w:styleId="171">
    <w:name w:val="Название1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72">
    <w:name w:val="Указатель17"/>
    <w:basedOn w:val="Normal"/>
    <w:qFormat/>
    <w:pPr>
      <w:suppressLineNumbers/>
    </w:pPr>
    <w:rPr>
      <w:rFonts w:cs="Tahoma"/>
    </w:rPr>
  </w:style>
  <w:style w:type="paragraph" w:styleId="161">
    <w:name w:val="Название1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62">
    <w:name w:val="Указатель16"/>
    <w:basedOn w:val="Normal"/>
    <w:qFormat/>
    <w:pPr>
      <w:suppressLineNumbers/>
    </w:pPr>
    <w:rPr>
      <w:rFonts w:cs="Tahoma"/>
    </w:rPr>
  </w:style>
  <w:style w:type="paragraph" w:styleId="151">
    <w:name w:val="Название1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52">
    <w:name w:val="Указатель15"/>
    <w:basedOn w:val="Normal"/>
    <w:qFormat/>
    <w:pPr>
      <w:suppressLineNumbers/>
    </w:pPr>
    <w:rPr>
      <w:rFonts w:cs="Tahoma"/>
    </w:rPr>
  </w:style>
  <w:style w:type="paragraph" w:styleId="141">
    <w:name w:val="Название1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42">
    <w:name w:val="Указатель14"/>
    <w:basedOn w:val="Normal"/>
    <w:qFormat/>
    <w:pPr>
      <w:suppressLineNumbers/>
    </w:pPr>
    <w:rPr>
      <w:rFonts w:cs="Tahoma"/>
    </w:rPr>
  </w:style>
  <w:style w:type="paragraph" w:styleId="131">
    <w:name w:val="Название1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32">
    <w:name w:val="Указатель13"/>
    <w:basedOn w:val="Normal"/>
    <w:qFormat/>
    <w:pPr>
      <w:suppressLineNumbers/>
    </w:pPr>
    <w:rPr>
      <w:rFonts w:cs="Tahoma"/>
    </w:rPr>
  </w:style>
  <w:style w:type="paragraph" w:styleId="121">
    <w:name w:val="Название1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22">
    <w:name w:val="Указатель12"/>
    <w:basedOn w:val="Normal"/>
    <w:qFormat/>
    <w:pPr>
      <w:suppressLineNumbers/>
    </w:pPr>
    <w:rPr>
      <w:rFonts w:cs="Tahoma"/>
    </w:rPr>
  </w:style>
  <w:style w:type="paragraph" w:styleId="111">
    <w:name w:val="Название1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12">
    <w:name w:val="Указатель11"/>
    <w:basedOn w:val="Normal"/>
    <w:qFormat/>
    <w:pPr>
      <w:suppressLineNumbers/>
    </w:pPr>
    <w:rPr>
      <w:rFonts w:cs="Tahoma"/>
    </w:rPr>
  </w:style>
  <w:style w:type="paragraph" w:styleId="101">
    <w:name w:val="Название10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02">
    <w:name w:val="Указатель10"/>
    <w:basedOn w:val="Normal"/>
    <w:qFormat/>
    <w:pPr>
      <w:suppressLineNumbers/>
    </w:pPr>
    <w:rPr>
      <w:rFonts w:cs="Tahoma"/>
    </w:rPr>
  </w:style>
  <w:style w:type="paragraph" w:styleId="91">
    <w:name w:val="Название9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92">
    <w:name w:val="Указатель9"/>
    <w:basedOn w:val="Normal"/>
    <w:qFormat/>
    <w:pPr>
      <w:suppressLineNumbers/>
    </w:pPr>
    <w:rPr>
      <w:rFonts w:cs="Tahoma"/>
    </w:rPr>
  </w:style>
  <w:style w:type="paragraph" w:styleId="81">
    <w:name w:val="Название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82">
    <w:name w:val="Указатель8"/>
    <w:basedOn w:val="Normal"/>
    <w:qFormat/>
    <w:pPr>
      <w:suppressLineNumbers/>
    </w:pPr>
    <w:rPr>
      <w:rFonts w:cs="Tahoma"/>
    </w:rPr>
  </w:style>
  <w:style w:type="paragraph" w:styleId="71">
    <w:name w:val="Название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72">
    <w:name w:val="Указатель7"/>
    <w:basedOn w:val="Normal"/>
    <w:qFormat/>
    <w:pPr>
      <w:suppressLineNumbers/>
    </w:pPr>
    <w:rPr>
      <w:rFonts w:cs="Tahoma"/>
    </w:rPr>
  </w:style>
  <w:style w:type="paragraph" w:styleId="61">
    <w:name w:val="Название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62">
    <w:name w:val="Указатель6"/>
    <w:basedOn w:val="Normal"/>
    <w:qFormat/>
    <w:pPr>
      <w:suppressLineNumbers/>
    </w:pPr>
    <w:rPr>
      <w:rFonts w:cs="Tahoma"/>
    </w:rPr>
  </w:style>
  <w:style w:type="paragraph" w:styleId="51">
    <w:name w:val="Название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52">
    <w:name w:val="Указатель5"/>
    <w:basedOn w:val="Normal"/>
    <w:qFormat/>
    <w:pPr>
      <w:suppressLineNumbers/>
    </w:pPr>
    <w:rPr>
      <w:rFonts w:cs="Tahoma"/>
    </w:rPr>
  </w:style>
  <w:style w:type="paragraph" w:styleId="410">
    <w:name w:val="Название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413">
    <w:name w:val="Указатель4"/>
    <w:basedOn w:val="Normal"/>
    <w:qFormat/>
    <w:pPr>
      <w:suppressLineNumbers/>
    </w:pPr>
    <w:rPr>
      <w:rFonts w:cs="Tahoma"/>
    </w:rPr>
  </w:style>
  <w:style w:type="paragraph" w:styleId="310">
    <w:name w:val="Название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313">
    <w:name w:val="Указатель3"/>
    <w:basedOn w:val="Normal"/>
    <w:qFormat/>
    <w:pPr>
      <w:suppressLineNumbers/>
    </w:pPr>
    <w:rPr>
      <w:rFonts w:cs="Tahoma"/>
    </w:rPr>
  </w:style>
  <w:style w:type="paragraph" w:styleId="213">
    <w:name w:val="Название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14">
    <w:name w:val="Указатель2"/>
    <w:basedOn w:val="Normal"/>
    <w:qFormat/>
    <w:pPr>
      <w:suppressLineNumbers/>
    </w:pPr>
    <w:rPr>
      <w:rFonts w:cs="Tahoma"/>
    </w:rPr>
  </w:style>
  <w:style w:type="paragraph" w:styleId="113">
    <w:name w:val="Название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14">
    <w:name w:val="Указатель1"/>
    <w:basedOn w:val="Normal"/>
    <w:qFormat/>
    <w:pPr>
      <w:suppressLineNumbers/>
    </w:pPr>
    <w:rPr>
      <w:rFonts w:cs="Tahoma"/>
    </w:rPr>
  </w:style>
  <w:style w:type="paragraph" w:styleId="Style21">
    <w:name w:val="Обычный (веб)"/>
    <w:basedOn w:val="Normal"/>
    <w:qFormat/>
    <w:pPr>
      <w:spacing w:before="280" w:after="280"/>
    </w:pPr>
    <w:rPr/>
  </w:style>
  <w:style w:type="paragraph" w:styleId="Style22">
    <w:name w:val="Содержимое врезки"/>
    <w:basedOn w:val="Style17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jc w:val="center"/>
    </w:pPr>
    <w:rPr>
      <w:b/>
      <w:bCs/>
    </w:rPr>
  </w:style>
  <w:style w:type="paragraph" w:styleId="115">
    <w:name w:val="Средняя заливка 1 - Акцент 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6">
    <w:name w:val="Цветная заливка - Акцент 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ulik_Roman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37337</TotalTime>
  <Application>LibreOffice/6.1.0.3$Windows_x86 LibreOffice_project/efb621ed25068d70781dc026f7e9c5187a4decd1</Application>
  <Pages>3</Pages>
  <Words>632</Words>
  <Characters>3425</Characters>
  <CharactersWithSpaces>4155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2017-04-03T08:50:00Z</dcterms:created>
  <dc:creator>SK</dc:creator>
  <dc:description/>
  <dc:language>ru-RU</dc:language>
  <cp:lastModifiedBy/>
  <cp:lastPrinted>2018-10-25T11:30:00Z</cp:lastPrinted>
  <dcterms:modified xsi:type="dcterms:W3CDTF">2018-12-24T09:23:36Z</dcterms:modified>
  <cp:revision>84</cp:revision>
  <dc:subject/>
  <dc:title>Tel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949355396</vt:i4>
  </property>
</Properties>
</file>