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93" w:tblpY="1"/>
        <w:tblOverlap w:val="never"/>
        <w:tblW w:w="15134" w:type="dxa"/>
        <w:tblLayout w:type="fixed"/>
        <w:tblLook w:val="04A0"/>
      </w:tblPr>
      <w:tblGrid>
        <w:gridCol w:w="1067"/>
        <w:gridCol w:w="733"/>
        <w:gridCol w:w="1616"/>
        <w:gridCol w:w="1097"/>
        <w:gridCol w:w="1314"/>
        <w:gridCol w:w="1450"/>
        <w:gridCol w:w="1150"/>
        <w:gridCol w:w="1197"/>
        <w:gridCol w:w="1306"/>
        <w:gridCol w:w="968"/>
        <w:gridCol w:w="1458"/>
        <w:gridCol w:w="1778"/>
      </w:tblGrid>
      <w:tr w:rsidR="008850F5" w:rsidRPr="00A7531A" w:rsidTr="00A7531A">
        <w:trPr>
          <w:trHeight w:val="981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986E4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7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</w:t>
            </w:r>
            <w:r w:rsid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</w:t>
            </w:r>
            <w:r w:rsidR="004E1D9B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</w:t>
            </w:r>
            <w:r w:rsidR="00986E42">
              <w:rPr>
                <w:rFonts w:eastAsia="Times New Roman"/>
                <w:b/>
                <w:bCs/>
                <w:color w:val="000000"/>
                <w:lang w:eastAsia="ru-RU"/>
              </w:rPr>
              <w:t>О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СЕННЕГО) ОСМОТРА ОБЩЕГО ИМУЩЕСТВАМНОГОКВАРТИРНОГО ДОМА, РАСПОЛОЖЕННОГО ПО АДРЕСУ: ул.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48</w:t>
            </w:r>
            <w:bookmarkEnd w:id="0"/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0F5" w:rsidRPr="00A7531A" w:rsidRDefault="008850F5" w:rsidP="00986E42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</w:t>
            </w:r>
            <w:r w:rsidR="00A7531A">
              <w:rPr>
                <w:rFonts w:eastAsia="Times New Roman"/>
                <w:color w:val="000000"/>
                <w:lang w:eastAsia="ru-RU"/>
              </w:rPr>
              <w:t xml:space="preserve">                              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    </w:t>
            </w:r>
            <w:r w:rsidR="005D4EB6">
              <w:rPr>
                <w:rFonts w:eastAsia="Times New Roman"/>
                <w:color w:val="000000"/>
                <w:lang w:eastAsia="ru-RU"/>
              </w:rPr>
              <w:t>25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986E42">
              <w:rPr>
                <w:rFonts w:eastAsia="Times New Roman"/>
                <w:color w:val="000000"/>
                <w:lang w:eastAsia="ru-RU"/>
              </w:rPr>
              <w:t>августа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5D4EB6">
              <w:rPr>
                <w:rFonts w:eastAsia="Times New Roman"/>
                <w:color w:val="000000"/>
                <w:lang w:eastAsia="ru-RU"/>
              </w:rPr>
              <w:t>3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8850F5" w:rsidRPr="00A7531A" w:rsidTr="00AB4033">
        <w:trPr>
          <w:trHeight w:val="384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7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8850F5" w:rsidRPr="00A7531A" w:rsidTr="008850F5">
        <w:trPr>
          <w:trHeight w:val="38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8850F5" w:rsidRPr="00A7531A" w:rsidTr="00A7531A">
        <w:trPr>
          <w:trHeight w:val="588"/>
        </w:trPr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1979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3. Дата последнего капитального ремонта: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2016 г.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8850F5" w:rsidRPr="00A7531A" w:rsidTr="00A7531A">
        <w:trPr>
          <w:trHeight w:val="697"/>
        </w:trPr>
        <w:tc>
          <w:tcPr>
            <w:tcW w:w="7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8850F5" w:rsidRPr="00A7531A" w:rsidTr="00720E16">
        <w:trPr>
          <w:trHeight w:val="405"/>
        </w:trPr>
        <w:tc>
          <w:tcPr>
            <w:tcW w:w="7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96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A7531A">
        <w:trPr>
          <w:trHeight w:val="383"/>
        </w:trPr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8850F5" w:rsidRPr="00A7531A" w:rsidTr="008850F5">
        <w:trPr>
          <w:trHeight w:val="82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389</w:t>
            </w:r>
          </w:p>
        </w:tc>
      </w:tr>
      <w:tr w:rsidR="008850F5" w:rsidRPr="00A7531A" w:rsidTr="008850F5">
        <w:trPr>
          <w:trHeight w:val="36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10 613,40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8 006,80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</w:p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2 606,60</w:t>
            </w:r>
          </w:p>
        </w:tc>
      </w:tr>
      <w:tr w:rsidR="008850F5" w:rsidRPr="00A7531A" w:rsidTr="00A7531A">
        <w:trPr>
          <w:trHeight w:val="894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8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8850F5" w:rsidRPr="00A7531A" w:rsidTr="008850F5">
        <w:trPr>
          <w:trHeight w:val="6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720E16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8850F5" w:rsidRPr="00A7531A" w:rsidTr="00A7531A">
        <w:trPr>
          <w:trHeight w:val="3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8850F5">
        <w:trPr>
          <w:trHeight w:val="73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1233.84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 плоская, совмещенная; из рулонных материалов. Водосток  внутренний, организованный.</w:t>
            </w:r>
          </w:p>
        </w:tc>
      </w:tr>
      <w:tr w:rsidR="008850F5" w:rsidRPr="00A7531A" w:rsidTr="00A7531A">
        <w:trPr>
          <w:trHeight w:val="38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4375.8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Несущие железобетонные панели  с заводской отделкой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1526.4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8850F5" w:rsidRPr="00A7531A" w:rsidTr="00A7531A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12338.4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8850F5" w:rsidRPr="00A7531A" w:rsidTr="00A7531A">
        <w:trPr>
          <w:trHeight w:val="95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</w:t>
            </w:r>
          </w:p>
        </w:tc>
      </w:tr>
      <w:tr w:rsidR="008850F5" w:rsidRPr="00A7531A" w:rsidTr="00A7531A">
        <w:trPr>
          <w:trHeight w:val="41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45.0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8850F5" w:rsidRPr="00A7531A" w:rsidTr="008850F5">
        <w:trPr>
          <w:trHeight w:val="696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Входные двери, дверь в подвал, выходы на кровлю металлические, тамбурные двери деревянные.</w:t>
            </w:r>
          </w:p>
        </w:tc>
      </w:tr>
      <w:tr w:rsidR="008850F5" w:rsidRPr="00A7531A" w:rsidTr="008850F5">
        <w:trPr>
          <w:trHeight w:val="54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353.95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железобетонных блоков</w:t>
            </w:r>
          </w:p>
        </w:tc>
      </w:tr>
      <w:tr w:rsidR="008850F5" w:rsidRPr="00A7531A" w:rsidTr="008850F5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1060.1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– фундаментные блоки, перекрытия - железобетонные панели.</w:t>
            </w:r>
          </w:p>
        </w:tc>
      </w:tr>
      <w:tr w:rsidR="008850F5" w:rsidRPr="00A7531A" w:rsidTr="008850F5">
        <w:trPr>
          <w:trHeight w:val="34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8850F5" w:rsidRPr="00A7531A" w:rsidTr="00A7531A">
        <w:trPr>
          <w:trHeight w:val="31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720E16">
        <w:trPr>
          <w:trHeight w:val="83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Централизованное, от городских сетей МУПВ «ВПЭС».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2 измерительных комплекса у</w:t>
            </w:r>
            <w:r w:rsidR="00720E16">
              <w:rPr>
                <w:rFonts w:eastAsia="Times New Roman"/>
                <w:color w:val="000000"/>
                <w:lang w:eastAsia="ru-RU"/>
              </w:rPr>
              <w:t>чёта (собственность МУПВ «ВПЭС»)</w:t>
            </w:r>
          </w:p>
        </w:tc>
      </w:tr>
      <w:tr w:rsidR="008850F5" w:rsidRPr="00A7531A" w:rsidTr="00A7531A">
        <w:trPr>
          <w:trHeight w:val="69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8850F5" w:rsidRPr="00A7531A" w:rsidTr="00A7531A">
        <w:trPr>
          <w:trHeight w:val="70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 трубами.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ОДПУ: ВСКМ – 90/50 № 139164</w:t>
            </w:r>
          </w:p>
        </w:tc>
      </w:tr>
      <w:tr w:rsidR="008850F5" w:rsidRPr="00A7531A" w:rsidTr="00A7531A">
        <w:trPr>
          <w:trHeight w:val="702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8850F5" w:rsidRPr="00A7531A" w:rsidTr="00A7531A">
        <w:trPr>
          <w:trHeight w:val="69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Водяная, централизованная,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 1 тепловой узел в подвальном помещении.</w:t>
            </w:r>
          </w:p>
        </w:tc>
      </w:tr>
      <w:tr w:rsidR="008850F5" w:rsidRPr="00A7531A" w:rsidTr="00A7531A">
        <w:trPr>
          <w:trHeight w:val="26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Естественная, вытяжная </w:t>
            </w:r>
          </w:p>
        </w:tc>
      </w:tr>
      <w:tr w:rsidR="008850F5" w:rsidRPr="00A7531A" w:rsidTr="00A7531A">
        <w:trPr>
          <w:trHeight w:val="35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Установлены лифты пассажирские №56192 и № 56193 грузоподъёмностью 400 кг каждый.</w:t>
            </w:r>
          </w:p>
        </w:tc>
      </w:tr>
      <w:tr w:rsidR="008850F5" w:rsidRPr="00A7531A" w:rsidTr="00A7531A">
        <w:trPr>
          <w:trHeight w:val="98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асбоцементными трубами, мусороприёмные ковши установлены в лифтовых холлах на каждом этаже, мусороприёмная камера устроена в помещении рядом с тамбуром 1-го подъезда.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4D3432" w:rsidRPr="004D3432" w:rsidRDefault="008850F5" w:rsidP="004D3432">
      <w:pPr>
        <w:rPr>
          <w:b/>
        </w:rPr>
      </w:pPr>
      <w:r w:rsidRPr="00A7531A">
        <w:br w:type="textWrapping" w:clear="all"/>
      </w:r>
      <w:r w:rsidR="004D3432" w:rsidRPr="004D3432">
        <w:rPr>
          <w:b/>
        </w:rPr>
        <w:t>Комиссия в составе:</w:t>
      </w:r>
    </w:p>
    <w:p w:rsidR="004D3432" w:rsidRDefault="004D3432" w:rsidP="004D3432">
      <w:r>
        <w:t xml:space="preserve">Председатель комиссии:  </w:t>
      </w:r>
      <w:r w:rsidR="005D4EB6">
        <w:t>И.о. г</w:t>
      </w:r>
      <w:r>
        <w:t>лавн</w:t>
      </w:r>
      <w:r w:rsidR="005D4EB6">
        <w:t>ого</w:t>
      </w:r>
      <w:r>
        <w:t xml:space="preserve"> инженер</w:t>
      </w:r>
      <w:proofErr w:type="gramStart"/>
      <w:r w:rsidR="005D4EB6">
        <w:t>а</w:t>
      </w:r>
      <w:r>
        <w:t xml:space="preserve"> ООО</w:t>
      </w:r>
      <w:proofErr w:type="gramEnd"/>
      <w:r>
        <w:t xml:space="preserve"> "УК СТАНДАРТ"  </w:t>
      </w:r>
      <w:r w:rsidR="005D4EB6">
        <w:t>Бондаренко Е.В.</w:t>
      </w:r>
    </w:p>
    <w:p w:rsidR="004D3432" w:rsidRDefault="004D3432" w:rsidP="004D3432">
      <w:r>
        <w:t xml:space="preserve">Члены комиссии: </w:t>
      </w:r>
      <w:r w:rsidR="005D4EB6">
        <w:t>Инженер ПТО</w:t>
      </w:r>
      <w:r>
        <w:t xml:space="preserve"> ООО "УК СТАНДАРТ"</w:t>
      </w:r>
    </w:p>
    <w:p w:rsidR="004D3432" w:rsidRDefault="004D3432" w:rsidP="004D3432">
      <w:r>
        <w:t>Климовский А.Д.</w:t>
      </w:r>
    </w:p>
    <w:p w:rsidR="004D3432" w:rsidRDefault="004D3432" w:rsidP="004D3432">
      <w:r>
        <w:t>Представитель собственников помещений:</w:t>
      </w:r>
    </w:p>
    <w:p w:rsidR="004D3432" w:rsidRDefault="004D3432" w:rsidP="004D3432">
      <w:r>
        <w:t>Председатель Совета МКД</w:t>
      </w:r>
      <w:r w:rsidR="004E1D9B">
        <w:t xml:space="preserve"> </w:t>
      </w:r>
      <w:r>
        <w:t>Шарафутдинова Л.Р.</w:t>
      </w:r>
    </w:p>
    <w:p w:rsidR="004D3432" w:rsidRDefault="004D3432" w:rsidP="004D3432">
      <w:r>
        <w:t xml:space="preserve">произвела </w:t>
      </w:r>
      <w:r w:rsidR="004E1D9B">
        <w:t>сезонный</w:t>
      </w:r>
      <w:r>
        <w:t xml:space="preserve"> (</w:t>
      </w:r>
      <w:r w:rsidR="00986E42">
        <w:t>о</w:t>
      </w:r>
      <w:r>
        <w:t>сенний) осмотр элементов общего имущества многоквартирного дома.                                                                      При осмотре установлено следующее:</w:t>
      </w:r>
    </w:p>
    <w:p w:rsidR="004D3432" w:rsidRDefault="004D3432" w:rsidP="004D3432">
      <w:r>
        <w:t xml:space="preserve">                                   </w:t>
      </w:r>
    </w:p>
    <w:p w:rsidR="008850F5" w:rsidRPr="004D3432" w:rsidRDefault="004D3432" w:rsidP="004D3432">
      <w:pPr>
        <w:rPr>
          <w:b/>
        </w:rPr>
      </w:pPr>
      <w:r>
        <w:t xml:space="preserve">                              </w:t>
      </w:r>
      <w:r w:rsidRPr="004D3432">
        <w:rPr>
          <w:b/>
        </w:rPr>
        <w:t>РЕЗУЛЬТАТЫ ОСМОТРАКОНСТРУКЦИЙ И ИНЖЕНЕРНОГО ОБОРУДОВАНИЯ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41" w:type="dxa"/>
        <w:tblInd w:w="93" w:type="dxa"/>
        <w:tblLook w:val="04A0"/>
      </w:tblPr>
      <w:tblGrid>
        <w:gridCol w:w="890"/>
        <w:gridCol w:w="3214"/>
        <w:gridCol w:w="4356"/>
        <w:gridCol w:w="6581"/>
      </w:tblGrid>
      <w:tr w:rsidR="00A7531A" w:rsidRPr="008850F5" w:rsidTr="004D3432">
        <w:trPr>
          <w:trHeight w:val="65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531A" w:rsidRPr="00A7531A" w:rsidRDefault="00A7531A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8850F5" w:rsidRPr="00A7531A" w:rsidTr="004D3432">
        <w:trPr>
          <w:trHeight w:val="123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850F5" w:rsidRPr="00A7531A" w:rsidTr="00A7531A">
        <w:trPr>
          <w:trHeight w:val="6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66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125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20E16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Процент износа - </w:t>
            </w:r>
            <w:r w:rsidR="005D4EB6">
              <w:rPr>
                <w:rFonts w:eastAsia="Times New Roman"/>
                <w:lang w:eastAsia="ru-RU"/>
              </w:rPr>
              <w:t>40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1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</w:t>
            </w:r>
            <w:r w:rsidRPr="00A7531A">
              <w:rPr>
                <w:rFonts w:eastAsia="Times New Roman"/>
                <w:lang w:eastAsia="ru-RU"/>
              </w:rPr>
              <w:t xml:space="preserve">Процент износа - </w:t>
            </w:r>
            <w:r w:rsidR="005D4EB6">
              <w:rPr>
                <w:rFonts w:eastAsia="Times New Roman"/>
                <w:lang w:eastAsia="ru-RU"/>
              </w:rPr>
              <w:t>40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12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 </w:t>
            </w:r>
            <w:r w:rsidRPr="00A7531A">
              <w:rPr>
                <w:rFonts w:eastAsia="Times New Roman"/>
                <w:lang w:eastAsia="ru-RU"/>
              </w:rPr>
              <w:t xml:space="preserve">Процент износа - </w:t>
            </w:r>
            <w:r w:rsidR="005D4EB6">
              <w:rPr>
                <w:rFonts w:eastAsia="Times New Roman"/>
                <w:lang w:eastAsia="ru-RU"/>
              </w:rPr>
              <w:t>40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62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lastRenderedPageBreak/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lastRenderedPageBreak/>
              <w:t>При визуальном осмотре дефекты не выявлены.</w:t>
            </w:r>
          </w:p>
        </w:tc>
      </w:tr>
      <w:tr w:rsidR="008850F5" w:rsidRPr="00A7531A" w:rsidTr="004D3432">
        <w:trPr>
          <w:trHeight w:val="8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- 40%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Провести визуальный осмотр элементов «перекрытия» в полном объёме не представилось возможным.</w:t>
            </w:r>
          </w:p>
        </w:tc>
      </w:tr>
      <w:tr w:rsidR="008850F5" w:rsidRPr="00A7531A" w:rsidTr="00A7531A">
        <w:trPr>
          <w:trHeight w:val="6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Массовые разрушения покрытия и основания</w:t>
            </w:r>
          </w:p>
        </w:tc>
      </w:tr>
      <w:tr w:rsidR="008850F5" w:rsidRPr="00A7531A" w:rsidTr="008850F5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="000B6D76">
              <w:rPr>
                <w:rFonts w:eastAsia="Times New Roman"/>
                <w:lang w:eastAsia="ru-RU"/>
              </w:rPr>
              <w:t xml:space="preserve">.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Одиночные мелкие повреждения и пробоины в кровле и местах примыкания к вертикальным поверхностям, прогибы и нарушения креплений железных козырьков</w:t>
            </w:r>
          </w:p>
        </w:tc>
      </w:tr>
      <w:tr w:rsidR="008850F5" w:rsidRPr="00A7531A" w:rsidTr="00A7531A">
        <w:trPr>
          <w:trHeight w:val="58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Мелкие сколы и трещины отдельных плиток на площади до 20 %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  </w:t>
            </w:r>
            <w:r w:rsidRPr="00A7531A">
              <w:rPr>
                <w:rFonts w:eastAsia="Times New Roman"/>
                <w:lang w:eastAsia="ru-RU"/>
              </w:rPr>
              <w:t xml:space="preserve">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- 15%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ходе визуального осмотра дефекты не выявлены.</w:t>
            </w:r>
          </w:p>
        </w:tc>
      </w:tr>
      <w:tr w:rsidR="008850F5" w:rsidRPr="00A7531A" w:rsidTr="008850F5">
        <w:trPr>
          <w:trHeight w:val="8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- 25%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Поэтажные двери отсутствуют.</w:t>
            </w:r>
            <w:r w:rsidR="000B6D76">
              <w:rPr>
                <w:rFonts w:eastAsia="Times New Roman"/>
                <w:lang w:eastAsia="ru-RU"/>
              </w:rPr>
              <w:t xml:space="preserve"> </w:t>
            </w:r>
            <w:r w:rsidRPr="00A7531A">
              <w:rPr>
                <w:rFonts w:eastAsia="Times New Roman"/>
                <w:lang w:eastAsia="ru-RU"/>
              </w:rPr>
              <w:t>При визуальном осмотре иные дефекты не выявлены.</w:t>
            </w:r>
          </w:p>
        </w:tc>
      </w:tr>
      <w:tr w:rsidR="008850F5" w:rsidRPr="00A7531A" w:rsidTr="004D3432">
        <w:trPr>
          <w:trHeight w:val="64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t>Процент износа - 55%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Выбоины и сколы местами в ступенях, перила повреждены</w:t>
            </w:r>
          </w:p>
        </w:tc>
      </w:tr>
      <w:tr w:rsidR="008850F5" w:rsidRPr="00A7531A" w:rsidTr="004D3432">
        <w:trPr>
          <w:trHeight w:val="47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38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Штукатурка - Глубокие трещины, мелкие пробоины, отслоение накрывочного слоя местами</w:t>
            </w:r>
            <w:r w:rsidRPr="00A7531A">
              <w:rPr>
                <w:rFonts w:eastAsia="Times New Roman"/>
                <w:lang w:eastAsia="ru-RU"/>
              </w:rPr>
              <w:br w:type="page"/>
              <w:t>Отставание или отбитые места площадью менее 1 м</w:t>
            </w:r>
            <w:proofErr w:type="gramStart"/>
            <w:r w:rsidRPr="00A7531A">
              <w:rPr>
                <w:rFonts w:eastAsia="Times New Roman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до 5 % площади поверхности. Окраска водными составами Окрасочный слой местами потемнел и загрязнился, в отдельных местах поврежден. Окрасочный слой растрескался, потемнел и загрязнился; местами отслоения и вздутия Окраска </w:t>
            </w:r>
            <w:r w:rsidR="005D4EB6">
              <w:rPr>
                <w:rFonts w:eastAsia="Times New Roman"/>
                <w:lang w:eastAsia="ru-RU"/>
              </w:rPr>
              <w:t>безводными составами</w:t>
            </w:r>
            <w:r w:rsidRPr="00A7531A">
              <w:rPr>
                <w:rFonts w:eastAsia="Times New Roman"/>
                <w:lang w:eastAsia="ru-RU"/>
              </w:rPr>
              <w:t xml:space="preserve">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</w:t>
            </w:r>
            <w:r w:rsidRPr="00A7531A">
              <w:rPr>
                <w:rFonts w:eastAsia="Times New Roman"/>
                <w:lang w:eastAsia="ru-RU"/>
              </w:rPr>
              <w:br w:type="page"/>
            </w:r>
          </w:p>
        </w:tc>
      </w:tr>
      <w:tr w:rsidR="008850F5" w:rsidRPr="00A7531A" w:rsidTr="005D4EB6">
        <w:trPr>
          <w:trHeight w:val="318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отдельные хомуты на стояках и магистралях; значительные нарушения теплоизоляции магистралей. 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 чугунных</w:t>
            </w:r>
          </w:p>
        </w:tc>
      </w:tr>
      <w:tr w:rsidR="004D3432" w:rsidRPr="00A7531A" w:rsidTr="004D3432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95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2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8850F5" w:rsidRPr="00A7531A" w:rsidTr="005D4EB6">
        <w:trPr>
          <w:trHeight w:val="32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8850F5" w:rsidRPr="00A7531A" w:rsidTr="004D3432">
        <w:trPr>
          <w:trHeight w:val="7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4D3432" w:rsidRPr="00A7531A" w:rsidTr="005D4EB6">
        <w:trPr>
          <w:trHeight w:val="195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отдельные повреждения трубопроводов (свищи, течи); поражение коррозией отдельных участков трубопроводов.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8850F5" w:rsidRPr="00A7531A" w:rsidTr="004D3432">
        <w:trPr>
          <w:trHeight w:val="677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5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5D4EB6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5D4EB6" w:rsidP="008850F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8850F5" w:rsidRPr="00A7531A" w:rsidTr="00A7531A">
        <w:trPr>
          <w:trHeight w:val="19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Повреждение изоляции магистральных сетей  в отдельных местах, потеря эластичности изоляции проводов, открытые проводки покрыты значительным слоем краски, отсутствие части приборов  и крышек к ним, следы ремонта вводно-распределительных устройств (ВРУ)</w:t>
            </w:r>
          </w:p>
        </w:tc>
      </w:tr>
      <w:tr w:rsidR="00A06778" w:rsidRPr="00A7531A" w:rsidTr="0019209D">
        <w:trPr>
          <w:trHeight w:val="12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proofErr w:type="gramStart"/>
            <w:r w:rsidRPr="00A06778">
              <w:rPr>
                <w:rFonts w:eastAsia="Times New Roman"/>
                <w:lang w:eastAsia="ru-RU"/>
              </w:rPr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Pr="00A06778">
              <w:rPr>
                <w:rFonts w:eastAsia="Times New Roman"/>
                <w:lang w:eastAsia="ru-RU"/>
              </w:rPr>
              <w:t xml:space="preserve">с 01.07. 2020 года, ответственность за коммерческий учет электроэнергии перенесена  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Pr="00A06778">
              <w:rPr>
                <w:rFonts w:eastAsia="Times New Roman"/>
                <w:lang w:eastAsia="ru-RU"/>
              </w:rPr>
              <w:t>с потребителей на сетевые организации и гарантирующих поставщиков (постановление Правительства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A06778">
              <w:rPr>
                <w:rFonts w:eastAsia="Times New Roman"/>
                <w:lang w:eastAsia="ru-RU"/>
              </w:rPr>
              <w:t>РФ от 29 июня 2020 г. № 950).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8850F5" w:rsidRPr="00A7531A" w:rsidTr="00A7531A">
        <w:trPr>
          <w:trHeight w:val="9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A06778" w:rsidRPr="00A06778">
              <w:rPr>
                <w:rFonts w:eastAsia="Times New Roman"/>
                <w:lang w:eastAsia="ru-RU"/>
              </w:rPr>
              <w:t>ограниченно-работоспособное.</w:t>
            </w:r>
            <w:r w:rsidR="00A06778">
              <w:rPr>
                <w:rFonts w:eastAsia="Times New Roman"/>
                <w:lang w:eastAsia="ru-RU"/>
              </w:rPr>
              <w:t xml:space="preserve"> </w:t>
            </w:r>
          </w:p>
          <w:p w:rsidR="008850F5" w:rsidRPr="00A7531A" w:rsidRDefault="008850F5" w:rsidP="005D4EB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- 4</w:t>
            </w:r>
            <w:r w:rsidR="005D4EB6">
              <w:rPr>
                <w:rFonts w:eastAsia="Times New Roman"/>
                <w:lang w:eastAsia="ru-RU"/>
              </w:rPr>
              <w:t>5</w:t>
            </w:r>
            <w:r w:rsidRPr="00A7531A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В ВСН 53-86(р), отсутствуют данные о признаках дефектов элемента "система вентиляции", определяемых визуальным способом </w:t>
            </w:r>
          </w:p>
        </w:tc>
      </w:tr>
      <w:tr w:rsidR="008850F5" w:rsidRPr="00A7531A" w:rsidTr="00A7531A">
        <w:trPr>
          <w:trHeight w:val="6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proofErr w:type="gramStart"/>
            <w:r w:rsidRPr="00A7531A">
              <w:rPr>
                <w:rFonts w:eastAsia="Times New Roman"/>
                <w:lang w:eastAsia="ru-RU"/>
              </w:rPr>
              <w:t>у</w:t>
            </w:r>
            <w:proofErr w:type="gramEnd"/>
            <w:r w:rsidR="00A06778">
              <w:rPr>
                <w:rFonts w:eastAsia="Times New Roman"/>
                <w:lang w:eastAsia="ru-RU"/>
              </w:rPr>
              <w:t xml:space="preserve"> ограниченно-работоспособное</w:t>
            </w:r>
            <w:r w:rsidR="00A06778"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- 70%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5F23E4">
        <w:trPr>
          <w:trHeight w:val="691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6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A06778">
        <w:trPr>
          <w:trHeight w:val="71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A7531A">
              <w:rPr>
                <w:rFonts w:eastAsia="Times New Roman"/>
                <w:lang w:eastAsia="ru-RU"/>
              </w:rPr>
              <w:t>о ООО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5D4EB6">
        <w:trPr>
          <w:trHeight w:val="66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соответствии с документами специализированной организации, обслуживающей лифтовое хозяйство величина физического износа составляет 50%.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  <w:bookmarkStart w:id="1" w:name="_GoBack"/>
            <w:bookmarkEnd w:id="1"/>
          </w:p>
        </w:tc>
      </w:tr>
      <w:tr w:rsidR="008850F5" w:rsidRPr="00A7531A" w:rsidTr="008850F5">
        <w:trPr>
          <w:trHeight w:val="1272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986E42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: На основании результатов </w:t>
            </w:r>
            <w:r w:rsidR="004E1D9B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986E42">
              <w:rPr>
                <w:rFonts w:eastAsia="Times New Roman"/>
                <w:color w:val="000000"/>
                <w:lang w:eastAsia="ru-RU"/>
              </w:rPr>
              <w:t>о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, 48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8850F5" w:rsidRPr="00A7531A" w:rsidTr="008850F5">
        <w:trPr>
          <w:trHeight w:val="12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850F5" w:rsidRPr="00A7531A" w:rsidTr="008850F5">
        <w:trPr>
          <w:trHeight w:val="6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spacing w:after="320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Фундамент, Цоколь (подвал)  Дверные заполнения Лестничные клетки </w:t>
            </w:r>
          </w:p>
        </w:tc>
      </w:tr>
      <w:tr w:rsidR="008850F5" w:rsidRPr="00A7531A" w:rsidTr="005F23E4">
        <w:trPr>
          <w:trHeight w:val="13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Стены наружные Фасад Несущие и ограждающие конструкции Водостоки Отмостка Полы Общие коридоры и тамбуры Система отопления Элеваторные узлы системы отопления Система горячего водоснабжения Система холодного водоснабжения Кровля Система канализации  Система электроснабжения и освещения </w:t>
            </w:r>
          </w:p>
        </w:tc>
      </w:tr>
      <w:tr w:rsidR="008850F5" w:rsidRPr="00A7531A" w:rsidTr="005F23E4">
        <w:trPr>
          <w:trHeight w:val="97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F23E4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После выполнения работ по капитальному ремонту необходимо проведение мероприятий по энергосбережению и энергоэффективности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</w:tbl>
    <w:p w:rsidR="005D4EB6" w:rsidRDefault="005D4EB6" w:rsidP="005D4EB6">
      <w:pPr>
        <w:rPr>
          <w:rFonts w:eastAsia="Times New Roman"/>
          <w:color w:val="000000"/>
          <w:lang w:eastAsia="ru-RU"/>
        </w:rPr>
      </w:pP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 w:rsidRPr="00A7531A">
        <w:rPr>
          <w:rFonts w:eastAsia="Times New Roman"/>
          <w:color w:val="000000"/>
          <w:lang w:eastAsia="ru-RU"/>
        </w:rPr>
        <w:t>Председатель комиссии:</w:t>
      </w: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И.о. г</w:t>
      </w:r>
      <w:r w:rsidRPr="00A7531A">
        <w:rPr>
          <w:rFonts w:eastAsia="Times New Roman"/>
          <w:color w:val="000000"/>
          <w:lang w:eastAsia="ru-RU"/>
        </w:rPr>
        <w:t>лавн</w:t>
      </w:r>
      <w:r>
        <w:rPr>
          <w:rFonts w:eastAsia="Times New Roman"/>
          <w:color w:val="000000"/>
          <w:lang w:eastAsia="ru-RU"/>
        </w:rPr>
        <w:t xml:space="preserve">ого </w:t>
      </w:r>
      <w:r w:rsidRPr="00A7531A">
        <w:rPr>
          <w:rFonts w:eastAsia="Times New Roman"/>
          <w:color w:val="000000"/>
          <w:lang w:eastAsia="ru-RU"/>
        </w:rPr>
        <w:t>инженер</w:t>
      </w:r>
      <w:proofErr w:type="gramStart"/>
      <w:r>
        <w:rPr>
          <w:rFonts w:eastAsia="Times New Roman"/>
          <w:color w:val="000000"/>
          <w:lang w:eastAsia="ru-RU"/>
        </w:rPr>
        <w:t>а</w:t>
      </w:r>
      <w:r w:rsidRPr="00A7531A">
        <w:rPr>
          <w:rFonts w:eastAsia="Times New Roman"/>
          <w:color w:val="000000"/>
          <w:lang w:eastAsia="ru-RU"/>
        </w:rPr>
        <w:t xml:space="preserve"> ООО</w:t>
      </w:r>
      <w:proofErr w:type="gramEnd"/>
      <w:r w:rsidRPr="00A7531A">
        <w:rPr>
          <w:rFonts w:eastAsia="Times New Roman"/>
          <w:color w:val="000000"/>
          <w:lang w:eastAsia="ru-RU"/>
        </w:rPr>
        <w:t xml:space="preserve"> "УК СТАНДАРТ"</w:t>
      </w:r>
      <w:r>
        <w:rPr>
          <w:rFonts w:eastAsia="Times New Roman"/>
          <w:color w:val="000000"/>
          <w:lang w:eastAsia="ru-RU"/>
        </w:rPr>
        <w:t xml:space="preserve">  Бондаренко Е.В.</w:t>
      </w: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 w:rsidRPr="00A7531A">
        <w:rPr>
          <w:rFonts w:eastAsia="Times New Roman"/>
          <w:color w:val="000000"/>
          <w:lang w:eastAsia="ru-RU"/>
        </w:rPr>
        <w:t>Члены комиссии:</w:t>
      </w:r>
    </w:p>
    <w:p w:rsidR="005D4EB6" w:rsidRPr="00A7531A" w:rsidRDefault="005D4EB6" w:rsidP="005D4EB6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Инженер ПТО</w:t>
      </w:r>
      <w:r w:rsidRPr="00A7531A">
        <w:rPr>
          <w:rFonts w:eastAsia="Times New Roman"/>
          <w:color w:val="000000"/>
          <w:lang w:eastAsia="ru-RU"/>
        </w:rPr>
        <w:t xml:space="preserve"> ООО "УК СТАНДАРТ"</w:t>
      </w:r>
      <w:r>
        <w:rPr>
          <w:rFonts w:eastAsia="Times New Roman"/>
          <w:color w:val="000000"/>
          <w:lang w:eastAsia="ru-RU"/>
        </w:rPr>
        <w:t xml:space="preserve">  </w:t>
      </w:r>
      <w:r w:rsidRPr="00A7531A">
        <w:rPr>
          <w:rFonts w:eastAsia="Times New Roman"/>
          <w:color w:val="000000"/>
          <w:lang w:eastAsia="ru-RU"/>
        </w:rPr>
        <w:t>Климовский А.Д.</w:t>
      </w:r>
    </w:p>
    <w:p w:rsidR="001851B4" w:rsidRPr="00A7531A" w:rsidRDefault="005D4EB6" w:rsidP="005D4EB6">
      <w:r w:rsidRPr="00A7531A">
        <w:rPr>
          <w:rFonts w:eastAsia="Times New Roman"/>
          <w:color w:val="000000"/>
          <w:lang w:eastAsia="ru-RU"/>
        </w:rPr>
        <w:t>Представитель  собственников помещений:  Председатель Совета МКД</w:t>
      </w:r>
      <w:r>
        <w:rPr>
          <w:rFonts w:eastAsia="Times New Roman"/>
          <w:color w:val="000000"/>
          <w:lang w:eastAsia="ru-RU"/>
        </w:rPr>
        <w:t xml:space="preserve">   </w:t>
      </w:r>
      <w:proofErr w:type="spellStart"/>
      <w:r w:rsidRPr="00A7531A">
        <w:rPr>
          <w:rFonts w:eastAsia="Times New Roman"/>
          <w:color w:val="000000"/>
          <w:lang w:eastAsia="ru-RU"/>
        </w:rPr>
        <w:t>Шарафутдинова</w:t>
      </w:r>
      <w:proofErr w:type="spellEnd"/>
      <w:r w:rsidRPr="00A7531A">
        <w:rPr>
          <w:rFonts w:eastAsia="Times New Roman"/>
          <w:color w:val="000000"/>
          <w:lang w:eastAsia="ru-RU"/>
        </w:rPr>
        <w:t xml:space="preserve"> Л.Р.</w:t>
      </w:r>
    </w:p>
    <w:sectPr w:rsidR="001851B4" w:rsidRPr="00A7531A" w:rsidSect="00A7531A">
      <w:pgSz w:w="16838" w:h="11906" w:orient="landscape"/>
      <w:pgMar w:top="850" w:right="1134" w:bottom="170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FC797B"/>
    <w:rsid w:val="00043E77"/>
    <w:rsid w:val="000B6D76"/>
    <w:rsid w:val="000C2D7B"/>
    <w:rsid w:val="001851B4"/>
    <w:rsid w:val="004D3432"/>
    <w:rsid w:val="004E1D9B"/>
    <w:rsid w:val="00581D71"/>
    <w:rsid w:val="005D4EB6"/>
    <w:rsid w:val="005F23E4"/>
    <w:rsid w:val="006553FE"/>
    <w:rsid w:val="00720E16"/>
    <w:rsid w:val="00736DC5"/>
    <w:rsid w:val="007E7041"/>
    <w:rsid w:val="0087161F"/>
    <w:rsid w:val="008850F5"/>
    <w:rsid w:val="00986E42"/>
    <w:rsid w:val="00A06778"/>
    <w:rsid w:val="00A7531A"/>
    <w:rsid w:val="00AB4033"/>
    <w:rsid w:val="00B41D4C"/>
    <w:rsid w:val="00D9614B"/>
    <w:rsid w:val="00FC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2023-08-14T07:29:00Z</dcterms:created>
  <dcterms:modified xsi:type="dcterms:W3CDTF">2023-08-14T07:29:00Z</dcterms:modified>
</cp:coreProperties>
</file>