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93" w:tblpY="1"/>
        <w:tblOverlap w:val="never"/>
        <w:tblW w:w="15134" w:type="dxa"/>
        <w:tblLayout w:type="fixed"/>
        <w:tblLook w:val="04A0"/>
      </w:tblPr>
      <w:tblGrid>
        <w:gridCol w:w="1067"/>
        <w:gridCol w:w="733"/>
        <w:gridCol w:w="1616"/>
        <w:gridCol w:w="1097"/>
        <w:gridCol w:w="1314"/>
        <w:gridCol w:w="1450"/>
        <w:gridCol w:w="1150"/>
        <w:gridCol w:w="1197"/>
        <w:gridCol w:w="1306"/>
        <w:gridCol w:w="968"/>
        <w:gridCol w:w="1458"/>
        <w:gridCol w:w="1778"/>
      </w:tblGrid>
      <w:tr w:rsidR="008850F5" w:rsidRPr="00A7531A" w:rsidTr="00A7531A">
        <w:trPr>
          <w:trHeight w:val="981"/>
        </w:trPr>
        <w:tc>
          <w:tcPr>
            <w:tcW w:w="15134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986E42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bookmarkStart w:id="0" w:name="RANGE!A1:L57"/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АКТ                                                                                                                                                                    </w:t>
            </w:r>
            <w:r w:rsidR="00A7531A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                                     </w:t>
            </w: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 </w:t>
            </w:r>
            <w:r w:rsidR="004E1D9B">
              <w:rPr>
                <w:rFonts w:eastAsia="Times New Roman"/>
                <w:b/>
                <w:bCs/>
                <w:color w:val="000000"/>
                <w:lang w:eastAsia="ru-RU"/>
              </w:rPr>
              <w:t>СЕЗОННОГО</w:t>
            </w: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(</w:t>
            </w:r>
            <w:r w:rsidR="00986E42">
              <w:rPr>
                <w:rFonts w:eastAsia="Times New Roman"/>
                <w:b/>
                <w:bCs/>
                <w:color w:val="000000"/>
                <w:lang w:eastAsia="ru-RU"/>
              </w:rPr>
              <w:t>О</w:t>
            </w: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СЕННЕГО) ОСМОТРА ОБЩЕГО ИМУЩЕСТВАМНОГОКВАРТИРНОГО ДОМА, РАСПОЛОЖЕННОГО ПО АДРЕСУ: ул. </w:t>
            </w:r>
            <w:proofErr w:type="gramStart"/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Некрасовская</w:t>
            </w:r>
            <w:proofErr w:type="gramEnd"/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48</w:t>
            </w:r>
            <w:bookmarkEnd w:id="0"/>
          </w:p>
        </w:tc>
      </w:tr>
      <w:tr w:rsidR="008850F5" w:rsidRPr="00A7531A" w:rsidTr="008850F5">
        <w:trPr>
          <w:trHeight w:val="405"/>
        </w:trPr>
        <w:tc>
          <w:tcPr>
            <w:tcW w:w="15134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850F5" w:rsidRPr="00A7531A" w:rsidRDefault="008850F5" w:rsidP="00986E42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 xml:space="preserve">г. Владивосток                                                                                                      </w:t>
            </w:r>
            <w:r w:rsidR="00A7531A">
              <w:rPr>
                <w:rFonts w:eastAsia="Times New Roman"/>
                <w:color w:val="000000"/>
                <w:lang w:eastAsia="ru-RU"/>
              </w:rPr>
              <w:t xml:space="preserve">                                              </w:t>
            </w:r>
            <w:r w:rsidRPr="00A7531A">
              <w:rPr>
                <w:rFonts w:eastAsia="Times New Roman"/>
                <w:color w:val="000000"/>
                <w:lang w:eastAsia="ru-RU"/>
              </w:rPr>
              <w:t xml:space="preserve">     </w:t>
            </w:r>
            <w:r w:rsidR="005D4EB6">
              <w:rPr>
                <w:rFonts w:eastAsia="Times New Roman"/>
                <w:color w:val="000000"/>
                <w:lang w:eastAsia="ru-RU"/>
              </w:rPr>
              <w:t>25</w:t>
            </w:r>
            <w:r w:rsidRPr="00A7531A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="00986E42">
              <w:rPr>
                <w:rFonts w:eastAsia="Times New Roman"/>
                <w:color w:val="000000"/>
                <w:lang w:eastAsia="ru-RU"/>
              </w:rPr>
              <w:t>августа</w:t>
            </w:r>
            <w:r w:rsidRPr="00A7531A">
              <w:rPr>
                <w:rFonts w:eastAsia="Times New Roman"/>
                <w:color w:val="000000"/>
                <w:lang w:eastAsia="ru-RU"/>
              </w:rPr>
              <w:t xml:space="preserve"> 202</w:t>
            </w:r>
            <w:r w:rsidR="005D4EB6">
              <w:rPr>
                <w:rFonts w:eastAsia="Times New Roman"/>
                <w:color w:val="000000"/>
                <w:lang w:eastAsia="ru-RU"/>
              </w:rPr>
              <w:t>3</w:t>
            </w:r>
            <w:r w:rsidRPr="00A7531A">
              <w:rPr>
                <w:rFonts w:eastAsia="Times New Roman"/>
                <w:color w:val="000000"/>
                <w:lang w:eastAsia="ru-RU"/>
              </w:rPr>
              <w:t xml:space="preserve"> г.</w:t>
            </w:r>
          </w:p>
        </w:tc>
      </w:tr>
      <w:tr w:rsidR="008850F5" w:rsidRPr="00A7531A" w:rsidTr="008850F5">
        <w:trPr>
          <w:trHeight w:val="405"/>
        </w:trPr>
        <w:tc>
          <w:tcPr>
            <w:tcW w:w="15134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ОБЩИЕ СВЕДЕНИЯ</w:t>
            </w:r>
          </w:p>
        </w:tc>
      </w:tr>
      <w:tr w:rsidR="008850F5" w:rsidRPr="00A7531A" w:rsidTr="00AB4033">
        <w:trPr>
          <w:trHeight w:val="3840"/>
        </w:trPr>
        <w:tc>
          <w:tcPr>
            <w:tcW w:w="34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Наименование организации, управляющей (обслуживающей) МКД, реквизиты, контактные данные</w:t>
            </w:r>
          </w:p>
        </w:tc>
        <w:tc>
          <w:tcPr>
            <w:tcW w:w="11718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ООО «Управляющая компания СТАНДАРТ»</w:t>
            </w:r>
            <w:r w:rsidRPr="00A7531A">
              <w:rPr>
                <w:rFonts w:eastAsia="Times New Roman"/>
                <w:color w:val="000000"/>
                <w:lang w:eastAsia="ru-RU"/>
              </w:rPr>
              <w:br/>
              <w:t>ИНН / КПП:  2537054082 / 253701001</w:t>
            </w:r>
            <w:r w:rsidRPr="00A7531A">
              <w:rPr>
                <w:rFonts w:eastAsia="Times New Roman"/>
                <w:color w:val="000000"/>
                <w:lang w:eastAsia="ru-RU"/>
              </w:rPr>
              <w:br/>
              <w:t>ОГРН: 1082537004395</w:t>
            </w:r>
            <w:r w:rsidRPr="00A7531A">
              <w:rPr>
                <w:rFonts w:eastAsia="Times New Roman"/>
                <w:color w:val="000000"/>
                <w:lang w:eastAsia="ru-RU"/>
              </w:rPr>
              <w:br/>
              <w:t>БИК: 040507705</w:t>
            </w:r>
            <w:r w:rsidRPr="00A7531A">
              <w:rPr>
                <w:rFonts w:eastAsia="Times New Roman"/>
                <w:color w:val="000000"/>
                <w:lang w:eastAsia="ru-RU"/>
              </w:rPr>
              <w:br/>
              <w:t>Юридический адрес: 690012, Приморский край, г. Владивосток, ул. Калинина, д.84</w:t>
            </w:r>
            <w:r w:rsidRPr="00A7531A">
              <w:rPr>
                <w:rFonts w:eastAsia="Times New Roman"/>
                <w:color w:val="000000"/>
                <w:lang w:eastAsia="ru-RU"/>
              </w:rPr>
              <w:br/>
              <w:t>Фактический адрес: 690012, Приморский край, г. Владивосток, ул. Калинина, д.84, оф. 9, оф. 10</w:t>
            </w:r>
            <w:r w:rsidRPr="00A7531A">
              <w:rPr>
                <w:rFonts w:eastAsia="Times New Roman"/>
                <w:color w:val="000000"/>
                <w:lang w:eastAsia="ru-RU"/>
              </w:rPr>
              <w:br/>
              <w:t>Телефон (приёмная): 8(423) 253-69-87</w:t>
            </w:r>
            <w:r w:rsidRPr="00A7531A">
              <w:rPr>
                <w:rFonts w:eastAsia="Times New Roman"/>
                <w:color w:val="000000"/>
                <w:lang w:eastAsia="ru-RU"/>
              </w:rPr>
              <w:br/>
              <w:t>Телефон (диспетчер): 8(423) 201-28-21</w:t>
            </w:r>
            <w:r w:rsidRPr="00A7531A">
              <w:rPr>
                <w:rFonts w:eastAsia="Times New Roman"/>
                <w:color w:val="000000"/>
                <w:lang w:eastAsia="ru-RU"/>
              </w:rPr>
              <w:br/>
              <w:t>р/сч: 40702810500080000281 в ПАО «Дальневосточный банк» г. Владивостока</w:t>
            </w:r>
            <w:r w:rsidRPr="00A7531A">
              <w:rPr>
                <w:rFonts w:eastAsia="Times New Roman"/>
                <w:color w:val="000000"/>
                <w:lang w:eastAsia="ru-RU"/>
              </w:rPr>
              <w:br/>
              <w:t>Кор/сч: 30101810900000000705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br/>
              <w:t>e-mail: ukstandart-dv@mail.ru</w:t>
            </w:r>
            <w:r w:rsidRPr="00A7531A">
              <w:rPr>
                <w:rFonts w:eastAsia="Times New Roman"/>
                <w:color w:val="000000"/>
                <w:lang w:eastAsia="ru-RU"/>
              </w:rPr>
              <w:br/>
              <w:t xml:space="preserve">Генеральный директор: Чернега Наталья Алексеевна </w:t>
            </w:r>
          </w:p>
        </w:tc>
      </w:tr>
      <w:tr w:rsidR="008850F5" w:rsidRPr="00A7531A" w:rsidTr="008850F5">
        <w:trPr>
          <w:trHeight w:val="380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1. Тип МКД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многоквартирный дом</w:t>
            </w:r>
          </w:p>
        </w:tc>
      </w:tr>
      <w:tr w:rsidR="008850F5" w:rsidRPr="00A7531A" w:rsidTr="00A7531A">
        <w:trPr>
          <w:trHeight w:val="588"/>
        </w:trPr>
        <w:tc>
          <w:tcPr>
            <w:tcW w:w="4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0F5" w:rsidRPr="00A7531A" w:rsidRDefault="008850F5" w:rsidP="00A7531A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2. Год постройки (ввода в эксплуатацию)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A7531A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1979</w:t>
            </w:r>
          </w:p>
        </w:tc>
        <w:tc>
          <w:tcPr>
            <w:tcW w:w="6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A7531A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3. Дата последнего капитального ремонта:                </w:t>
            </w:r>
            <w:r w:rsidRPr="00A7531A">
              <w:rPr>
                <w:rFonts w:eastAsia="Times New Roman"/>
                <w:color w:val="000000"/>
                <w:lang w:eastAsia="ru-RU"/>
              </w:rPr>
              <w:t xml:space="preserve"> 2016 г.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A7531A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850F5" w:rsidRPr="00A7531A" w:rsidTr="008850F5">
        <w:trPr>
          <w:trHeight w:val="405"/>
        </w:trPr>
        <w:tc>
          <w:tcPr>
            <w:tcW w:w="15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4. Участие в региональных программах, программах Фонда ЖКХ</w:t>
            </w:r>
          </w:p>
        </w:tc>
      </w:tr>
      <w:tr w:rsidR="008850F5" w:rsidRPr="00A7531A" w:rsidTr="008850F5">
        <w:trPr>
          <w:trHeight w:val="405"/>
        </w:trPr>
        <w:tc>
          <w:tcPr>
            <w:tcW w:w="727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Программы капитального ремонта:</w:t>
            </w:r>
          </w:p>
        </w:tc>
        <w:tc>
          <w:tcPr>
            <w:tcW w:w="78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по видам работ</w:t>
            </w:r>
          </w:p>
        </w:tc>
      </w:tr>
      <w:tr w:rsidR="008850F5" w:rsidRPr="00A7531A" w:rsidTr="00A7531A">
        <w:trPr>
          <w:trHeight w:val="697"/>
        </w:trPr>
        <w:tc>
          <w:tcPr>
            <w:tcW w:w="727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кровля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ОПУ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фасад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ГВС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ХВС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и другие      виды работ</w:t>
            </w:r>
          </w:p>
        </w:tc>
      </w:tr>
      <w:tr w:rsidR="008850F5" w:rsidRPr="00A7531A" w:rsidTr="00720E16">
        <w:trPr>
          <w:trHeight w:val="405"/>
        </w:trPr>
        <w:tc>
          <w:tcPr>
            <w:tcW w:w="7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Выделено сре</w:t>
            </w: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дств вс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>его, руб.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850F5" w:rsidRPr="00A7531A" w:rsidTr="00720E16">
        <w:trPr>
          <w:trHeight w:val="405"/>
        </w:trPr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В том числе:</w:t>
            </w:r>
          </w:p>
        </w:tc>
        <w:tc>
          <w:tcPr>
            <w:tcW w:w="54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выделено фондом ЖКХ, руб.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850F5" w:rsidRPr="00A7531A" w:rsidTr="00720E16">
        <w:trPr>
          <w:trHeight w:val="405"/>
        </w:trPr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4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выделено субьектом РФ, руб.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850F5" w:rsidRPr="00A7531A" w:rsidTr="00720E16">
        <w:trPr>
          <w:trHeight w:val="405"/>
        </w:trPr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4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выделено муниципалитетом, руб.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850F5" w:rsidRPr="00A7531A" w:rsidTr="00720E16">
        <w:trPr>
          <w:trHeight w:val="496"/>
        </w:trPr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4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выделено собственниками жилья, руб.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850F5" w:rsidRPr="00A7531A" w:rsidTr="00A7531A">
        <w:trPr>
          <w:trHeight w:val="383"/>
        </w:trPr>
        <w:tc>
          <w:tcPr>
            <w:tcW w:w="109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5. Дата проведения энергетического обследования</w:t>
            </w: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850F5" w:rsidRPr="00A7531A" w:rsidTr="00A7531A">
        <w:trPr>
          <w:trHeight w:val="417"/>
        </w:trPr>
        <w:tc>
          <w:tcPr>
            <w:tcW w:w="15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6. Характеристика объекта</w:t>
            </w:r>
          </w:p>
        </w:tc>
      </w:tr>
      <w:tr w:rsidR="008850F5" w:rsidRPr="00A7531A" w:rsidTr="008850F5">
        <w:trPr>
          <w:trHeight w:val="829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износ, %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55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этажность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9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25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389</w:t>
            </w:r>
          </w:p>
        </w:tc>
      </w:tr>
      <w:tr w:rsidR="008850F5" w:rsidRPr="00A7531A" w:rsidTr="008850F5">
        <w:trPr>
          <w:trHeight w:val="368"/>
        </w:trPr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общая площадь дома, м</w:t>
            </w:r>
            <w:proofErr w:type="gramStart"/>
            <w:r w:rsidRPr="00A7531A">
              <w:rPr>
                <w:rFonts w:eastAsia="Times New Roman"/>
                <w:color w:val="00000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10 613,40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общая площадь жилых помещений, м</w:t>
            </w:r>
            <w:proofErr w:type="gramStart"/>
            <w:r w:rsidRPr="00A7531A">
              <w:rPr>
                <w:rFonts w:eastAsia="Times New Roman"/>
                <w:color w:val="00000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4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8 006,80</w:t>
            </w:r>
          </w:p>
        </w:tc>
        <w:tc>
          <w:tcPr>
            <w:tcW w:w="23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общая площадь нежилых помещений, м</w:t>
            </w:r>
            <w:proofErr w:type="gramStart"/>
            <w:r w:rsidRPr="00A7531A">
              <w:rPr>
                <w:rFonts w:eastAsia="Times New Roman"/>
                <w:color w:val="00000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 xml:space="preserve">общая площадь мест общего пользования, </w:t>
            </w:r>
          </w:p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м</w:t>
            </w:r>
            <w:proofErr w:type="gramStart"/>
            <w:r w:rsidRPr="00A7531A">
              <w:rPr>
                <w:rFonts w:eastAsia="Times New Roman"/>
                <w:color w:val="000000"/>
                <w:vertAlign w:val="superscript"/>
                <w:lang w:eastAsia="ru-RU"/>
              </w:rPr>
              <w:t>2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 xml:space="preserve">          </w:t>
            </w:r>
          </w:p>
        </w:tc>
        <w:tc>
          <w:tcPr>
            <w:tcW w:w="17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2 606,60</w:t>
            </w:r>
          </w:p>
        </w:tc>
      </w:tr>
      <w:tr w:rsidR="008850F5" w:rsidRPr="00A7531A" w:rsidTr="00A7531A">
        <w:trPr>
          <w:trHeight w:val="894"/>
        </w:trPr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850F5" w:rsidRPr="00A7531A" w:rsidTr="008850F5">
        <w:trPr>
          <w:trHeight w:val="480"/>
        </w:trPr>
        <w:tc>
          <w:tcPr>
            <w:tcW w:w="15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7. Инженерное оборудование</w:t>
            </w:r>
          </w:p>
        </w:tc>
      </w:tr>
      <w:tr w:rsidR="008850F5" w:rsidRPr="00A7531A" w:rsidTr="008850F5">
        <w:trPr>
          <w:trHeight w:val="693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наименование 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количество, шт.</w:t>
            </w:r>
          </w:p>
        </w:tc>
        <w:tc>
          <w:tcPr>
            <w:tcW w:w="37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наличие общедомовых приборов учета</w:t>
            </w:r>
          </w:p>
        </w:tc>
        <w:tc>
          <w:tcPr>
            <w:tcW w:w="5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примечание</w:t>
            </w:r>
          </w:p>
        </w:tc>
      </w:tr>
      <w:tr w:rsidR="008850F5" w:rsidRPr="00A7531A" w:rsidTr="008850F5">
        <w:trPr>
          <w:trHeight w:val="405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тепловой пункт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7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Нет</w:t>
            </w:r>
          </w:p>
        </w:tc>
        <w:tc>
          <w:tcPr>
            <w:tcW w:w="5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850F5" w:rsidRPr="00A7531A" w:rsidTr="008850F5">
        <w:trPr>
          <w:trHeight w:val="405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водомерный узел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7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Нет</w:t>
            </w:r>
          </w:p>
        </w:tc>
        <w:tc>
          <w:tcPr>
            <w:tcW w:w="5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850F5" w:rsidRPr="00A7531A" w:rsidTr="008850F5">
        <w:trPr>
          <w:trHeight w:val="405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тепловой ввод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7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Нет</w:t>
            </w:r>
          </w:p>
        </w:tc>
        <w:tc>
          <w:tcPr>
            <w:tcW w:w="5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850F5" w:rsidRPr="00A7531A" w:rsidTr="008850F5">
        <w:trPr>
          <w:trHeight w:val="405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водопроводный ввод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7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720E16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Да</w:t>
            </w:r>
          </w:p>
        </w:tc>
        <w:tc>
          <w:tcPr>
            <w:tcW w:w="5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850F5" w:rsidRPr="00A7531A" w:rsidTr="008850F5">
        <w:trPr>
          <w:trHeight w:val="405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электрический ввод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7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Да</w:t>
            </w:r>
          </w:p>
        </w:tc>
        <w:tc>
          <w:tcPr>
            <w:tcW w:w="5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850F5" w:rsidRPr="00A7531A" w:rsidTr="008850F5">
        <w:trPr>
          <w:trHeight w:val="405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газовый ввод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37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Нет</w:t>
            </w:r>
          </w:p>
        </w:tc>
        <w:tc>
          <w:tcPr>
            <w:tcW w:w="5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850F5" w:rsidRPr="00A7531A" w:rsidTr="008850F5">
        <w:trPr>
          <w:trHeight w:val="405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система АППЗ и ДУ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37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Нет</w:t>
            </w:r>
          </w:p>
        </w:tc>
        <w:tc>
          <w:tcPr>
            <w:tcW w:w="5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850F5" w:rsidRPr="00A7531A" w:rsidTr="008850F5">
        <w:trPr>
          <w:trHeight w:val="405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лифты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37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Нет</w:t>
            </w:r>
          </w:p>
        </w:tc>
        <w:tc>
          <w:tcPr>
            <w:tcW w:w="5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850F5" w:rsidRPr="00A7531A" w:rsidTr="00A7531A">
        <w:trPr>
          <w:trHeight w:val="317"/>
        </w:trPr>
        <w:tc>
          <w:tcPr>
            <w:tcW w:w="15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8. Описание основных конструктивных элементов</w:t>
            </w:r>
          </w:p>
        </w:tc>
      </w:tr>
      <w:tr w:rsidR="008850F5" w:rsidRPr="00A7531A" w:rsidTr="00A7531A">
        <w:trPr>
          <w:trHeight w:val="393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lastRenderedPageBreak/>
              <w:t>наименование элемента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площадь, м</w:t>
            </w:r>
            <w:proofErr w:type="gramStart"/>
            <w:r w:rsidRPr="00A7531A">
              <w:rPr>
                <w:rFonts w:eastAsia="Times New Roman"/>
                <w:b/>
                <w:bCs/>
                <w:color w:val="00000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93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описание</w:t>
            </w:r>
          </w:p>
        </w:tc>
      </w:tr>
      <w:tr w:rsidR="008850F5" w:rsidRPr="00A7531A" w:rsidTr="008850F5">
        <w:trPr>
          <w:trHeight w:val="733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кровля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1233.84</w:t>
            </w:r>
          </w:p>
        </w:tc>
        <w:tc>
          <w:tcPr>
            <w:tcW w:w="93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Кровля плоская, совмещенная; из рулонных материалов. Водосток  внутренний, организованный.</w:t>
            </w:r>
          </w:p>
        </w:tc>
      </w:tr>
      <w:tr w:rsidR="008850F5" w:rsidRPr="00A7531A" w:rsidTr="00A7531A">
        <w:trPr>
          <w:trHeight w:val="381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стены наружные (фасад)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4375.8</w:t>
            </w:r>
          </w:p>
        </w:tc>
        <w:tc>
          <w:tcPr>
            <w:tcW w:w="93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Несущие железобетонные панели  с заводской отделкой</w:t>
            </w:r>
          </w:p>
        </w:tc>
      </w:tr>
      <w:tr w:rsidR="008850F5" w:rsidRPr="00A7531A" w:rsidTr="008850F5">
        <w:trPr>
          <w:trHeight w:val="405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стены внутренние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1526.4</w:t>
            </w:r>
          </w:p>
        </w:tc>
        <w:tc>
          <w:tcPr>
            <w:tcW w:w="93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Железобетонные панели</w:t>
            </w:r>
          </w:p>
        </w:tc>
      </w:tr>
      <w:tr w:rsidR="008850F5" w:rsidRPr="00A7531A" w:rsidTr="00A7531A">
        <w:trPr>
          <w:trHeight w:val="293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перекрытия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12338.4</w:t>
            </w:r>
          </w:p>
        </w:tc>
        <w:tc>
          <w:tcPr>
            <w:tcW w:w="93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A7531A">
            <w:pPr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Выполнены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 xml:space="preserve"> из сборных железобетонных многопустотных плит</w:t>
            </w:r>
          </w:p>
        </w:tc>
      </w:tr>
      <w:tr w:rsidR="008850F5" w:rsidRPr="00A7531A" w:rsidTr="00A7531A">
        <w:trPr>
          <w:trHeight w:val="950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лестницы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252.0</w:t>
            </w:r>
          </w:p>
        </w:tc>
        <w:tc>
          <w:tcPr>
            <w:tcW w:w="93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720E16">
            <w:pPr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Выполнены из железобетонных сборных конструкций с опиранием на межэтажные перекрытия.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 xml:space="preserve">  Ограждения – металлические с креплением через закладные детали. </w:t>
            </w:r>
          </w:p>
        </w:tc>
      </w:tr>
      <w:tr w:rsidR="008850F5" w:rsidRPr="00A7531A" w:rsidTr="00A7531A">
        <w:trPr>
          <w:trHeight w:val="411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Оконные заполнения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45.0</w:t>
            </w:r>
          </w:p>
        </w:tc>
        <w:tc>
          <w:tcPr>
            <w:tcW w:w="93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Пластиковые</w:t>
            </w:r>
          </w:p>
        </w:tc>
      </w:tr>
      <w:tr w:rsidR="008850F5" w:rsidRPr="00A7531A" w:rsidTr="008850F5">
        <w:trPr>
          <w:trHeight w:val="696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Дверные заполнения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12.0</w:t>
            </w:r>
          </w:p>
        </w:tc>
        <w:tc>
          <w:tcPr>
            <w:tcW w:w="93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Входные двери, дверь в подвал, выходы на кровлю металлические, тамбурные двери деревянные.</w:t>
            </w:r>
          </w:p>
        </w:tc>
      </w:tr>
      <w:tr w:rsidR="008850F5" w:rsidRPr="00A7531A" w:rsidTr="008850F5">
        <w:trPr>
          <w:trHeight w:val="540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фундамент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353.95</w:t>
            </w:r>
          </w:p>
        </w:tc>
        <w:tc>
          <w:tcPr>
            <w:tcW w:w="93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Ленточный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 xml:space="preserve"> из железобетонных блоков</w:t>
            </w:r>
          </w:p>
        </w:tc>
      </w:tr>
      <w:tr w:rsidR="008850F5" w:rsidRPr="00A7531A" w:rsidTr="008850F5">
        <w:trPr>
          <w:trHeight w:val="293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подвал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1060.1</w:t>
            </w:r>
          </w:p>
        </w:tc>
        <w:tc>
          <w:tcPr>
            <w:tcW w:w="93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Стены – фундаментные блоки, перекрытия - железобетонные панели.</w:t>
            </w:r>
          </w:p>
        </w:tc>
      </w:tr>
      <w:tr w:rsidR="008850F5" w:rsidRPr="00A7531A" w:rsidTr="008850F5">
        <w:trPr>
          <w:trHeight w:val="340"/>
        </w:trPr>
        <w:tc>
          <w:tcPr>
            <w:tcW w:w="15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9. Описание внутренних инженерных систем</w:t>
            </w:r>
          </w:p>
        </w:tc>
      </w:tr>
      <w:tr w:rsidR="008850F5" w:rsidRPr="00A7531A" w:rsidTr="00A7531A">
        <w:trPr>
          <w:trHeight w:val="317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наименование системы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описание</w:t>
            </w:r>
          </w:p>
        </w:tc>
      </w:tr>
      <w:tr w:rsidR="008850F5" w:rsidRPr="00A7531A" w:rsidTr="00720E16">
        <w:trPr>
          <w:trHeight w:val="838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электроснабжение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720E16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 xml:space="preserve">Централизованное, от городских сетей МУПВ «ВПЭС». </w:t>
            </w: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Установлены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 xml:space="preserve"> 2 измерительных комплекса у</w:t>
            </w:r>
            <w:r w:rsidR="00720E16">
              <w:rPr>
                <w:rFonts w:eastAsia="Times New Roman"/>
                <w:color w:val="000000"/>
                <w:lang w:eastAsia="ru-RU"/>
              </w:rPr>
              <w:t>чёта (собственность МУПВ «ВПЭС»)</w:t>
            </w:r>
          </w:p>
        </w:tc>
      </w:tr>
      <w:tr w:rsidR="008850F5" w:rsidRPr="00A7531A" w:rsidTr="00A7531A">
        <w:trPr>
          <w:trHeight w:val="697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горячее водоснабжение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Централизованная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 xml:space="preserve">, от сетей МУПВ «ВПЭС».  </w:t>
            </w: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Выполнена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 xml:space="preserve"> стальными водогазопроводными трубами.</w:t>
            </w:r>
          </w:p>
        </w:tc>
      </w:tr>
      <w:tr w:rsidR="008850F5" w:rsidRPr="00A7531A" w:rsidTr="00A7531A">
        <w:trPr>
          <w:trHeight w:val="707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холодное водоснабжение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Централизованная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 xml:space="preserve">, от городских сетей КГУП «Приморский водоканал», выполнена стальными водогазопроводными  трубами. </w:t>
            </w: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Установлен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 xml:space="preserve"> ОДПУ: ВСКМ – 90/50 № 139164</w:t>
            </w:r>
          </w:p>
        </w:tc>
      </w:tr>
      <w:tr w:rsidR="008850F5" w:rsidRPr="00A7531A" w:rsidTr="00A7531A">
        <w:trPr>
          <w:trHeight w:val="702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Централизованная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 xml:space="preserve">, выпуск в городские сети КГУП «Приморский водоканал», выполнена чугунными  трубами. </w:t>
            </w:r>
          </w:p>
        </w:tc>
      </w:tr>
      <w:tr w:rsidR="008850F5" w:rsidRPr="00A7531A" w:rsidTr="00A7531A">
        <w:trPr>
          <w:trHeight w:val="698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lastRenderedPageBreak/>
              <w:t>отопление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 xml:space="preserve">Водяная, централизованная, от сетей МУПВ «ВПЭС».  </w:t>
            </w: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Выполнена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 xml:space="preserve"> стальными водогазопроводными трубами. Установлен 1 тепловой узел в подвальном помещении.</w:t>
            </w:r>
          </w:p>
        </w:tc>
      </w:tr>
      <w:tr w:rsidR="008850F5" w:rsidRPr="00A7531A" w:rsidTr="00A7531A">
        <w:trPr>
          <w:trHeight w:val="269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вентиляция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 xml:space="preserve">Естественная, вытяжная </w:t>
            </w:r>
          </w:p>
        </w:tc>
      </w:tr>
      <w:tr w:rsidR="008850F5" w:rsidRPr="00A7531A" w:rsidTr="00A7531A">
        <w:trPr>
          <w:trHeight w:val="359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Лифты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Установлены лифты пассажирские №56192 и № 56193 грузоподъёмностью 400 кг каждый.</w:t>
            </w:r>
          </w:p>
        </w:tc>
      </w:tr>
      <w:tr w:rsidR="008850F5" w:rsidRPr="00A7531A" w:rsidTr="00A7531A">
        <w:trPr>
          <w:trHeight w:val="988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мусоропровод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Выполнен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 xml:space="preserve"> асбоцементными трубами, мусороприёмные ковши установлены в лифтовых холлах на каждом этаже, мусороприёмная камера устроена в помещении рядом с тамбуром 1-го подъезда.</w:t>
            </w:r>
          </w:p>
        </w:tc>
      </w:tr>
      <w:tr w:rsidR="008850F5" w:rsidRPr="00A7531A" w:rsidTr="008850F5">
        <w:trPr>
          <w:trHeight w:val="420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АППЗ и ДУ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Отсутствует</w:t>
            </w:r>
          </w:p>
        </w:tc>
      </w:tr>
      <w:tr w:rsidR="008850F5" w:rsidRPr="00A7531A" w:rsidTr="008850F5">
        <w:trPr>
          <w:trHeight w:val="405"/>
        </w:trPr>
        <w:tc>
          <w:tcPr>
            <w:tcW w:w="15134" w:type="dxa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10. Источники:</w:t>
            </w:r>
          </w:p>
        </w:tc>
      </w:tr>
      <w:tr w:rsidR="008850F5" w:rsidRPr="00A7531A" w:rsidTr="008850F5">
        <w:trPr>
          <w:trHeight w:val="405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теплоснабжения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ОА "ДГК"</w:t>
            </w:r>
          </w:p>
        </w:tc>
      </w:tr>
      <w:tr w:rsidR="008850F5" w:rsidRPr="00A7531A" w:rsidTr="008850F5">
        <w:trPr>
          <w:trHeight w:val="405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энергоснабжения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ПАО "ДЭК"</w:t>
            </w:r>
          </w:p>
        </w:tc>
      </w:tr>
      <w:tr w:rsidR="008850F5" w:rsidRPr="00A7531A" w:rsidTr="008850F5">
        <w:trPr>
          <w:trHeight w:val="405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водоснабжения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КГУП "Приморский водоканал"</w:t>
            </w:r>
          </w:p>
        </w:tc>
      </w:tr>
      <w:tr w:rsidR="008850F5" w:rsidRPr="00A7531A" w:rsidTr="008850F5">
        <w:trPr>
          <w:trHeight w:val="420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газоснабжения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отсутствует</w:t>
            </w:r>
          </w:p>
        </w:tc>
      </w:tr>
    </w:tbl>
    <w:p w:rsidR="004D3432" w:rsidRPr="004D3432" w:rsidRDefault="008850F5" w:rsidP="004D3432">
      <w:pPr>
        <w:rPr>
          <w:b/>
        </w:rPr>
      </w:pPr>
      <w:r w:rsidRPr="00A7531A">
        <w:br w:type="textWrapping" w:clear="all"/>
      </w:r>
      <w:r w:rsidR="004D3432" w:rsidRPr="004D3432">
        <w:rPr>
          <w:b/>
        </w:rPr>
        <w:t>Комиссия в составе:</w:t>
      </w:r>
    </w:p>
    <w:p w:rsidR="004D3432" w:rsidRDefault="004D3432" w:rsidP="004D3432">
      <w:r>
        <w:t xml:space="preserve">Председатель комиссии:  </w:t>
      </w:r>
      <w:r w:rsidR="005D4EB6">
        <w:t>И.о. г</w:t>
      </w:r>
      <w:r>
        <w:t>лавн</w:t>
      </w:r>
      <w:r w:rsidR="005D4EB6">
        <w:t>ого</w:t>
      </w:r>
      <w:r>
        <w:t xml:space="preserve"> инженер</w:t>
      </w:r>
      <w:proofErr w:type="gramStart"/>
      <w:r w:rsidR="005D4EB6">
        <w:t>а</w:t>
      </w:r>
      <w:r>
        <w:t xml:space="preserve"> ООО</w:t>
      </w:r>
      <w:proofErr w:type="gramEnd"/>
      <w:r>
        <w:t xml:space="preserve"> "УК СТАНДАРТ"  </w:t>
      </w:r>
      <w:r w:rsidR="005D4EB6">
        <w:t>Бондаренко Е.В.</w:t>
      </w:r>
    </w:p>
    <w:p w:rsidR="004D3432" w:rsidRDefault="004D3432" w:rsidP="004D3432">
      <w:r>
        <w:t xml:space="preserve">Члены комиссии: </w:t>
      </w:r>
      <w:r w:rsidR="005D4EB6">
        <w:t>Инженер ПТО</w:t>
      </w:r>
      <w:r>
        <w:t xml:space="preserve"> ООО "УК СТАНДАРТ"</w:t>
      </w:r>
    </w:p>
    <w:p w:rsidR="004D3432" w:rsidRDefault="004D3432" w:rsidP="004D3432">
      <w:r>
        <w:t>Климовский А.Д.</w:t>
      </w:r>
    </w:p>
    <w:p w:rsidR="004D3432" w:rsidRDefault="004D3432" w:rsidP="004D3432">
      <w:r>
        <w:t>Представитель собственников помещений:</w:t>
      </w:r>
    </w:p>
    <w:p w:rsidR="004D3432" w:rsidRDefault="004D3432" w:rsidP="004D3432">
      <w:r>
        <w:t>Председатель Совета МКД</w:t>
      </w:r>
      <w:r w:rsidR="004E1D9B">
        <w:t xml:space="preserve"> </w:t>
      </w:r>
      <w:r>
        <w:t>Шарафутдинова Л.Р.</w:t>
      </w:r>
    </w:p>
    <w:p w:rsidR="004D3432" w:rsidRDefault="004D3432" w:rsidP="004D3432">
      <w:r>
        <w:t xml:space="preserve">произвела </w:t>
      </w:r>
      <w:r w:rsidR="004E1D9B">
        <w:t>сезонный</w:t>
      </w:r>
      <w:r>
        <w:t xml:space="preserve"> (</w:t>
      </w:r>
      <w:r w:rsidR="00986E42">
        <w:t>о</w:t>
      </w:r>
      <w:r>
        <w:t>сенний) осмотр элементов общего имущества многоквартирного дома.                                                                      При осмотре установлено следующее:</w:t>
      </w:r>
    </w:p>
    <w:p w:rsidR="004D3432" w:rsidRDefault="004D3432" w:rsidP="004D3432">
      <w:r>
        <w:t xml:space="preserve">                                   </w:t>
      </w:r>
    </w:p>
    <w:p w:rsidR="008850F5" w:rsidRPr="004D3432" w:rsidRDefault="004D3432" w:rsidP="004D3432">
      <w:pPr>
        <w:rPr>
          <w:b/>
        </w:rPr>
      </w:pPr>
      <w:r>
        <w:t xml:space="preserve">                              </w:t>
      </w:r>
      <w:r w:rsidRPr="004D3432">
        <w:rPr>
          <w:b/>
        </w:rPr>
        <w:t>РЕЗУЛЬТАТЫ ОСМОТРАКОНСТРУКЦИЙ И ИНЖЕНЕРНОГО ОБОРУДОВАНИЯ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5041" w:type="dxa"/>
        <w:tblInd w:w="93" w:type="dxa"/>
        <w:tblLook w:val="04A0"/>
      </w:tblPr>
      <w:tblGrid>
        <w:gridCol w:w="890"/>
        <w:gridCol w:w="3214"/>
        <w:gridCol w:w="4356"/>
        <w:gridCol w:w="6581"/>
      </w:tblGrid>
      <w:tr w:rsidR="00A7531A" w:rsidRPr="008850F5" w:rsidTr="004D3432">
        <w:trPr>
          <w:trHeight w:val="65"/>
        </w:trPr>
        <w:tc>
          <w:tcPr>
            <w:tcW w:w="1504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A7531A" w:rsidRPr="00A7531A" w:rsidRDefault="00A7531A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850F5" w:rsidRPr="00A7531A" w:rsidTr="004D3432">
        <w:trPr>
          <w:trHeight w:val="1230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lastRenderedPageBreak/>
              <w:t xml:space="preserve">№ </w:t>
            </w:r>
            <w:proofErr w:type="gramStart"/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3214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Наименование конструктивных элементов  и инженерного оборудования</w:t>
            </w:r>
          </w:p>
        </w:tc>
        <w:tc>
          <w:tcPr>
            <w:tcW w:w="43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Оценка технического состояния конструктивных элементов и инженерного оборудования, в том числе процент износа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Дефекты, выявленные при осмотре</w:t>
            </w:r>
          </w:p>
        </w:tc>
      </w:tr>
      <w:tr w:rsidR="008850F5" w:rsidRPr="00A7531A" w:rsidTr="00A7531A">
        <w:trPr>
          <w:trHeight w:val="62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Фундамент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720E16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720E1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>.               Процент износа - 55%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При визуальном осмотре дефекты не выявлены.</w:t>
            </w:r>
          </w:p>
        </w:tc>
      </w:tr>
      <w:tr w:rsidR="008850F5" w:rsidRPr="00A7531A" w:rsidTr="00A7531A">
        <w:trPr>
          <w:trHeight w:val="661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Цоколь (подвал)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720E16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720E1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>.               Процент износа - 55%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При визуальном осмотре дефекты не выявлены.</w:t>
            </w:r>
          </w:p>
        </w:tc>
      </w:tr>
      <w:tr w:rsidR="008850F5" w:rsidRPr="00A7531A" w:rsidTr="00A7531A">
        <w:trPr>
          <w:trHeight w:val="1252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Стены наружные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20E16" w:rsidRDefault="008850F5" w:rsidP="00720E16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720E1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>.</w:t>
            </w:r>
          </w:p>
          <w:p w:rsidR="008850F5" w:rsidRPr="00A7531A" w:rsidRDefault="008850F5" w:rsidP="005D4EB6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Процент износа - </w:t>
            </w:r>
            <w:r w:rsidR="005D4EB6">
              <w:rPr>
                <w:rFonts w:eastAsia="Times New Roman"/>
                <w:lang w:eastAsia="ru-RU"/>
              </w:rPr>
              <w:t>40</w:t>
            </w:r>
            <w:r w:rsidRPr="00A7531A">
              <w:rPr>
                <w:rFonts w:eastAsia="Times New Roman"/>
                <w:lang w:eastAsia="ru-RU"/>
              </w:rPr>
              <w:t>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Массовое отслоение, выветривание раствора из стыков; повреждение облицовки или фактурного слоя панелей; следы протечек внутри здания. Промерзание стен, разрушение заделки стыков</w:t>
            </w:r>
          </w:p>
        </w:tc>
      </w:tr>
      <w:tr w:rsidR="008850F5" w:rsidRPr="00A7531A" w:rsidTr="00A7531A">
        <w:trPr>
          <w:trHeight w:val="962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Стены внутренние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720E16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720E1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 xml:space="preserve">. </w:t>
            </w:r>
            <w:r w:rsidR="00720E16">
              <w:rPr>
                <w:rFonts w:eastAsia="Times New Roman"/>
                <w:lang w:eastAsia="ru-RU"/>
              </w:rPr>
              <w:t xml:space="preserve">                       </w:t>
            </w:r>
            <w:r w:rsidRPr="00A7531A">
              <w:rPr>
                <w:rFonts w:eastAsia="Times New Roman"/>
                <w:lang w:eastAsia="ru-RU"/>
              </w:rPr>
              <w:t>Процент износа - 45%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Провести визуальный осмотр элементов «перегородки и стены внутренние» в полном объёме не представилось </w:t>
            </w:r>
            <w:proofErr w:type="gramStart"/>
            <w:r w:rsidRPr="00A7531A">
              <w:rPr>
                <w:rFonts w:eastAsia="Times New Roman"/>
                <w:lang w:eastAsia="ru-RU"/>
              </w:rPr>
              <w:t>возможным</w:t>
            </w:r>
            <w:proofErr w:type="gramEnd"/>
            <w:r w:rsidRPr="00A7531A">
              <w:rPr>
                <w:rFonts w:eastAsia="Times New Roman"/>
                <w:lang w:eastAsia="ru-RU"/>
              </w:rPr>
              <w:t>.</w:t>
            </w:r>
          </w:p>
        </w:tc>
      </w:tr>
      <w:tr w:rsidR="008850F5" w:rsidRPr="00A7531A" w:rsidTr="00A7531A">
        <w:trPr>
          <w:trHeight w:val="1259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Фасад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5D4EB6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720E1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 xml:space="preserve">. </w:t>
            </w:r>
            <w:r w:rsidR="00720E16">
              <w:rPr>
                <w:rFonts w:eastAsia="Times New Roman"/>
                <w:lang w:eastAsia="ru-RU"/>
              </w:rPr>
              <w:t xml:space="preserve">               </w:t>
            </w:r>
            <w:r w:rsidRPr="00A7531A">
              <w:rPr>
                <w:rFonts w:eastAsia="Times New Roman"/>
                <w:lang w:eastAsia="ru-RU"/>
              </w:rPr>
              <w:t xml:space="preserve">Процент износа - </w:t>
            </w:r>
            <w:r w:rsidR="005D4EB6">
              <w:rPr>
                <w:rFonts w:eastAsia="Times New Roman"/>
                <w:lang w:eastAsia="ru-RU"/>
              </w:rPr>
              <w:t>40</w:t>
            </w:r>
            <w:r w:rsidRPr="00A7531A">
              <w:rPr>
                <w:rFonts w:eastAsia="Times New Roman"/>
                <w:lang w:eastAsia="ru-RU"/>
              </w:rPr>
              <w:t>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Массовое отслоение, выветривание раствора из стыков; повреждение облицовки или фактурного слоя панелей; следы протечек внутри здания. Промерзание стен, разрушение заделки стыков</w:t>
            </w:r>
          </w:p>
        </w:tc>
      </w:tr>
      <w:tr w:rsidR="008850F5" w:rsidRPr="00A7531A" w:rsidTr="00A7531A">
        <w:trPr>
          <w:trHeight w:val="1234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Несущие и ограждающие конструкции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5D4EB6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 w:rsidRP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 xml:space="preserve">. </w:t>
            </w:r>
            <w:r w:rsidR="000B6D76">
              <w:rPr>
                <w:rFonts w:eastAsia="Times New Roman"/>
                <w:lang w:eastAsia="ru-RU"/>
              </w:rPr>
              <w:t xml:space="preserve">                          </w:t>
            </w:r>
            <w:r w:rsidRPr="00A7531A">
              <w:rPr>
                <w:rFonts w:eastAsia="Times New Roman"/>
                <w:lang w:eastAsia="ru-RU"/>
              </w:rPr>
              <w:t xml:space="preserve">Процент износа - </w:t>
            </w:r>
            <w:r w:rsidR="005D4EB6">
              <w:rPr>
                <w:rFonts w:eastAsia="Times New Roman"/>
                <w:lang w:eastAsia="ru-RU"/>
              </w:rPr>
              <w:t>40</w:t>
            </w:r>
            <w:r w:rsidRPr="00A7531A">
              <w:rPr>
                <w:rFonts w:eastAsia="Times New Roman"/>
                <w:lang w:eastAsia="ru-RU"/>
              </w:rPr>
              <w:t>%</w:t>
            </w:r>
          </w:p>
        </w:tc>
        <w:tc>
          <w:tcPr>
            <w:tcW w:w="6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Массовое отслоение, выветривание раствора из стыков; повреждение облицовки или фактурного слоя панелей; следы протечек внутри здания. Промерзание стен, разрушение заделки стыков</w:t>
            </w:r>
          </w:p>
        </w:tc>
      </w:tr>
      <w:tr w:rsidR="008850F5" w:rsidRPr="00A7531A" w:rsidTr="00A7531A">
        <w:trPr>
          <w:trHeight w:val="629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Водостоки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 w:rsidRP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 xml:space="preserve">. </w:t>
            </w:r>
            <w:r w:rsidR="000B6D76">
              <w:rPr>
                <w:rFonts w:eastAsia="Times New Roman"/>
                <w:lang w:eastAsia="ru-RU"/>
              </w:rPr>
              <w:t xml:space="preserve">                 </w:t>
            </w:r>
            <w:r w:rsidRPr="00A7531A">
              <w:rPr>
                <w:rFonts w:eastAsia="Times New Roman"/>
                <w:lang w:eastAsia="ru-RU"/>
              </w:rPr>
              <w:lastRenderedPageBreak/>
              <w:t>Процент износа - 80%</w:t>
            </w:r>
          </w:p>
        </w:tc>
        <w:tc>
          <w:tcPr>
            <w:tcW w:w="65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lastRenderedPageBreak/>
              <w:t>При визуальном осмотре дефекты не выявлены.</w:t>
            </w:r>
          </w:p>
        </w:tc>
      </w:tr>
      <w:tr w:rsidR="008850F5" w:rsidRPr="00A7531A" w:rsidTr="004D3432">
        <w:trPr>
          <w:trHeight w:val="855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Перекрытия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 w:rsidRP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 xml:space="preserve">. </w:t>
            </w:r>
            <w:r w:rsidR="000B6D76">
              <w:rPr>
                <w:rFonts w:eastAsia="Times New Roman"/>
                <w:lang w:eastAsia="ru-RU"/>
              </w:rPr>
              <w:t xml:space="preserve">                        </w:t>
            </w:r>
            <w:r w:rsidRPr="00A7531A">
              <w:rPr>
                <w:rFonts w:eastAsia="Times New Roman"/>
                <w:lang w:eastAsia="ru-RU"/>
              </w:rPr>
              <w:t>Процент износа - 40%</w:t>
            </w:r>
          </w:p>
        </w:tc>
        <w:tc>
          <w:tcPr>
            <w:tcW w:w="65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Провести визуальный осмотр элементов «перекрытия» в полном объёме не представилось возможным.</w:t>
            </w:r>
          </w:p>
        </w:tc>
      </w:tr>
      <w:tr w:rsidR="008850F5" w:rsidRPr="00A7531A" w:rsidTr="00A7531A">
        <w:trPr>
          <w:trHeight w:val="681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9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Отмостка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 w:rsidRP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 xml:space="preserve">. </w:t>
            </w:r>
            <w:r w:rsidR="000B6D76">
              <w:rPr>
                <w:rFonts w:eastAsia="Times New Roman"/>
                <w:lang w:eastAsia="ru-RU"/>
              </w:rPr>
              <w:t xml:space="preserve">                        </w:t>
            </w:r>
            <w:r w:rsidRPr="00A7531A">
              <w:rPr>
                <w:rFonts w:eastAsia="Times New Roman"/>
                <w:lang w:eastAsia="ru-RU"/>
              </w:rPr>
              <w:t>Процент износа - 80%</w:t>
            </w:r>
          </w:p>
        </w:tc>
        <w:tc>
          <w:tcPr>
            <w:tcW w:w="65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Массовые разрушения покрытия и основания</w:t>
            </w:r>
          </w:p>
        </w:tc>
      </w:tr>
      <w:tr w:rsidR="008850F5" w:rsidRPr="00A7531A" w:rsidTr="008850F5">
        <w:trPr>
          <w:trHeight w:val="1365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Кровля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0B6D76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 w:rsidRP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="000B6D76">
              <w:rPr>
                <w:rFonts w:eastAsia="Times New Roman"/>
                <w:lang w:eastAsia="ru-RU"/>
              </w:rPr>
              <w:t xml:space="preserve">.                         </w:t>
            </w:r>
            <w:r w:rsidRPr="00A7531A">
              <w:rPr>
                <w:rFonts w:eastAsia="Times New Roman"/>
                <w:lang w:eastAsia="ru-RU"/>
              </w:rPr>
              <w:t>Процент износа - 80%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Одиночные мелкие повреждения и пробоины в кровле и местах примыкания к вертикальным поверхностям, прогибы и нарушения креплений железных козырьков</w:t>
            </w:r>
          </w:p>
        </w:tc>
      </w:tr>
      <w:tr w:rsidR="008850F5" w:rsidRPr="00A7531A" w:rsidTr="00A7531A">
        <w:trPr>
          <w:trHeight w:val="58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Полы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 w:rsidRP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 xml:space="preserve">. </w:t>
            </w:r>
            <w:r w:rsidR="000B6D76">
              <w:rPr>
                <w:rFonts w:eastAsia="Times New Roman"/>
                <w:lang w:eastAsia="ru-RU"/>
              </w:rPr>
              <w:t xml:space="preserve">                         </w:t>
            </w:r>
            <w:r w:rsidRPr="00A7531A">
              <w:rPr>
                <w:rFonts w:eastAsia="Times New Roman"/>
                <w:lang w:eastAsia="ru-RU"/>
              </w:rPr>
              <w:t>Процент износа - 80%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Мелкие сколы и трещины отдельных плиток на площади до 20 %</w:t>
            </w:r>
          </w:p>
        </w:tc>
      </w:tr>
      <w:tr w:rsidR="008850F5" w:rsidRPr="00A7531A" w:rsidTr="00A7531A">
        <w:trPr>
          <w:trHeight w:val="962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Перегородки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 w:rsidRP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>.</w:t>
            </w:r>
            <w:r w:rsidR="000B6D76">
              <w:rPr>
                <w:rFonts w:eastAsia="Times New Roman"/>
                <w:lang w:eastAsia="ru-RU"/>
              </w:rPr>
              <w:t xml:space="preserve">                   </w:t>
            </w:r>
            <w:r w:rsidRPr="00A7531A">
              <w:rPr>
                <w:rFonts w:eastAsia="Times New Roman"/>
                <w:lang w:eastAsia="ru-RU"/>
              </w:rPr>
              <w:t xml:space="preserve"> Процент износа - 45%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Провести визуальный осмотр элементов «перегородки и стены внутренние» в полном объёме не представилось </w:t>
            </w:r>
            <w:proofErr w:type="gramStart"/>
            <w:r w:rsidRPr="00A7531A">
              <w:rPr>
                <w:rFonts w:eastAsia="Times New Roman"/>
                <w:lang w:eastAsia="ru-RU"/>
              </w:rPr>
              <w:t>возможным</w:t>
            </w:r>
            <w:proofErr w:type="gramEnd"/>
            <w:r w:rsidRPr="00A7531A">
              <w:rPr>
                <w:rFonts w:eastAsia="Times New Roman"/>
                <w:lang w:eastAsia="ru-RU"/>
              </w:rPr>
              <w:t>.</w:t>
            </w:r>
          </w:p>
        </w:tc>
      </w:tr>
      <w:tr w:rsidR="008850F5" w:rsidRPr="00A7531A" w:rsidTr="00A7531A">
        <w:trPr>
          <w:trHeight w:val="692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Оконные заполнения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0B6D76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>
              <w:rPr>
                <w:rFonts w:eastAsia="Times New Roman"/>
                <w:lang w:eastAsia="ru-RU"/>
              </w:rPr>
              <w:t>работоспособное</w:t>
            </w:r>
            <w:r w:rsidRPr="00A7531A">
              <w:rPr>
                <w:rFonts w:eastAsia="Times New Roman"/>
                <w:lang w:eastAsia="ru-RU"/>
              </w:rPr>
              <w:t>. Процент износа - 15%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В ходе визуального осмотра дефекты не выявлены.</w:t>
            </w:r>
          </w:p>
        </w:tc>
      </w:tr>
      <w:tr w:rsidR="008850F5" w:rsidRPr="00A7531A" w:rsidTr="008850F5">
        <w:trPr>
          <w:trHeight w:val="870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Дверные заполнения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0B6D76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 w:rsidRPr="000B6D76">
              <w:rPr>
                <w:rFonts w:eastAsia="Times New Roman"/>
                <w:lang w:eastAsia="ru-RU"/>
              </w:rPr>
              <w:t>работоспособное</w:t>
            </w:r>
            <w:r w:rsidRPr="00A7531A">
              <w:rPr>
                <w:rFonts w:eastAsia="Times New Roman"/>
                <w:lang w:eastAsia="ru-RU"/>
              </w:rPr>
              <w:t>. Процент износа - 25%</w:t>
            </w:r>
          </w:p>
        </w:tc>
        <w:tc>
          <w:tcPr>
            <w:tcW w:w="6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Поэтажные двери отсутствуют.</w:t>
            </w:r>
            <w:r w:rsidR="000B6D76">
              <w:rPr>
                <w:rFonts w:eastAsia="Times New Roman"/>
                <w:lang w:eastAsia="ru-RU"/>
              </w:rPr>
              <w:t xml:space="preserve"> </w:t>
            </w:r>
            <w:r w:rsidRPr="00A7531A">
              <w:rPr>
                <w:rFonts w:eastAsia="Times New Roman"/>
                <w:lang w:eastAsia="ru-RU"/>
              </w:rPr>
              <w:t>При визуальном осмотре иные дефекты не выявлены.</w:t>
            </w:r>
          </w:p>
        </w:tc>
      </w:tr>
      <w:tr w:rsidR="008850F5" w:rsidRPr="00A7531A" w:rsidTr="004D3432">
        <w:trPr>
          <w:trHeight w:val="644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15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Лестничные клетки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0B6D76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>.</w:t>
            </w:r>
            <w:r w:rsidR="000B6D76">
              <w:rPr>
                <w:rFonts w:eastAsia="Times New Roman"/>
                <w:lang w:eastAsia="ru-RU"/>
              </w:rPr>
              <w:t xml:space="preserve">                 </w:t>
            </w:r>
            <w:r w:rsidRPr="00A7531A">
              <w:rPr>
                <w:rFonts w:eastAsia="Times New Roman"/>
                <w:lang w:eastAsia="ru-RU"/>
              </w:rPr>
              <w:t>Процент износа - 55%</w:t>
            </w:r>
          </w:p>
        </w:tc>
        <w:tc>
          <w:tcPr>
            <w:tcW w:w="65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Выбоины и сколы местами в ступенях, перила повреждены</w:t>
            </w:r>
          </w:p>
        </w:tc>
      </w:tr>
      <w:tr w:rsidR="008850F5" w:rsidRPr="00A7531A" w:rsidTr="004D3432">
        <w:trPr>
          <w:trHeight w:val="473"/>
        </w:trPr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16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Балконы и лоджии</w:t>
            </w:r>
          </w:p>
        </w:tc>
        <w:tc>
          <w:tcPr>
            <w:tcW w:w="4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Отсутствуют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 </w:t>
            </w:r>
          </w:p>
        </w:tc>
      </w:tr>
      <w:tr w:rsidR="008850F5" w:rsidRPr="00A7531A" w:rsidTr="004D3432">
        <w:trPr>
          <w:trHeight w:val="3805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lastRenderedPageBreak/>
              <w:t>17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Общие коридоры и тамбуры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 w:rsidRP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 xml:space="preserve">. </w:t>
            </w:r>
            <w:r w:rsidR="000B6D76">
              <w:rPr>
                <w:rFonts w:eastAsia="Times New Roman"/>
                <w:lang w:eastAsia="ru-RU"/>
              </w:rPr>
              <w:t xml:space="preserve">                </w:t>
            </w:r>
            <w:r w:rsidRPr="00A7531A">
              <w:rPr>
                <w:rFonts w:eastAsia="Times New Roman"/>
                <w:lang w:eastAsia="ru-RU"/>
              </w:rPr>
              <w:t>Процент износа - 80%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5D4EB6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Штукатурка - Глубокие трещины, мелкие пробоины, отслоение накрывочного слоя местами</w:t>
            </w:r>
            <w:r w:rsidRPr="00A7531A">
              <w:rPr>
                <w:rFonts w:eastAsia="Times New Roman"/>
                <w:lang w:eastAsia="ru-RU"/>
              </w:rPr>
              <w:br w:type="page"/>
              <w:t>Отставание или отбитые места площадью менее 1 м</w:t>
            </w:r>
            <w:proofErr w:type="gramStart"/>
            <w:r w:rsidRPr="00A7531A">
              <w:rPr>
                <w:rFonts w:eastAsia="Times New Roman"/>
                <w:lang w:eastAsia="ru-RU"/>
              </w:rPr>
              <w:t>2</w:t>
            </w:r>
            <w:proofErr w:type="gramEnd"/>
            <w:r w:rsidRPr="00A7531A">
              <w:rPr>
                <w:rFonts w:eastAsia="Times New Roman"/>
                <w:lang w:eastAsia="ru-RU"/>
              </w:rPr>
              <w:t xml:space="preserve"> до 5 % площади поверхности. Окраска водными составами Окрасочный слой местами потемнел и загрязнился, в отдельных местах поврежден. Окрасочный слой растрескался, потемнел и загрязнился; местами отслоения и вздутия Окраска </w:t>
            </w:r>
            <w:r w:rsidR="005D4EB6">
              <w:rPr>
                <w:rFonts w:eastAsia="Times New Roman"/>
                <w:lang w:eastAsia="ru-RU"/>
              </w:rPr>
              <w:t>безводными составами</w:t>
            </w:r>
            <w:r w:rsidRPr="00A7531A">
              <w:rPr>
                <w:rFonts w:eastAsia="Times New Roman"/>
                <w:lang w:eastAsia="ru-RU"/>
              </w:rPr>
              <w:t xml:space="preserve"> Потемнение и загрязнение окрасочного слоя, матовые пятна и потеки. Сырые пятна, отслоение вздутие и местами отставание краски со шпаклевкой до 10 % поверхности</w:t>
            </w:r>
            <w:r w:rsidRPr="00A7531A">
              <w:rPr>
                <w:rFonts w:eastAsia="Times New Roman"/>
                <w:lang w:eastAsia="ru-RU"/>
              </w:rPr>
              <w:br w:type="page"/>
            </w:r>
          </w:p>
        </w:tc>
      </w:tr>
      <w:tr w:rsidR="008850F5" w:rsidRPr="00A7531A" w:rsidTr="005D4EB6">
        <w:trPr>
          <w:trHeight w:val="3185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18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Система отопления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 w:rsidRP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 xml:space="preserve">. </w:t>
            </w:r>
            <w:r w:rsidR="000B6D76">
              <w:rPr>
                <w:rFonts w:eastAsia="Times New Roman"/>
                <w:lang w:eastAsia="ru-RU"/>
              </w:rPr>
              <w:t xml:space="preserve">                    </w:t>
            </w:r>
            <w:r w:rsidRPr="00A7531A">
              <w:rPr>
                <w:rFonts w:eastAsia="Times New Roman"/>
                <w:lang w:eastAsia="ru-RU"/>
              </w:rPr>
              <w:t>Процент износа - 80%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отдельные хомуты на стояках и магистралях; значительные нарушения теплоизоляции магистралей. Капельные течи в отопительных приборах и местах их врезки; следы протечек в отопительных приборах, следы их восстановления, большое количество хомутов на стояках и в магистралях, следы их ремонта отдельными местами и выборочной заменой; коррозия трубопроводов магистралей; неудовлетворительная работа радиаторов чугунных</w:t>
            </w:r>
          </w:p>
        </w:tc>
      </w:tr>
      <w:tr w:rsidR="004D3432" w:rsidRPr="00A7531A" w:rsidTr="004D3432">
        <w:trPr>
          <w:trHeight w:val="698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432" w:rsidRPr="00A7531A" w:rsidRDefault="004D3432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19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432" w:rsidRPr="00A7531A" w:rsidRDefault="004D3432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Автоматизированные тепловые пункты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4D3432" w:rsidRPr="00A7531A" w:rsidRDefault="004D3432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Отсутствуют</w:t>
            </w:r>
          </w:p>
        </w:tc>
        <w:tc>
          <w:tcPr>
            <w:tcW w:w="6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432" w:rsidRPr="00A7531A" w:rsidRDefault="004D3432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 </w:t>
            </w:r>
          </w:p>
        </w:tc>
      </w:tr>
      <w:tr w:rsidR="008850F5" w:rsidRPr="00A7531A" w:rsidTr="004D3432">
        <w:trPr>
          <w:trHeight w:val="955"/>
        </w:trPr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Общедомовые узлы учета потребления тепловой энергии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Отсутствуют</w:t>
            </w:r>
          </w:p>
        </w:tc>
        <w:tc>
          <w:tcPr>
            <w:tcW w:w="65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 </w:t>
            </w:r>
          </w:p>
        </w:tc>
      </w:tr>
      <w:tr w:rsidR="008850F5" w:rsidRPr="00A7531A" w:rsidTr="00A7531A">
        <w:trPr>
          <w:trHeight w:val="125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lastRenderedPageBreak/>
              <w:t>21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Элеваторные узлы системы отопления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 w:rsidRP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 xml:space="preserve">. </w:t>
            </w:r>
            <w:r w:rsidR="000B6D76">
              <w:rPr>
                <w:rFonts w:eastAsia="Times New Roman"/>
                <w:lang w:eastAsia="ru-RU"/>
              </w:rPr>
              <w:t xml:space="preserve">                         </w:t>
            </w:r>
            <w:r w:rsidRPr="00A7531A">
              <w:rPr>
                <w:rFonts w:eastAsia="Times New Roman"/>
                <w:lang w:eastAsia="ru-RU"/>
              </w:rPr>
              <w:t>Процент износа - 80%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В положениях ВСН 53-86(р), отсутствуют данные в отношении элемента «элеваторные узлы системы отопления» о признаках дефектов, определяемых визуальным способом</w:t>
            </w:r>
          </w:p>
        </w:tc>
      </w:tr>
      <w:tr w:rsidR="008850F5" w:rsidRPr="00A7531A" w:rsidTr="005D4EB6">
        <w:trPr>
          <w:trHeight w:val="3204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22</w:t>
            </w:r>
          </w:p>
        </w:tc>
        <w:tc>
          <w:tcPr>
            <w:tcW w:w="3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Система горячего водоснабжения</w:t>
            </w:r>
          </w:p>
        </w:tc>
        <w:tc>
          <w:tcPr>
            <w:tcW w:w="4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 w:rsidRP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 xml:space="preserve">. </w:t>
            </w:r>
            <w:r w:rsidR="000B6D76">
              <w:rPr>
                <w:rFonts w:eastAsia="Times New Roman"/>
                <w:lang w:eastAsia="ru-RU"/>
              </w:rPr>
              <w:t xml:space="preserve">                        </w:t>
            </w:r>
            <w:r w:rsidRPr="00A7531A">
              <w:rPr>
                <w:rFonts w:eastAsia="Times New Roman"/>
                <w:lang w:eastAsia="ru-RU"/>
              </w:rPr>
              <w:t>Процент износа - 80%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нарушение работы отдельных полотенцесушителей (течи, нарушение окраски, следы ремонта); нарушения теплоизоляции магистралей и стояков; поражение коррозией магистралей отдельными местами. Неисправность смесителей и запорной арматуры; следы ремонта трубопроводов и магистралей (хомуты, заплаты, замена отдельных участков); неудовлетворительная работа полотенцесушителей; значительная коррозия трубопроводов</w:t>
            </w:r>
          </w:p>
        </w:tc>
      </w:tr>
      <w:tr w:rsidR="008850F5" w:rsidRPr="00A7531A" w:rsidTr="004D3432">
        <w:trPr>
          <w:trHeight w:val="705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23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Общедомовые узлы учета потребления ГВС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Отсутствует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 </w:t>
            </w:r>
          </w:p>
        </w:tc>
      </w:tr>
      <w:tr w:rsidR="004D3432" w:rsidRPr="00A7531A" w:rsidTr="005D4EB6">
        <w:trPr>
          <w:trHeight w:val="1953"/>
        </w:trPr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3432" w:rsidRPr="00A7531A" w:rsidRDefault="004D3432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24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4D3432" w:rsidRPr="00A7531A" w:rsidRDefault="004D3432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Система холодного водоснабжения</w:t>
            </w:r>
          </w:p>
        </w:tc>
        <w:tc>
          <w:tcPr>
            <w:tcW w:w="4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432" w:rsidRPr="00A7531A" w:rsidRDefault="004D3432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 Состояние </w:t>
            </w:r>
            <w:r w:rsid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 xml:space="preserve">. </w:t>
            </w:r>
            <w:r w:rsidR="000B6D76">
              <w:rPr>
                <w:rFonts w:eastAsia="Times New Roman"/>
                <w:lang w:eastAsia="ru-RU"/>
              </w:rPr>
              <w:t xml:space="preserve">                       </w:t>
            </w:r>
            <w:r w:rsidRPr="00A7531A">
              <w:rPr>
                <w:rFonts w:eastAsia="Times New Roman"/>
                <w:lang w:eastAsia="ru-RU"/>
              </w:rPr>
              <w:t>Процент износа - 80%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432" w:rsidRPr="00A7531A" w:rsidRDefault="004D3432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отдельные повреждения трубопроводов (свищи, течи); поражение коррозией отдельных участков трубопроводов. Расстройство арматуры (до 40 %); следы ремонта трубопроводов (хомуты, заварка, замена отдельных участков); значительная коррозия трубопроводов</w:t>
            </w:r>
          </w:p>
        </w:tc>
      </w:tr>
      <w:tr w:rsidR="008850F5" w:rsidRPr="00A7531A" w:rsidTr="004D3432">
        <w:trPr>
          <w:trHeight w:val="677"/>
        </w:trPr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Общедомовые узлы учета потребления ХВС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Отсутствуют</w:t>
            </w:r>
          </w:p>
        </w:tc>
        <w:tc>
          <w:tcPr>
            <w:tcW w:w="65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 </w:t>
            </w:r>
          </w:p>
        </w:tc>
      </w:tr>
      <w:tr w:rsidR="008850F5" w:rsidRPr="00A7531A" w:rsidTr="00A7531A">
        <w:trPr>
          <w:trHeight w:val="404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26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Система газоснабжения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Отсутствует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 </w:t>
            </w:r>
          </w:p>
        </w:tc>
      </w:tr>
      <w:tr w:rsidR="008850F5" w:rsidRPr="00A7531A" w:rsidTr="00A7531A">
        <w:trPr>
          <w:trHeight w:val="536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27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Общедомовые узлы учета потребления газа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Отсутствуют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 </w:t>
            </w:r>
          </w:p>
        </w:tc>
      </w:tr>
      <w:tr w:rsidR="008850F5" w:rsidRPr="00A7531A" w:rsidTr="005D4EB6">
        <w:trPr>
          <w:trHeight w:val="962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lastRenderedPageBreak/>
              <w:t>28</w:t>
            </w:r>
          </w:p>
        </w:tc>
        <w:tc>
          <w:tcPr>
            <w:tcW w:w="3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Система канализации</w:t>
            </w:r>
          </w:p>
        </w:tc>
        <w:tc>
          <w:tcPr>
            <w:tcW w:w="4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B6D76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 Состояние </w:t>
            </w:r>
            <w:r w:rsid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 xml:space="preserve">. </w:t>
            </w:r>
          </w:p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Процент износа - 80%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5D4EB6" w:rsidP="008850F5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При визуальном осмотре дефекты не выявлены</w:t>
            </w:r>
          </w:p>
        </w:tc>
      </w:tr>
      <w:tr w:rsidR="008850F5" w:rsidRPr="00A7531A" w:rsidTr="00A7531A">
        <w:trPr>
          <w:trHeight w:val="1981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29</w:t>
            </w:r>
          </w:p>
        </w:tc>
        <w:tc>
          <w:tcPr>
            <w:tcW w:w="3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Система электроснабжения и освещения</w:t>
            </w:r>
          </w:p>
        </w:tc>
        <w:tc>
          <w:tcPr>
            <w:tcW w:w="4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B6D76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 w:rsidRP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>.</w:t>
            </w:r>
          </w:p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 Процент износа - 65%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Повреждение изоляции магистральных сетей  в отдельных местах, потеря эластичности изоляции проводов, открытые проводки покрыты значительным слоем краски, отсутствие части приборов  и крышек к ним, следы ремонта вводно-распределительных устройств (ВРУ)</w:t>
            </w:r>
          </w:p>
        </w:tc>
      </w:tr>
      <w:tr w:rsidR="00A06778" w:rsidRPr="00A7531A" w:rsidTr="0019209D">
        <w:trPr>
          <w:trHeight w:val="1230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6778" w:rsidRPr="00A7531A" w:rsidRDefault="00A06778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30</w:t>
            </w:r>
          </w:p>
        </w:tc>
        <w:tc>
          <w:tcPr>
            <w:tcW w:w="3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06778" w:rsidRPr="00A7531A" w:rsidRDefault="00A06778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Общедомовые узлы учета потребления электроэнергии</w:t>
            </w:r>
          </w:p>
        </w:tc>
        <w:tc>
          <w:tcPr>
            <w:tcW w:w="109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06778" w:rsidRPr="00A7531A" w:rsidRDefault="00A06778" w:rsidP="008850F5">
            <w:pPr>
              <w:rPr>
                <w:rFonts w:eastAsia="Times New Roman"/>
                <w:lang w:eastAsia="ru-RU"/>
              </w:rPr>
            </w:pPr>
            <w:proofErr w:type="gramStart"/>
            <w:r w:rsidRPr="00A06778">
              <w:rPr>
                <w:rFonts w:eastAsia="Times New Roman"/>
                <w:lang w:eastAsia="ru-RU"/>
              </w:rPr>
              <w:t xml:space="preserve">В соответствии с положениями Федерального Закона от 26.03.2003 г. № 35-ФЗ «Об электроэнергетике» и Федерального закона от 27.12.2018 г. № 522-ФЗ «О внесении изменений в отдельные законодательные акты Российской Федерации в связи с развитием систем учета электрической энергии (мощности) в Российской Федерации» </w:t>
            </w:r>
            <w:r>
              <w:rPr>
                <w:rFonts w:eastAsia="Times New Roman"/>
                <w:lang w:eastAsia="ru-RU"/>
              </w:rPr>
              <w:t xml:space="preserve">               </w:t>
            </w:r>
            <w:r w:rsidRPr="00A06778">
              <w:rPr>
                <w:rFonts w:eastAsia="Times New Roman"/>
                <w:lang w:eastAsia="ru-RU"/>
              </w:rPr>
              <w:t xml:space="preserve">с 01.07. 2020 года, ответственность за коммерческий учет электроэнергии перенесена   </w:t>
            </w:r>
            <w:r>
              <w:rPr>
                <w:rFonts w:eastAsia="Times New Roman"/>
                <w:lang w:eastAsia="ru-RU"/>
              </w:rPr>
              <w:t xml:space="preserve">                 </w:t>
            </w:r>
            <w:r w:rsidRPr="00A06778">
              <w:rPr>
                <w:rFonts w:eastAsia="Times New Roman"/>
                <w:lang w:eastAsia="ru-RU"/>
              </w:rPr>
              <w:t>с потребителей на сетевые организации и гарантирующих поставщиков (постановление Правительства</w:t>
            </w:r>
            <w:proofErr w:type="gramEnd"/>
            <w:r w:rsidRPr="00A06778">
              <w:rPr>
                <w:rFonts w:eastAsia="Times New Roman"/>
                <w:lang w:eastAsia="ru-RU"/>
              </w:rPr>
              <w:t xml:space="preserve"> </w:t>
            </w:r>
            <w:proofErr w:type="gramStart"/>
            <w:r w:rsidRPr="00A06778">
              <w:rPr>
                <w:rFonts w:eastAsia="Times New Roman"/>
                <w:lang w:eastAsia="ru-RU"/>
              </w:rPr>
              <w:t>РФ от 29 июня 2020 г. № 950).</w:t>
            </w:r>
            <w:proofErr w:type="gramEnd"/>
            <w:r w:rsidRPr="00A06778">
              <w:rPr>
                <w:rFonts w:eastAsia="Times New Roman"/>
                <w:lang w:eastAsia="ru-RU"/>
              </w:rPr>
              <w:t xml:space="preserve"> Таким образом,  общедомовые приборы учёта электроэнергии выведены из состава общего имущества собственников помещений МКД.</w:t>
            </w:r>
          </w:p>
        </w:tc>
      </w:tr>
      <w:tr w:rsidR="008850F5" w:rsidRPr="00A7531A" w:rsidTr="00A7531A">
        <w:trPr>
          <w:trHeight w:val="936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31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Система вентиляции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06778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A06778" w:rsidRPr="00A06778">
              <w:rPr>
                <w:rFonts w:eastAsia="Times New Roman"/>
                <w:lang w:eastAsia="ru-RU"/>
              </w:rPr>
              <w:t>ограниченно-работоспособное.</w:t>
            </w:r>
            <w:r w:rsidR="00A06778">
              <w:rPr>
                <w:rFonts w:eastAsia="Times New Roman"/>
                <w:lang w:eastAsia="ru-RU"/>
              </w:rPr>
              <w:t xml:space="preserve"> </w:t>
            </w:r>
          </w:p>
          <w:p w:rsidR="008850F5" w:rsidRPr="00A7531A" w:rsidRDefault="008850F5" w:rsidP="005D4EB6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Процент износа  - 4</w:t>
            </w:r>
            <w:r w:rsidR="005D4EB6">
              <w:rPr>
                <w:rFonts w:eastAsia="Times New Roman"/>
                <w:lang w:eastAsia="ru-RU"/>
              </w:rPr>
              <w:t>5</w:t>
            </w:r>
            <w:r w:rsidRPr="00A7531A">
              <w:rPr>
                <w:rFonts w:eastAsia="Times New Roman"/>
                <w:lang w:eastAsia="ru-RU"/>
              </w:rPr>
              <w:t>%</w:t>
            </w:r>
          </w:p>
        </w:tc>
        <w:tc>
          <w:tcPr>
            <w:tcW w:w="6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В ВСН 53-86(р), отсутствуют данные о признаках дефектов элемента "система вентиляции", определяемых визуальным способом </w:t>
            </w:r>
          </w:p>
        </w:tc>
      </w:tr>
      <w:tr w:rsidR="008850F5" w:rsidRPr="00A7531A" w:rsidTr="00A7531A">
        <w:trPr>
          <w:trHeight w:val="65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32</w:t>
            </w:r>
          </w:p>
        </w:tc>
        <w:tc>
          <w:tcPr>
            <w:tcW w:w="3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Мусоропровод</w:t>
            </w:r>
          </w:p>
        </w:tc>
        <w:tc>
          <w:tcPr>
            <w:tcW w:w="4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06778" w:rsidRDefault="008850F5" w:rsidP="00A06778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 Состояние </w:t>
            </w:r>
            <w:proofErr w:type="gramStart"/>
            <w:r w:rsidRPr="00A7531A">
              <w:rPr>
                <w:rFonts w:eastAsia="Times New Roman"/>
                <w:lang w:eastAsia="ru-RU"/>
              </w:rPr>
              <w:t>у</w:t>
            </w:r>
            <w:proofErr w:type="gramEnd"/>
            <w:r w:rsidR="00A06778">
              <w:rPr>
                <w:rFonts w:eastAsia="Times New Roman"/>
                <w:lang w:eastAsia="ru-RU"/>
              </w:rPr>
              <w:t xml:space="preserve"> ограниченно-работоспособное</w:t>
            </w:r>
            <w:r w:rsidR="00A06778" w:rsidRPr="00A7531A">
              <w:rPr>
                <w:rFonts w:eastAsia="Times New Roman"/>
                <w:lang w:eastAsia="ru-RU"/>
              </w:rPr>
              <w:t>.</w:t>
            </w:r>
          </w:p>
          <w:p w:rsidR="008850F5" w:rsidRPr="00A7531A" w:rsidRDefault="008850F5" w:rsidP="00A06778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Процент износа  - 70%</w:t>
            </w:r>
          </w:p>
        </w:tc>
        <w:tc>
          <w:tcPr>
            <w:tcW w:w="65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При визуальном осмотре дефекты не выявлены.</w:t>
            </w:r>
          </w:p>
        </w:tc>
      </w:tr>
      <w:tr w:rsidR="008850F5" w:rsidRPr="00A7531A" w:rsidTr="005F23E4">
        <w:trPr>
          <w:trHeight w:val="691"/>
        </w:trPr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33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Система АППЗ и дымоудаления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Отсутствует</w:t>
            </w:r>
          </w:p>
        </w:tc>
        <w:tc>
          <w:tcPr>
            <w:tcW w:w="658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 </w:t>
            </w:r>
          </w:p>
        </w:tc>
      </w:tr>
      <w:tr w:rsidR="008850F5" w:rsidRPr="00A7531A" w:rsidTr="00A7531A">
        <w:trPr>
          <w:trHeight w:val="678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34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Внутренний пожарный водопровод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Отсутствует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 </w:t>
            </w:r>
          </w:p>
        </w:tc>
      </w:tr>
      <w:tr w:rsidR="00A06778" w:rsidRPr="00A7531A" w:rsidTr="00A06778">
        <w:trPr>
          <w:trHeight w:val="711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78" w:rsidRPr="00A7531A" w:rsidRDefault="00A06778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lastRenderedPageBreak/>
              <w:t>35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78" w:rsidRPr="00A7531A" w:rsidRDefault="00A06778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Переговорно-замочное устройство</w:t>
            </w:r>
          </w:p>
        </w:tc>
        <w:tc>
          <w:tcPr>
            <w:tcW w:w="109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06778" w:rsidRPr="00A7531A" w:rsidRDefault="00A06778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Переговорно-замочное устройств</w:t>
            </w:r>
            <w:proofErr w:type="gramStart"/>
            <w:r w:rsidRPr="00A7531A">
              <w:rPr>
                <w:rFonts w:eastAsia="Times New Roman"/>
                <w:lang w:eastAsia="ru-RU"/>
              </w:rPr>
              <w:t>о ООО</w:t>
            </w:r>
            <w:proofErr w:type="gramEnd"/>
            <w:r w:rsidRPr="00A7531A">
              <w:rPr>
                <w:rFonts w:eastAsia="Times New Roman"/>
                <w:lang w:eastAsia="ru-RU"/>
              </w:rPr>
              <w:t xml:space="preserve"> «УК СТАНДАРТ» не обслуживается.</w:t>
            </w:r>
          </w:p>
          <w:p w:rsidR="00A06778" w:rsidRPr="00A7531A" w:rsidRDefault="00A06778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 </w:t>
            </w:r>
          </w:p>
        </w:tc>
      </w:tr>
      <w:tr w:rsidR="00A06778" w:rsidRPr="00A7531A" w:rsidTr="005D4EB6">
        <w:trPr>
          <w:trHeight w:val="660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06778" w:rsidRPr="00A7531A" w:rsidRDefault="00A06778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36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06778" w:rsidRPr="00A7531A" w:rsidRDefault="00A06778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Лифтовое оборудование</w:t>
            </w:r>
          </w:p>
        </w:tc>
        <w:tc>
          <w:tcPr>
            <w:tcW w:w="109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06778" w:rsidRPr="00A7531A" w:rsidRDefault="00A06778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В соответствии с документами специализированной организации, обслуживающей лифтовое хозяйство величина физического износа составляет 50%.</w:t>
            </w:r>
          </w:p>
          <w:p w:rsidR="00A06778" w:rsidRPr="00A7531A" w:rsidRDefault="00A06778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 </w:t>
            </w:r>
            <w:bookmarkStart w:id="1" w:name="_GoBack"/>
            <w:bookmarkEnd w:id="1"/>
          </w:p>
        </w:tc>
      </w:tr>
      <w:tr w:rsidR="008850F5" w:rsidRPr="00A7531A" w:rsidTr="008850F5">
        <w:trPr>
          <w:trHeight w:val="1272"/>
        </w:trPr>
        <w:tc>
          <w:tcPr>
            <w:tcW w:w="1504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850F5" w:rsidRPr="00A7531A" w:rsidRDefault="008850F5" w:rsidP="00986E42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Решение комиссии</w:t>
            </w:r>
            <w:r w:rsidRPr="00A7531A">
              <w:rPr>
                <w:rFonts w:eastAsia="Times New Roman"/>
                <w:color w:val="000000"/>
                <w:lang w:eastAsia="ru-RU"/>
              </w:rPr>
              <w:t xml:space="preserve">: На основании результатов </w:t>
            </w:r>
            <w:r w:rsidR="004E1D9B">
              <w:rPr>
                <w:rFonts w:eastAsia="Times New Roman"/>
                <w:color w:val="000000"/>
                <w:lang w:eastAsia="ru-RU"/>
              </w:rPr>
              <w:t>сезонного</w:t>
            </w:r>
            <w:r w:rsidRPr="00A7531A">
              <w:rPr>
                <w:rFonts w:eastAsia="Times New Roman"/>
                <w:color w:val="000000"/>
                <w:lang w:eastAsia="ru-RU"/>
              </w:rPr>
              <w:t xml:space="preserve"> (</w:t>
            </w:r>
            <w:r w:rsidR="00986E42">
              <w:rPr>
                <w:rFonts w:eastAsia="Times New Roman"/>
                <w:color w:val="000000"/>
                <w:lang w:eastAsia="ru-RU"/>
              </w:rPr>
              <w:t>о</w:t>
            </w:r>
            <w:r w:rsidRPr="00A7531A">
              <w:rPr>
                <w:rFonts w:eastAsia="Times New Roman"/>
                <w:color w:val="000000"/>
                <w:lang w:eastAsia="ru-RU"/>
              </w:rPr>
              <w:t xml:space="preserve">сеннего) осмотра комиссия считает, что здание многоквартирного дома по адресу:  </w:t>
            </w: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Некрасовская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>, 48 в г. Владивостоке, находится в ограниченно-работоспособном состоянии. Необходимо проведение следующих работ:</w:t>
            </w:r>
          </w:p>
        </w:tc>
      </w:tr>
      <w:tr w:rsidR="008850F5" w:rsidRPr="00A7531A" w:rsidTr="008850F5">
        <w:trPr>
          <w:trHeight w:val="122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3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Вид  ремонта </w:t>
            </w:r>
          </w:p>
        </w:tc>
        <w:tc>
          <w:tcPr>
            <w:tcW w:w="109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Конструкции, элементы и инженерное оборудование, требующие ремонта</w:t>
            </w:r>
          </w:p>
        </w:tc>
      </w:tr>
      <w:tr w:rsidR="008850F5" w:rsidRPr="00A7531A" w:rsidTr="008850F5">
        <w:trPr>
          <w:trHeight w:val="630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2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Текущий ремонт</w:t>
            </w:r>
          </w:p>
        </w:tc>
        <w:tc>
          <w:tcPr>
            <w:tcW w:w="109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spacing w:after="320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 xml:space="preserve">Фундамент, Цоколь (подвал)  Дверные заполнения Лестничные клетки </w:t>
            </w:r>
          </w:p>
        </w:tc>
      </w:tr>
      <w:tr w:rsidR="008850F5" w:rsidRPr="00A7531A" w:rsidTr="005F23E4">
        <w:trPr>
          <w:trHeight w:val="1314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Капитальный ремонт</w:t>
            </w:r>
          </w:p>
        </w:tc>
        <w:tc>
          <w:tcPr>
            <w:tcW w:w="10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 xml:space="preserve">Стены наружные Фасад Несущие и ограждающие конструкции Водостоки Отмостка Полы Общие коридоры и тамбуры Система отопления Элеваторные узлы системы отопления Система горячего водоснабжения Система холодного водоснабжения Кровля Система канализации  Система электроснабжения и освещения </w:t>
            </w:r>
          </w:p>
        </w:tc>
      </w:tr>
      <w:tr w:rsidR="008850F5" w:rsidRPr="00A7531A" w:rsidTr="005F23E4">
        <w:trPr>
          <w:trHeight w:val="972"/>
        </w:trPr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Мероприятия по энергосбережению и энергоэффективности</w:t>
            </w:r>
          </w:p>
        </w:tc>
        <w:tc>
          <w:tcPr>
            <w:tcW w:w="1093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5F23E4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После выполнения работ по капитальному ремонту необходимо проведение мероприятий по энергосбережению и энергоэффективности</w:t>
            </w:r>
            <w:r w:rsidR="005F23E4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</w:tc>
      </w:tr>
    </w:tbl>
    <w:p w:rsidR="005D4EB6" w:rsidRDefault="005D4EB6" w:rsidP="005D4EB6">
      <w:pPr>
        <w:rPr>
          <w:rFonts w:eastAsia="Times New Roman"/>
          <w:color w:val="000000"/>
          <w:lang w:eastAsia="ru-RU"/>
        </w:rPr>
      </w:pPr>
    </w:p>
    <w:p w:rsidR="005D4EB6" w:rsidRPr="00A7531A" w:rsidRDefault="005D4EB6" w:rsidP="005D4EB6">
      <w:pPr>
        <w:rPr>
          <w:rFonts w:eastAsia="Times New Roman"/>
          <w:color w:val="000000"/>
          <w:lang w:eastAsia="ru-RU"/>
        </w:rPr>
      </w:pPr>
      <w:r w:rsidRPr="00A7531A">
        <w:rPr>
          <w:rFonts w:eastAsia="Times New Roman"/>
          <w:color w:val="000000"/>
          <w:lang w:eastAsia="ru-RU"/>
        </w:rPr>
        <w:t>Председатель комиссии:</w:t>
      </w:r>
    </w:p>
    <w:p w:rsidR="005D4EB6" w:rsidRPr="00A7531A" w:rsidRDefault="005D4EB6" w:rsidP="005D4EB6">
      <w:pPr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И.о. г</w:t>
      </w:r>
      <w:r w:rsidRPr="00A7531A">
        <w:rPr>
          <w:rFonts w:eastAsia="Times New Roman"/>
          <w:color w:val="000000"/>
          <w:lang w:eastAsia="ru-RU"/>
        </w:rPr>
        <w:t>лавн</w:t>
      </w:r>
      <w:r>
        <w:rPr>
          <w:rFonts w:eastAsia="Times New Roman"/>
          <w:color w:val="000000"/>
          <w:lang w:eastAsia="ru-RU"/>
        </w:rPr>
        <w:t xml:space="preserve">ого </w:t>
      </w:r>
      <w:r w:rsidRPr="00A7531A">
        <w:rPr>
          <w:rFonts w:eastAsia="Times New Roman"/>
          <w:color w:val="000000"/>
          <w:lang w:eastAsia="ru-RU"/>
        </w:rPr>
        <w:t>инженер</w:t>
      </w:r>
      <w:proofErr w:type="gramStart"/>
      <w:r>
        <w:rPr>
          <w:rFonts w:eastAsia="Times New Roman"/>
          <w:color w:val="000000"/>
          <w:lang w:eastAsia="ru-RU"/>
        </w:rPr>
        <w:t>а</w:t>
      </w:r>
      <w:r w:rsidRPr="00A7531A">
        <w:rPr>
          <w:rFonts w:eastAsia="Times New Roman"/>
          <w:color w:val="000000"/>
          <w:lang w:eastAsia="ru-RU"/>
        </w:rPr>
        <w:t xml:space="preserve"> ООО</w:t>
      </w:r>
      <w:proofErr w:type="gramEnd"/>
      <w:r w:rsidRPr="00A7531A">
        <w:rPr>
          <w:rFonts w:eastAsia="Times New Roman"/>
          <w:color w:val="000000"/>
          <w:lang w:eastAsia="ru-RU"/>
        </w:rPr>
        <w:t xml:space="preserve"> "УК СТАНДАРТ"</w:t>
      </w:r>
      <w:r>
        <w:rPr>
          <w:rFonts w:eastAsia="Times New Roman"/>
          <w:color w:val="000000"/>
          <w:lang w:eastAsia="ru-RU"/>
        </w:rPr>
        <w:t xml:space="preserve">  Бондаренко Е.В.</w:t>
      </w:r>
    </w:p>
    <w:p w:rsidR="005D4EB6" w:rsidRPr="00A7531A" w:rsidRDefault="005D4EB6" w:rsidP="005D4EB6">
      <w:pPr>
        <w:rPr>
          <w:rFonts w:eastAsia="Times New Roman"/>
          <w:color w:val="000000"/>
          <w:lang w:eastAsia="ru-RU"/>
        </w:rPr>
      </w:pPr>
      <w:r w:rsidRPr="00A7531A">
        <w:rPr>
          <w:rFonts w:eastAsia="Times New Roman"/>
          <w:color w:val="000000"/>
          <w:lang w:eastAsia="ru-RU"/>
        </w:rPr>
        <w:t>Члены комиссии:</w:t>
      </w:r>
    </w:p>
    <w:p w:rsidR="005D4EB6" w:rsidRPr="00A7531A" w:rsidRDefault="005D4EB6" w:rsidP="005D4EB6">
      <w:pPr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Инженер ПТО</w:t>
      </w:r>
      <w:r w:rsidRPr="00A7531A">
        <w:rPr>
          <w:rFonts w:eastAsia="Times New Roman"/>
          <w:color w:val="000000"/>
          <w:lang w:eastAsia="ru-RU"/>
        </w:rPr>
        <w:t xml:space="preserve"> ООО "УК СТАНДАРТ"</w:t>
      </w:r>
      <w:r>
        <w:rPr>
          <w:rFonts w:eastAsia="Times New Roman"/>
          <w:color w:val="000000"/>
          <w:lang w:eastAsia="ru-RU"/>
        </w:rPr>
        <w:t xml:space="preserve">  </w:t>
      </w:r>
      <w:r w:rsidRPr="00A7531A">
        <w:rPr>
          <w:rFonts w:eastAsia="Times New Roman"/>
          <w:color w:val="000000"/>
          <w:lang w:eastAsia="ru-RU"/>
        </w:rPr>
        <w:t>Климовский А.Д.</w:t>
      </w:r>
    </w:p>
    <w:p w:rsidR="001851B4" w:rsidRPr="00A7531A" w:rsidRDefault="005D4EB6" w:rsidP="005D4EB6">
      <w:r w:rsidRPr="00A7531A">
        <w:rPr>
          <w:rFonts w:eastAsia="Times New Roman"/>
          <w:color w:val="000000"/>
          <w:lang w:eastAsia="ru-RU"/>
        </w:rPr>
        <w:t>Представитель  собственников помещений:  Председатель Совета МКД</w:t>
      </w:r>
      <w:r>
        <w:rPr>
          <w:rFonts w:eastAsia="Times New Roman"/>
          <w:color w:val="000000"/>
          <w:lang w:eastAsia="ru-RU"/>
        </w:rPr>
        <w:t xml:space="preserve">   </w:t>
      </w:r>
      <w:proofErr w:type="spellStart"/>
      <w:r w:rsidRPr="00A7531A">
        <w:rPr>
          <w:rFonts w:eastAsia="Times New Roman"/>
          <w:color w:val="000000"/>
          <w:lang w:eastAsia="ru-RU"/>
        </w:rPr>
        <w:t>Шарафутдинова</w:t>
      </w:r>
      <w:proofErr w:type="spellEnd"/>
      <w:r w:rsidRPr="00A7531A">
        <w:rPr>
          <w:rFonts w:eastAsia="Times New Roman"/>
          <w:color w:val="000000"/>
          <w:lang w:eastAsia="ru-RU"/>
        </w:rPr>
        <w:t xml:space="preserve"> Л.Р.</w:t>
      </w:r>
    </w:p>
    <w:sectPr w:rsidR="001851B4" w:rsidRPr="00A7531A" w:rsidSect="00A7531A">
      <w:pgSz w:w="16838" w:h="11906" w:orient="landscape"/>
      <w:pgMar w:top="850" w:right="1134" w:bottom="1702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 w:grammar="clean"/>
  <w:defaultTabStop w:val="708"/>
  <w:characterSpacingControl w:val="doNotCompress"/>
  <w:compat/>
  <w:rsids>
    <w:rsidRoot w:val="00FC797B"/>
    <w:rsid w:val="00043E77"/>
    <w:rsid w:val="000B6D76"/>
    <w:rsid w:val="000C2D7B"/>
    <w:rsid w:val="001851B4"/>
    <w:rsid w:val="004D3432"/>
    <w:rsid w:val="004E1D9B"/>
    <w:rsid w:val="00581D71"/>
    <w:rsid w:val="005D4EB6"/>
    <w:rsid w:val="005F23E4"/>
    <w:rsid w:val="006553FE"/>
    <w:rsid w:val="00720E16"/>
    <w:rsid w:val="00736DC5"/>
    <w:rsid w:val="007E7041"/>
    <w:rsid w:val="0087161F"/>
    <w:rsid w:val="008850F5"/>
    <w:rsid w:val="00986E42"/>
    <w:rsid w:val="00A06778"/>
    <w:rsid w:val="00A7531A"/>
    <w:rsid w:val="00AB4033"/>
    <w:rsid w:val="00B41D4C"/>
    <w:rsid w:val="00D9614B"/>
    <w:rsid w:val="00FC7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2089</Words>
  <Characters>11910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2023-08-14T07:29:00Z</dcterms:created>
  <dcterms:modified xsi:type="dcterms:W3CDTF">2023-08-14T07:29:00Z</dcterms:modified>
</cp:coreProperties>
</file>