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93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067"/>
        <w:gridCol w:w="733"/>
        <w:gridCol w:w="1616"/>
        <w:gridCol w:w="1097"/>
        <w:gridCol w:w="1314"/>
        <w:gridCol w:w="1450"/>
        <w:gridCol w:w="1150"/>
        <w:gridCol w:w="1197"/>
        <w:gridCol w:w="1306"/>
        <w:gridCol w:w="968"/>
        <w:gridCol w:w="1458"/>
        <w:gridCol w:w="1778"/>
      </w:tblGrid>
      <w:tr w:rsidR="008850F5" w:rsidRPr="00A7531A" w:rsidTr="00A7531A">
        <w:trPr>
          <w:trHeight w:val="981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7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</w:t>
            </w:r>
            <w:r w:rsid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ОБЩЕГО (ВЕСЕННЕГО) ОСМОТРА ОБЩЕГО ИМУЩЕСТВАМНОГОКВАРТИРНОГО ДОМА, РАСПОЛОЖЕННОГО ПО АДРЕСУ: ул.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48</w:t>
            </w:r>
            <w:bookmarkEnd w:id="0"/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0F5" w:rsidRPr="00A7531A" w:rsidRDefault="008850F5" w:rsidP="006553FE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</w:t>
            </w:r>
            <w:r w:rsidR="00A7531A">
              <w:rPr>
                <w:rFonts w:eastAsia="Times New Roman"/>
                <w:color w:val="000000"/>
                <w:lang w:eastAsia="ru-RU"/>
              </w:rPr>
              <w:t xml:space="preserve">                              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    2</w:t>
            </w:r>
            <w:r w:rsidR="006553FE">
              <w:rPr>
                <w:rFonts w:eastAsia="Times New Roman"/>
                <w:color w:val="000000"/>
                <w:lang w:eastAsia="ru-RU"/>
              </w:rPr>
              <w:t>5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553FE">
              <w:rPr>
                <w:rFonts w:eastAsia="Times New Roman"/>
                <w:color w:val="000000"/>
                <w:lang w:eastAsia="ru-RU"/>
              </w:rPr>
              <w:t>августа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2021 г.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8850F5" w:rsidRPr="00A7531A" w:rsidTr="00AB4033">
        <w:trPr>
          <w:trHeight w:val="384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7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A7531A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A7531A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8850F5" w:rsidRPr="00A7531A" w:rsidTr="008850F5">
        <w:trPr>
          <w:trHeight w:val="38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8850F5" w:rsidRPr="00A7531A" w:rsidTr="00A7531A">
        <w:trPr>
          <w:trHeight w:val="588"/>
        </w:trPr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1979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3. Дата последнего капитального ремонта: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2016 г.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8850F5" w:rsidRPr="00A7531A" w:rsidTr="008850F5">
        <w:trPr>
          <w:trHeight w:val="405"/>
        </w:trPr>
        <w:tc>
          <w:tcPr>
            <w:tcW w:w="72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8850F5" w:rsidRPr="00A7531A" w:rsidTr="00A7531A">
        <w:trPr>
          <w:trHeight w:val="697"/>
        </w:trPr>
        <w:tc>
          <w:tcPr>
            <w:tcW w:w="7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8850F5" w:rsidRPr="00A7531A" w:rsidTr="008850F5">
        <w:trPr>
          <w:trHeight w:val="405"/>
        </w:trPr>
        <w:tc>
          <w:tcPr>
            <w:tcW w:w="7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96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383"/>
        </w:trPr>
        <w:tc>
          <w:tcPr>
            <w:tcW w:w="10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8850F5" w:rsidRPr="00A7531A" w:rsidTr="008850F5">
        <w:trPr>
          <w:trHeight w:val="82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389</w:t>
            </w:r>
          </w:p>
        </w:tc>
      </w:tr>
      <w:tr w:rsidR="008850F5" w:rsidRPr="00A7531A" w:rsidTr="008850F5">
        <w:trPr>
          <w:trHeight w:val="368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10 613,40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8 006,80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</w:p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2 606,60</w:t>
            </w:r>
          </w:p>
        </w:tc>
      </w:tr>
      <w:tr w:rsidR="008850F5" w:rsidRPr="00A7531A" w:rsidTr="00A7531A">
        <w:trPr>
          <w:trHeight w:val="894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8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8850F5" w:rsidRPr="00A7531A" w:rsidTr="008850F5">
        <w:trPr>
          <w:trHeight w:val="6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3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8850F5" w:rsidRPr="00A7531A" w:rsidTr="00A7531A">
        <w:trPr>
          <w:trHeight w:val="3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8850F5">
        <w:trPr>
          <w:trHeight w:val="73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1233.84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 плоская, совмещенная; из рулонных материалов. Водосток  внутренний, организованный.</w:t>
            </w:r>
          </w:p>
        </w:tc>
      </w:tr>
      <w:tr w:rsidR="008850F5" w:rsidRPr="00A7531A" w:rsidTr="00A7531A">
        <w:trPr>
          <w:trHeight w:val="38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4375.8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Несущие железобетонные панели  с заводской отделкой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1526.4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8850F5" w:rsidRPr="00A7531A" w:rsidTr="00A7531A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12338.4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8850F5" w:rsidRPr="00A7531A" w:rsidTr="00A7531A">
        <w:trPr>
          <w:trHeight w:val="95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252.0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 xml:space="preserve">Выполнены из железобетонных сборных конструкций с </w:t>
            </w:r>
            <w:proofErr w:type="spellStart"/>
            <w:r w:rsidRPr="00A7531A">
              <w:rPr>
                <w:rFonts w:eastAsia="Times New Roman"/>
                <w:color w:val="000000"/>
                <w:lang w:eastAsia="ru-RU"/>
              </w:rPr>
              <w:t>опиранием</w:t>
            </w:r>
            <w:proofErr w:type="spellEnd"/>
            <w:r w:rsidRPr="00A7531A">
              <w:rPr>
                <w:rFonts w:eastAsia="Times New Roman"/>
                <w:color w:val="000000"/>
                <w:lang w:eastAsia="ru-RU"/>
              </w:rPr>
              <w:t xml:space="preserve"> на межэтажные перекрытия.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8850F5" w:rsidRPr="00A7531A" w:rsidTr="00A7531A">
        <w:trPr>
          <w:trHeight w:val="41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45.0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8850F5" w:rsidRPr="00A7531A" w:rsidTr="008850F5">
        <w:trPr>
          <w:trHeight w:val="696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Входные двери, дверь в подвал, выходы на кровлю металлические, тамбурные двери деревянные.</w:t>
            </w:r>
          </w:p>
        </w:tc>
      </w:tr>
      <w:tr w:rsidR="008850F5" w:rsidRPr="00A7531A" w:rsidTr="008850F5">
        <w:trPr>
          <w:trHeight w:val="54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353.95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железобетонных блоков</w:t>
            </w:r>
          </w:p>
        </w:tc>
      </w:tr>
      <w:tr w:rsidR="008850F5" w:rsidRPr="00A7531A" w:rsidTr="008850F5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1060.1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– фундаментные блоки, перекрытия - железобетонные панели.</w:t>
            </w:r>
          </w:p>
        </w:tc>
      </w:tr>
      <w:tr w:rsidR="008850F5" w:rsidRPr="00A7531A" w:rsidTr="008850F5">
        <w:trPr>
          <w:trHeight w:val="34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8850F5" w:rsidRPr="00A7531A" w:rsidTr="00A7531A">
        <w:trPr>
          <w:trHeight w:val="31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A7531A">
        <w:trPr>
          <w:trHeight w:val="154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Централизованное, от городских сетей МУПВ «ВПЭС». Установлены 2 измерительных комплекса учёта (собственность МУПВ "ВПЭС" в составе: 1) прибор учёта ПСЧ-3ТА.07.112.2  11004438 измерительные трансформаторы тока ТТИ-40  №№ F47960, F47964,  F47975 2) прибор учёта ПСЧ-3ТА.07.112.2  11004395 измерительные трансформаторы тока №№ F47966, F47953, F47954</w:t>
            </w:r>
          </w:p>
        </w:tc>
      </w:tr>
      <w:tr w:rsidR="008850F5" w:rsidRPr="00A7531A" w:rsidTr="00A7531A">
        <w:trPr>
          <w:trHeight w:val="69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</w:t>
            </w:r>
          </w:p>
        </w:tc>
      </w:tr>
      <w:tr w:rsidR="008850F5" w:rsidRPr="00A7531A" w:rsidTr="00A7531A">
        <w:trPr>
          <w:trHeight w:val="70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 трубами.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ОДПУ: ВСКМ – 90/50 № 139164</w:t>
            </w:r>
          </w:p>
        </w:tc>
      </w:tr>
      <w:tr w:rsidR="008850F5" w:rsidRPr="00A7531A" w:rsidTr="00A7531A">
        <w:trPr>
          <w:trHeight w:val="702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водоотведение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8850F5" w:rsidRPr="00A7531A" w:rsidTr="00A7531A">
        <w:trPr>
          <w:trHeight w:val="69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Водяная, централизованная,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Установлен 1 тепловой узел в подвальном помещении.</w:t>
            </w:r>
          </w:p>
        </w:tc>
      </w:tr>
      <w:tr w:rsidR="008850F5" w:rsidRPr="00A7531A" w:rsidTr="00A7531A">
        <w:trPr>
          <w:trHeight w:val="26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Естественная, вытяжная </w:t>
            </w:r>
          </w:p>
        </w:tc>
      </w:tr>
      <w:tr w:rsidR="008850F5" w:rsidRPr="00A7531A" w:rsidTr="00A7531A">
        <w:trPr>
          <w:trHeight w:val="35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Установлены лифты пассажирские №56192 и № 56193 грузоподъёмностью 400 кг каждый.</w:t>
            </w:r>
          </w:p>
        </w:tc>
      </w:tr>
      <w:tr w:rsidR="008850F5" w:rsidRPr="00A7531A" w:rsidTr="00A7531A">
        <w:trPr>
          <w:trHeight w:val="98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мусоропровод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асбоцементными трубами, мусороприёмные ковши установлены в лифтовых холлах на каждом этаже, мусороприёмная камера устроена в помещении рядом с тамбуром 1-го подъезда.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4D3432" w:rsidRPr="004D3432" w:rsidRDefault="008850F5" w:rsidP="004D3432">
      <w:pPr>
        <w:rPr>
          <w:b/>
        </w:rPr>
      </w:pPr>
      <w:r w:rsidRPr="00A7531A">
        <w:br w:type="textWrapping" w:clear="all"/>
      </w:r>
      <w:r w:rsidR="004D3432" w:rsidRPr="004D3432">
        <w:rPr>
          <w:b/>
        </w:rPr>
        <w:t>Комиссия в составе:</w:t>
      </w:r>
    </w:p>
    <w:p w:rsidR="004D3432" w:rsidRDefault="004D3432" w:rsidP="004D3432">
      <w:r>
        <w:t>Председатель комиссии:  Главный инженер ООО "УК СТАНДАРТ"  Хренников А.С.</w:t>
      </w:r>
    </w:p>
    <w:p w:rsidR="004D3432" w:rsidRDefault="004D3432" w:rsidP="004D3432">
      <w:r>
        <w:t>Члены комиссии: 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</w:t>
      </w:r>
    </w:p>
    <w:p w:rsidR="004D3432" w:rsidRDefault="004D3432" w:rsidP="004D3432">
      <w:r>
        <w:t>Климовский А.Д.</w:t>
      </w:r>
    </w:p>
    <w:p w:rsidR="004D3432" w:rsidRDefault="004D3432" w:rsidP="004D3432">
      <w:r>
        <w:t>Представитель собственников помещений:</w:t>
      </w:r>
    </w:p>
    <w:p w:rsidR="004D3432" w:rsidRDefault="004D3432" w:rsidP="004D3432">
      <w:r>
        <w:t>Председатель Совета МКД</w:t>
      </w:r>
    </w:p>
    <w:p w:rsidR="004D3432" w:rsidRDefault="004D3432" w:rsidP="004D3432">
      <w:r>
        <w:t>Шарафутдинова Л.Р.</w:t>
      </w:r>
    </w:p>
    <w:p w:rsidR="004D3432" w:rsidRDefault="004D3432" w:rsidP="004D3432">
      <w:r>
        <w:t>произвела общий (осенний) осмотр элементов общего имущества многоквартирного дома.                                                                      При осмотре установлено следующее:</w:t>
      </w:r>
    </w:p>
    <w:p w:rsidR="004D3432" w:rsidRDefault="004D3432" w:rsidP="004D3432">
      <w:r>
        <w:t xml:space="preserve">                                   </w:t>
      </w:r>
    </w:p>
    <w:p w:rsidR="008850F5" w:rsidRPr="004D3432" w:rsidRDefault="004D3432" w:rsidP="004D3432">
      <w:pPr>
        <w:rPr>
          <w:b/>
        </w:rPr>
      </w:pPr>
      <w:r>
        <w:lastRenderedPageBreak/>
        <w:t xml:space="preserve">                              </w:t>
      </w:r>
      <w:r w:rsidRPr="004D3432">
        <w:rPr>
          <w:b/>
        </w:rPr>
        <w:t>РЕЗУЛЬТАТЫ ОСМОТРАКОНСТРУКЦИЙ И ИНЖЕНЕРНОГО ОБОРУДОВАНИЯ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890"/>
        <w:gridCol w:w="3214"/>
        <w:gridCol w:w="4356"/>
        <w:gridCol w:w="6581"/>
      </w:tblGrid>
      <w:tr w:rsidR="00A7531A" w:rsidRPr="008850F5" w:rsidTr="004D3432">
        <w:trPr>
          <w:trHeight w:val="65"/>
        </w:trPr>
        <w:tc>
          <w:tcPr>
            <w:tcW w:w="150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531A" w:rsidRPr="00A7531A" w:rsidRDefault="00A7531A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8850F5" w:rsidRPr="00A7531A" w:rsidTr="004D3432">
        <w:trPr>
          <w:trHeight w:val="123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850F5" w:rsidRPr="00A7531A" w:rsidTr="00A7531A">
        <w:trPr>
          <w:trHeight w:val="6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66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125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            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1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12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62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4D3432">
        <w:trPr>
          <w:trHeight w:val="8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- 40%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Провести визуальный осмотр элементов «перекрытия» в полном объёме не представилось возможным.</w:t>
            </w:r>
          </w:p>
        </w:tc>
      </w:tr>
      <w:tr w:rsidR="008850F5" w:rsidRPr="00A7531A" w:rsidTr="00A7531A">
        <w:trPr>
          <w:trHeight w:val="6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Массовые разрушения покрытия и основания</w:t>
            </w:r>
          </w:p>
        </w:tc>
      </w:tr>
      <w:tr w:rsidR="008850F5" w:rsidRPr="00A7531A" w:rsidTr="008850F5">
        <w:trPr>
          <w:trHeight w:val="13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Одиночные мелкие повреждения и пробоины в кровле и местах примыкания к вертикальным поверхностям, прогибы и нарушения креплений железных козырьков</w:t>
            </w:r>
          </w:p>
        </w:tc>
      </w:tr>
      <w:tr w:rsidR="008850F5" w:rsidRPr="00A7531A" w:rsidTr="00A7531A">
        <w:trPr>
          <w:trHeight w:val="58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Мелкие сколы и трещины отдельных плиток на площади до 20 %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6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ходе визуального осмотра дефекты не выявлены.</w:t>
            </w:r>
          </w:p>
        </w:tc>
      </w:tr>
      <w:tr w:rsidR="008850F5" w:rsidRPr="00A7531A" w:rsidTr="008850F5">
        <w:trPr>
          <w:trHeight w:val="8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- 25%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Поэтажные двери </w:t>
            </w:r>
            <w:proofErr w:type="spellStart"/>
            <w:r w:rsidRPr="00A7531A">
              <w:rPr>
                <w:rFonts w:eastAsia="Times New Roman"/>
                <w:lang w:eastAsia="ru-RU"/>
              </w:rPr>
              <w:t>отсутствуют</w:t>
            </w:r>
            <w:proofErr w:type="gramStart"/>
            <w:r w:rsidRPr="00A7531A">
              <w:rPr>
                <w:rFonts w:eastAsia="Times New Roman"/>
                <w:lang w:eastAsia="ru-RU"/>
              </w:rPr>
              <w:t>.П</w:t>
            </w:r>
            <w:proofErr w:type="gramEnd"/>
            <w:r w:rsidRPr="00A7531A">
              <w:rPr>
                <w:rFonts w:eastAsia="Times New Roman"/>
                <w:lang w:eastAsia="ru-RU"/>
              </w:rPr>
              <w:t>ри</w:t>
            </w:r>
            <w:proofErr w:type="spellEnd"/>
            <w:r w:rsidRPr="00A7531A">
              <w:rPr>
                <w:rFonts w:eastAsia="Times New Roman"/>
                <w:lang w:eastAsia="ru-RU"/>
              </w:rPr>
              <w:t xml:space="preserve"> визуальном осмотре иные дефекты не выявлены.</w:t>
            </w:r>
          </w:p>
        </w:tc>
      </w:tr>
      <w:tr w:rsidR="008850F5" w:rsidRPr="00A7531A" w:rsidTr="004D3432">
        <w:trPr>
          <w:trHeight w:val="64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- 55%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Выбоины и сколы местами в ступенях, перила повреждены</w:t>
            </w:r>
          </w:p>
        </w:tc>
      </w:tr>
      <w:tr w:rsidR="008850F5" w:rsidRPr="00A7531A" w:rsidTr="004D3432">
        <w:trPr>
          <w:trHeight w:val="473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38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Штукатурка - Глубокие трещины, мелкие пробоины, отслоение накрывочного слоя местами</w:t>
            </w:r>
            <w:r w:rsidRPr="00A7531A">
              <w:rPr>
                <w:rFonts w:eastAsia="Times New Roman"/>
                <w:lang w:eastAsia="ru-RU"/>
              </w:rPr>
              <w:br w:type="page"/>
              <w:t>Отставание или отбитые места площадью менее 1 м</w:t>
            </w:r>
            <w:proofErr w:type="gramStart"/>
            <w:r w:rsidRPr="00A7531A">
              <w:rPr>
                <w:rFonts w:eastAsia="Times New Roman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до 5 % площади поверхности. Окраска водными составами Окрасочный слой местами потемнел и загрязнился, в отдельных местах поврежден. Окрасочный слой растрескался, потемнел и загрязнился; местами отслоения и вздутия Окраска </w:t>
            </w:r>
            <w:proofErr w:type="spellStart"/>
            <w:r w:rsidRPr="00A7531A">
              <w:rPr>
                <w:rFonts w:eastAsia="Times New Roman"/>
                <w:lang w:eastAsia="ru-RU"/>
              </w:rPr>
              <w:t>маслянными</w:t>
            </w:r>
            <w:proofErr w:type="spellEnd"/>
            <w:r w:rsidRPr="00A7531A">
              <w:rPr>
                <w:rFonts w:eastAsia="Times New Roman"/>
                <w:lang w:eastAsia="ru-RU"/>
              </w:rPr>
              <w:t xml:space="preserve"> красками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</w:t>
            </w:r>
            <w:r w:rsidRPr="00A7531A">
              <w:rPr>
                <w:rFonts w:eastAsia="Times New Roman"/>
                <w:lang w:eastAsia="ru-RU"/>
              </w:rPr>
              <w:br w:type="page"/>
            </w:r>
          </w:p>
        </w:tc>
      </w:tr>
      <w:tr w:rsidR="008850F5" w:rsidRPr="00A7531A" w:rsidTr="00A7531A">
        <w:trPr>
          <w:trHeight w:val="379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врезки запорной арматуры, приборов и в секциях отопительных приборов; отдельные хомуты на стояках и магистралях; значительные нарушения теплоизоляции магистралей. 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 чугунных</w:t>
            </w:r>
          </w:p>
        </w:tc>
      </w:tr>
      <w:tr w:rsidR="004D3432" w:rsidRPr="00A7531A" w:rsidTr="004D3432">
        <w:trPr>
          <w:trHeight w:val="6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95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2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8850F5" w:rsidRPr="00A7531A" w:rsidTr="00A7531A">
        <w:trPr>
          <w:trHeight w:val="393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8850F5" w:rsidRPr="00A7531A" w:rsidTr="004D3432">
        <w:trPr>
          <w:trHeight w:val="7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4D3432" w:rsidRPr="00A7531A" w:rsidTr="004D3432">
        <w:trPr>
          <w:trHeight w:val="2340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врезки кранов и запорной арматуры; отдельные повреждения трубопроводов (свищи, течи); поражение коррозией отдельных участков трубопроводов. Расстройство арматуры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8850F5" w:rsidRPr="00A7531A" w:rsidTr="004D3432">
        <w:trPr>
          <w:trHeight w:val="677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0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5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95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Повреждения отдельных мест чугунных трубопроводов; значительное повреждение трубопроводов из полимерных материалов, повреждение чугунных трубопроводов, массовые повреждения трубопроводов из полимерных материалов</w:t>
            </w:r>
          </w:p>
        </w:tc>
      </w:tr>
      <w:tr w:rsidR="008850F5" w:rsidRPr="00A7531A" w:rsidTr="00A7531A">
        <w:trPr>
          <w:trHeight w:val="19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Повреждение изоляции магистральных сетей  в отдельных местах, потеря эластичности изоляции проводов, открытые проводки покрыты значительным слоем краски, отсутствие части приборов  и крышек к ним, следы ремонта вводно-распределительных устройств (ВРУ)</w:t>
            </w:r>
          </w:p>
        </w:tc>
      </w:tr>
      <w:tr w:rsidR="00884FBF" w:rsidRPr="00A7531A" w:rsidTr="00884FBF">
        <w:trPr>
          <w:trHeight w:val="101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FBF" w:rsidRPr="00A7531A" w:rsidRDefault="00884FBF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4FBF" w:rsidRPr="00A7531A" w:rsidRDefault="00884FBF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FBF" w:rsidRPr="00A7531A" w:rsidRDefault="00884FBF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</w:t>
            </w:r>
            <w:r w:rsidRPr="00884FBF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01.07.2020 года, общедомовые приборы учёта электроэнергии выве</w:t>
            </w:r>
            <w:bookmarkStart w:id="1" w:name="_GoBack"/>
            <w:bookmarkEnd w:id="1"/>
            <w:r w:rsidRPr="00884FBF">
              <w:rPr>
                <w:rFonts w:eastAsia="Times New Roman"/>
                <w:lang w:eastAsia="ru-RU"/>
              </w:rPr>
              <w:t>дены из состава общего имущества собственников помещений МКД</w:t>
            </w:r>
          </w:p>
        </w:tc>
      </w:tr>
      <w:tr w:rsidR="008850F5" w:rsidRPr="00A7531A" w:rsidTr="00A7531A">
        <w:trPr>
          <w:trHeight w:val="9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 - 40%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В ВСН 53-86(р), отсутствуют данные о признаках дефектов элемента "система вентиляции", определяемых визуальным способом </w:t>
            </w:r>
          </w:p>
        </w:tc>
      </w:tr>
      <w:tr w:rsidR="008850F5" w:rsidRPr="00A7531A" w:rsidTr="00A7531A">
        <w:trPr>
          <w:trHeight w:val="6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удовлетворительное. Процент износа  - 70%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5F23E4">
        <w:trPr>
          <w:trHeight w:val="691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67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A7531A">
              <w:rPr>
                <w:rFonts w:eastAsia="Times New Roman"/>
                <w:lang w:eastAsia="ru-RU"/>
              </w:rPr>
              <w:t>о ООО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«УК СТАНДАРТ» не обслуживается.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199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соответствии с документами специализированной организации, обслуживающей лифтовое хозяйство величина физического износа составляет 50%.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1272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: На основании результатов общего (осеннего) осмотра комиссия считает, что здание многоквартирного дома по адресу: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, 48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8850F5" w:rsidRPr="00A7531A" w:rsidTr="008850F5">
        <w:trPr>
          <w:trHeight w:val="12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8850F5" w:rsidRPr="00A7531A" w:rsidTr="008850F5">
        <w:trPr>
          <w:trHeight w:val="6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spacing w:after="320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Фундамент, Цоколь (подвал)  Дверные заполнения Лестничные клетки </w:t>
            </w:r>
          </w:p>
        </w:tc>
      </w:tr>
      <w:tr w:rsidR="008850F5" w:rsidRPr="00A7531A" w:rsidTr="005F23E4">
        <w:trPr>
          <w:trHeight w:val="131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Стены наружные Фасад Несущие и ограждающие конструкции Водостоки Отмостка Полы Общие коридоры и тамбуры Система отопления Элеваторные узлы системы отопления Система горячего водоснабжения Система холодного водоснабжения Кровля Система канализации  Система электроснабжения и освещения </w:t>
            </w:r>
          </w:p>
        </w:tc>
      </w:tr>
      <w:tr w:rsidR="008850F5" w:rsidRPr="00A7531A" w:rsidTr="005F23E4">
        <w:trPr>
          <w:trHeight w:val="972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5F23E4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После выполнения работ по капитальному ремонту необходимо проведение мероприятий по энергосбережению и энергоэффективности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A7531A" w:rsidRPr="00A7531A" w:rsidTr="00A7531A">
        <w:trPr>
          <w:trHeight w:val="4358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5F23E4" w:rsidRDefault="005F23E4" w:rsidP="00A7531A">
            <w:pPr>
              <w:rPr>
                <w:rFonts w:eastAsia="Times New Roman"/>
                <w:color w:val="000000"/>
                <w:lang w:eastAsia="ru-RU"/>
              </w:rPr>
            </w:pPr>
          </w:p>
          <w:p w:rsidR="005F23E4" w:rsidRDefault="005F23E4" w:rsidP="00A7531A">
            <w:pPr>
              <w:rPr>
                <w:rFonts w:eastAsia="Times New Roman"/>
                <w:color w:val="000000"/>
                <w:lang w:eastAsia="ru-RU"/>
              </w:rPr>
            </w:pP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A7531A">
              <w:rPr>
                <w:rFonts w:eastAsia="Times New Roman"/>
                <w:color w:val="000000"/>
                <w:lang w:eastAsia="ru-RU"/>
              </w:rPr>
              <w:t>Хренников А.С.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A7531A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  Председатель Совета МКД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A7531A">
              <w:rPr>
                <w:rFonts w:eastAsia="Times New Roman"/>
                <w:color w:val="000000"/>
                <w:lang w:eastAsia="ru-RU"/>
              </w:rPr>
              <w:t>Шарафутдинова Л.Р.</w:t>
            </w:r>
          </w:p>
        </w:tc>
      </w:tr>
    </w:tbl>
    <w:p w:rsidR="001851B4" w:rsidRPr="00A7531A" w:rsidRDefault="001851B4"/>
    <w:sectPr w:rsidR="001851B4" w:rsidRPr="00A7531A" w:rsidSect="00A7531A">
      <w:pgSz w:w="16838" w:h="11906" w:orient="landscape"/>
      <w:pgMar w:top="850" w:right="1134" w:bottom="170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7B"/>
    <w:rsid w:val="000C2D7B"/>
    <w:rsid w:val="001851B4"/>
    <w:rsid w:val="004D3432"/>
    <w:rsid w:val="00581D71"/>
    <w:rsid w:val="005F23E4"/>
    <w:rsid w:val="006553FE"/>
    <w:rsid w:val="00736DC5"/>
    <w:rsid w:val="007E7041"/>
    <w:rsid w:val="00884FBF"/>
    <w:rsid w:val="008850F5"/>
    <w:rsid w:val="00A7531A"/>
    <w:rsid w:val="00AB4033"/>
    <w:rsid w:val="00B41D4C"/>
    <w:rsid w:val="00EC145C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2021-10-08T01:20:00Z</dcterms:created>
  <dcterms:modified xsi:type="dcterms:W3CDTF">2022-03-29T06:24:00Z</dcterms:modified>
</cp:coreProperties>
</file>