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0" w:type="dxa"/>
        <w:tblInd w:w="93" w:type="dxa"/>
        <w:tblLook w:val="04A0"/>
      </w:tblPr>
      <w:tblGrid>
        <w:gridCol w:w="1067"/>
        <w:gridCol w:w="793"/>
        <w:gridCol w:w="1616"/>
        <w:gridCol w:w="1181"/>
        <w:gridCol w:w="778"/>
        <w:gridCol w:w="1481"/>
        <w:gridCol w:w="1150"/>
        <w:gridCol w:w="905"/>
        <w:gridCol w:w="1970"/>
        <w:gridCol w:w="967"/>
        <w:gridCol w:w="1036"/>
        <w:gridCol w:w="2336"/>
      </w:tblGrid>
      <w:tr w:rsidR="00E63EDB" w:rsidRPr="00E63EDB" w:rsidTr="00E63EDB">
        <w:trPr>
          <w:trHeight w:val="13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0B54A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6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</w:t>
            </w:r>
            <w:r w:rsidR="006541B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0B54A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 МНОГОКВАРТИРНОГО ДОМА, РАСПОЛОЖЕННОГО ПО АДРЕСУ</w:t>
            </w:r>
            <w:bookmarkStart w:id="1" w:name="_GoBack"/>
            <w:bookmarkEnd w:id="1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:</w:t>
            </w:r>
            <w:r w:rsidR="009018D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ул.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Луговая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, 53</w:t>
            </w:r>
            <w:bookmarkEnd w:id="0"/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0B54A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</w:t>
            </w:r>
            <w:r w:rsidR="000B54A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541B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августа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6541B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E63EDB" w:rsidRPr="00E63EDB" w:rsidTr="00E63EDB">
        <w:trPr>
          <w:trHeight w:val="480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E63EDB" w:rsidRPr="00E63EDB" w:rsidTr="00E63EDB">
        <w:trPr>
          <w:trHeight w:val="949"/>
        </w:trPr>
        <w:tc>
          <w:tcPr>
            <w:tcW w:w="4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1970</w:t>
            </w:r>
          </w:p>
        </w:tc>
        <w:tc>
          <w:tcPr>
            <w:tcW w:w="60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2018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E63EDB" w:rsidRPr="00E63EDB" w:rsidTr="00E63EDB">
        <w:trPr>
          <w:trHeight w:val="810"/>
        </w:trPr>
        <w:tc>
          <w:tcPr>
            <w:tcW w:w="691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Выделено сре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7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9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518"/>
        </w:trPr>
        <w:tc>
          <w:tcPr>
            <w:tcW w:w="10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E63EDB" w:rsidRPr="00E63EDB" w:rsidTr="00E63EDB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2174E7" w:rsidP="007C71F7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</w:tr>
      <w:tr w:rsidR="00E63EDB" w:rsidRPr="00E63EDB" w:rsidTr="00E63EDB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3 075,80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2 691,70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кв.м.,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384,1</w:t>
            </w:r>
          </w:p>
        </w:tc>
      </w:tr>
      <w:tr w:rsidR="00E63EDB" w:rsidRPr="00E63EDB" w:rsidTr="00E63EDB">
        <w:trPr>
          <w:trHeight w:val="1800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38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E63EDB" w:rsidRPr="00E63EDB" w:rsidTr="00E63EDB">
        <w:trPr>
          <w:trHeight w:val="886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2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E63EDB" w:rsidRPr="00E63EDB" w:rsidTr="00E63EDB">
        <w:trPr>
          <w:trHeight w:val="94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E63EDB">
        <w:trPr>
          <w:trHeight w:val="136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420.00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 плоская, совмещенная; из рулонных гидроизоляционных материалов. Водосток внутренний, организованный.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2639.34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63EDB">
        <w:trPr>
          <w:trHeight w:val="938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408.79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63EDB">
        <w:trPr>
          <w:trHeight w:val="9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4620.00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E63EDB" w:rsidRPr="00E63EDB" w:rsidTr="00E63EDB">
        <w:trPr>
          <w:trHeight w:val="22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157.00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13.50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E63EDB" w:rsidRPr="00E63EDB" w:rsidTr="00E63EDB">
        <w:trPr>
          <w:trHeight w:val="12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мусорокамеру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– деревянные, обитые  металлом. </w:t>
            </w:r>
          </w:p>
        </w:tc>
      </w:tr>
      <w:tr w:rsidR="00E63EDB" w:rsidRPr="00E63EDB" w:rsidTr="00E63EDB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125.9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блоков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46.10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– фундаментные блоки. </w:t>
            </w:r>
          </w:p>
        </w:tc>
      </w:tr>
      <w:tr w:rsidR="00E63EDB" w:rsidRPr="00E63EDB" w:rsidTr="00E63EDB">
        <w:trPr>
          <w:trHeight w:val="649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6541B3">
        <w:trPr>
          <w:trHeight w:val="74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6541B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 измерительных комплекса учёта </w:t>
            </w:r>
            <w:r w:rsidR="006541B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(собственность МУПВ ВПЭС)</w:t>
            </w:r>
          </w:p>
        </w:tc>
      </w:tr>
      <w:tr w:rsidR="00E63EDB" w:rsidRPr="00E63EDB" w:rsidTr="006541B3">
        <w:trPr>
          <w:trHeight w:val="69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</w:t>
            </w:r>
          </w:p>
        </w:tc>
      </w:tr>
      <w:tr w:rsidR="00E63EDB" w:rsidRPr="00E63EDB" w:rsidTr="006541B3">
        <w:trPr>
          <w:trHeight w:val="697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от городских сетей КГУП «Приморский водоканал», выполнена стальными водогазопроводными  трубами</w:t>
            </w:r>
          </w:p>
        </w:tc>
      </w:tr>
      <w:tr w:rsidR="00E63EDB" w:rsidRPr="00E63EDB" w:rsidTr="006541B3">
        <w:trPr>
          <w:trHeight w:val="736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E63EDB" w:rsidRPr="00E63EDB" w:rsidTr="006541B3">
        <w:trPr>
          <w:trHeight w:val="111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 Установлен 1 тепловой узел в подвальном помещении.</w:t>
            </w:r>
          </w:p>
        </w:tc>
      </w:tr>
      <w:tr w:rsidR="00E63EDB" w:rsidRPr="00E63EDB" w:rsidTr="006541B3">
        <w:trPr>
          <w:trHeight w:val="266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вентиляция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Естественная, вытяжная </w:t>
            </w:r>
          </w:p>
        </w:tc>
      </w:tr>
      <w:tr w:rsidR="00E63EDB" w:rsidRPr="00E63EDB" w:rsidTr="00E63EDB">
        <w:trPr>
          <w:trHeight w:val="118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асбоцементными трубами, мусороприёмные ковши установлены в коридорах на каждом этаже, мусороприёмная камера устроена в подвальном помещении.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10. Источники: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энергоснабжения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E63EDB" w:rsidRDefault="00E63EDB" w:rsidP="00E63EDB">
      <w:r w:rsidRPr="00E63EDB">
        <w:rPr>
          <w:b/>
        </w:rPr>
        <w:t>Комиссия в составе:</w:t>
      </w:r>
      <w:r w:rsidRPr="00E63EDB">
        <w:t xml:space="preserve"> </w:t>
      </w:r>
    </w:p>
    <w:p w:rsidR="00E63EDB" w:rsidRPr="00E63EDB" w:rsidRDefault="00E63EDB" w:rsidP="00E63EDB">
      <w:r w:rsidRPr="00E63EDB">
        <w:t>Председатель комиссии:</w:t>
      </w:r>
    </w:p>
    <w:p w:rsidR="00E63EDB" w:rsidRPr="00E63EDB" w:rsidRDefault="006541B3" w:rsidP="00E63EDB">
      <w:r>
        <w:t>И.о. г</w:t>
      </w:r>
      <w:r w:rsidR="00E63EDB" w:rsidRPr="00E63EDB">
        <w:t>лавн</w:t>
      </w:r>
      <w:r>
        <w:t>ого</w:t>
      </w:r>
      <w:r w:rsidR="00E63EDB" w:rsidRPr="00E63EDB">
        <w:t xml:space="preserve"> инженер</w:t>
      </w:r>
      <w:proofErr w:type="gramStart"/>
      <w:r>
        <w:t>а</w:t>
      </w:r>
      <w:r w:rsidR="00E63EDB" w:rsidRPr="00E63EDB">
        <w:t xml:space="preserve"> ООО</w:t>
      </w:r>
      <w:proofErr w:type="gramEnd"/>
      <w:r w:rsidR="00E63EDB" w:rsidRPr="00E63EDB">
        <w:t xml:space="preserve"> "УК СТАНДАРТ" </w:t>
      </w:r>
      <w:r>
        <w:t>Бондаренко Е.В.</w:t>
      </w:r>
    </w:p>
    <w:p w:rsidR="00E63EDB" w:rsidRPr="00E63EDB" w:rsidRDefault="00E63EDB" w:rsidP="00E63EDB">
      <w:r w:rsidRPr="00E63EDB">
        <w:t xml:space="preserve">Члены комиссии:  </w:t>
      </w:r>
      <w:r w:rsidR="006541B3">
        <w:t xml:space="preserve">Инженер ПТО </w:t>
      </w:r>
      <w:r w:rsidRPr="00E63EDB">
        <w:t xml:space="preserve"> ООО "УК СТАНДАРТ"  Климовский А.Д.</w:t>
      </w:r>
    </w:p>
    <w:p w:rsidR="00E63EDB" w:rsidRPr="00E63EDB" w:rsidRDefault="00E63EDB" w:rsidP="00E63EDB">
      <w:r w:rsidRPr="00E63EDB">
        <w:t>Представитель собственников помещений:  Председатель Совета МКД   Тюрин</w:t>
      </w:r>
      <w:r w:rsidR="006541B3">
        <w:t>а</w:t>
      </w:r>
      <w:r w:rsidRPr="00E63EDB">
        <w:t xml:space="preserve"> </w:t>
      </w:r>
      <w:r w:rsidR="006541B3">
        <w:t>А</w:t>
      </w:r>
      <w:r w:rsidRPr="00E63EDB">
        <w:t>.В.</w:t>
      </w:r>
    </w:p>
    <w:tbl>
      <w:tblPr>
        <w:tblW w:w="14899" w:type="dxa"/>
        <w:tblInd w:w="93" w:type="dxa"/>
        <w:tblLayout w:type="fixed"/>
        <w:tblLook w:val="04A0"/>
      </w:tblPr>
      <w:tblGrid>
        <w:gridCol w:w="997"/>
        <w:gridCol w:w="2562"/>
        <w:gridCol w:w="4598"/>
        <w:gridCol w:w="6742"/>
      </w:tblGrid>
      <w:tr w:rsidR="00E63EDB" w:rsidRPr="00E63EDB" w:rsidTr="00E63EDB">
        <w:trPr>
          <w:trHeight w:val="854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6541B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сезонный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0B54A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При осмотре установлено следующее:</w:t>
            </w:r>
          </w:p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58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КОНСТРУКЦИЙ И ИНЖЕНЕРНОГО ОБОРУДОВАНИЯ</w:t>
            </w:r>
          </w:p>
        </w:tc>
      </w:tr>
      <w:tr w:rsidR="00E63EDB" w:rsidRPr="00E63EDB" w:rsidTr="006541B3">
        <w:trPr>
          <w:trHeight w:val="1834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6541B3" w:rsidRPr="00E63EDB" w:rsidTr="00E63EDB">
        <w:trPr>
          <w:trHeight w:val="14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Процент износа  - 65%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 в швах между блоками, следы увлажнения стен подвала. Ширина трещин до 2 мм, разрушение швов на глубину до 1 см на площади до 10 %</w:t>
            </w:r>
          </w:p>
        </w:tc>
      </w:tr>
      <w:tr w:rsidR="006541B3" w:rsidRPr="00E63EDB" w:rsidTr="00E63EDB">
        <w:trPr>
          <w:trHeight w:val="15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Процент износа  - 65%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 в швах между блоками, следы увлажнения стен подвала, Ширина трещин до 2 мм, разрушение швов на глубину до 1 см на площади до 10 %</w:t>
            </w:r>
          </w:p>
        </w:tc>
      </w:tr>
      <w:tr w:rsidR="006541B3" w:rsidRPr="00E63EDB" w:rsidTr="00E63EDB">
        <w:trPr>
          <w:trHeight w:val="112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 стороны фасада: выветривание швов. Ширина трещин до 2 мм, разрушение швов на глубину до 1 см на площади до 10 %</w:t>
            </w:r>
          </w:p>
        </w:tc>
      </w:tr>
      <w:tr w:rsidR="006541B3" w:rsidRPr="00E63EDB" w:rsidTr="006541B3">
        <w:trPr>
          <w:trHeight w:val="72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Процент износа  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6541B3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6541B3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6541B3" w:rsidRPr="00E63EDB" w:rsidTr="006541B3">
        <w:trPr>
          <w:trHeight w:val="69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73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  Процент износа  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6541B3" w:rsidRPr="00E63EDB" w:rsidTr="006541B3">
        <w:trPr>
          <w:trHeight w:val="60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Полное разрушение</w:t>
            </w:r>
          </w:p>
        </w:tc>
      </w:tr>
      <w:tr w:rsidR="006541B3" w:rsidRPr="00E63EDB" w:rsidTr="006541B3">
        <w:trPr>
          <w:trHeight w:val="7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Процент износа  - 25%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27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 w:rsidP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Отдельные мелкие выбоины и волосные трещины, незначительные повреждения плинтусов Стирание поверхности в ходовых местах; выбоины до 0,5 м</w:t>
            </w:r>
            <w:proofErr w:type="gramStart"/>
            <w:r>
              <w:rPr>
                <w:sz w:val="32"/>
                <w:szCs w:val="32"/>
              </w:rPr>
              <w:t>2</w:t>
            </w:r>
            <w:proofErr w:type="gramEnd"/>
            <w:r>
              <w:rPr>
                <w:sz w:val="32"/>
                <w:szCs w:val="32"/>
              </w:rPr>
              <w:t xml:space="preserve"> на площади до 25 %</w:t>
            </w:r>
          </w:p>
        </w:tc>
      </w:tr>
      <w:tr w:rsidR="006541B3" w:rsidRPr="00E63EDB" w:rsidTr="006541B3">
        <w:trPr>
          <w:trHeight w:val="71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   Процент износа- 55%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Провести визуальный осмотр в полном объёме не представилось </w:t>
            </w:r>
            <w:proofErr w:type="gramStart"/>
            <w:r>
              <w:rPr>
                <w:sz w:val="32"/>
                <w:szCs w:val="32"/>
              </w:rPr>
              <w:t>возможным</w:t>
            </w:r>
            <w:proofErr w:type="gramEnd"/>
          </w:p>
        </w:tc>
      </w:tr>
      <w:tr w:rsidR="006541B3" w:rsidRPr="00E63EDB" w:rsidTr="006541B3">
        <w:trPr>
          <w:trHeight w:val="68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Процент износа - 30%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63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   Процент износа- 20%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74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 Процент износа - 70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E63EDB">
        <w:trPr>
          <w:trHeight w:val="111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 w:rsidP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    Процент износа - 55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2174E7">
        <w:trPr>
          <w:trHeight w:val="111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2174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268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6541B3" w:rsidRPr="00E63EDB" w:rsidTr="00E63EDB">
        <w:trPr>
          <w:trHeight w:val="105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E63EDB">
        <w:trPr>
          <w:trHeight w:val="145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E63EDB">
        <w:trPr>
          <w:trHeight w:val="19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6541B3" w:rsidRPr="00E63EDB" w:rsidTr="006541B3">
        <w:trPr>
          <w:trHeight w:val="438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 </w:t>
            </w:r>
          </w:p>
        </w:tc>
      </w:tr>
      <w:tr w:rsidR="006541B3" w:rsidRPr="00E63EDB" w:rsidTr="00E63EDB">
        <w:trPr>
          <w:trHeight w:val="99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6541B3">
        <w:trPr>
          <w:trHeight w:val="216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«отдельные повреждения трубопроводов (свищи, течи); поражение коррозией отдельных участков трубопроводов; следы ремонта трубопроводов (хомуты, заварка, замена отдельных участков); значительная коррозия трубопроводов».</w:t>
            </w:r>
          </w:p>
        </w:tc>
      </w:tr>
      <w:tr w:rsidR="006541B3" w:rsidRPr="00E63EDB" w:rsidTr="00E63EDB">
        <w:trPr>
          <w:trHeight w:val="111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E63EDB">
        <w:trPr>
          <w:trHeight w:val="88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E63EDB">
        <w:trPr>
          <w:trHeight w:val="10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6541B3" w:rsidRPr="00E63EDB" w:rsidTr="006541B3">
        <w:trPr>
          <w:trHeight w:val="5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E63EDB">
        <w:trPr>
          <w:trHeight w:val="296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Ограниченно-работоспособное</w:t>
            </w:r>
            <w:proofErr w:type="gramEnd"/>
            <w:r>
              <w:rPr>
                <w:sz w:val="32"/>
                <w:szCs w:val="32"/>
              </w:rPr>
              <w:t xml:space="preserve">  Процент износа  - 60%      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Повреждение изоляции магистральных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 Предельный срок эксплуатации </w:t>
            </w:r>
            <w:proofErr w:type="gramStart"/>
            <w:r>
              <w:rPr>
                <w:sz w:val="32"/>
                <w:szCs w:val="32"/>
              </w:rPr>
              <w:t>ВРУ</w:t>
            </w:r>
            <w:proofErr w:type="gramEnd"/>
            <w:r>
              <w:rPr>
                <w:sz w:val="32"/>
                <w:szCs w:val="32"/>
              </w:rPr>
              <w:t xml:space="preserve"> истёк.</w:t>
            </w:r>
          </w:p>
        </w:tc>
      </w:tr>
      <w:tr w:rsidR="006541B3" w:rsidRPr="00E63EDB" w:rsidTr="003F2752">
        <w:trPr>
          <w:trHeight w:val="155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9018D6">
            <w:pPr>
              <w:tabs>
                <w:tab w:val="left" w:pos="8888"/>
              </w:tabs>
              <w:rPr>
                <w:rFonts w:eastAsia="Times New Roman"/>
                <w:sz w:val="32"/>
                <w:szCs w:val="32"/>
                <w:lang w:eastAsia="ru-RU"/>
              </w:rPr>
            </w:pPr>
            <w:proofErr w:type="gramStart"/>
            <w:r w:rsidRPr="009018D6">
              <w:rPr>
                <w:rFonts w:eastAsia="Times New Roman"/>
                <w:sz w:val="32"/>
                <w:szCs w:val="32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9018D6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9018D6">
              <w:rPr>
                <w:rFonts w:eastAsia="Times New Roman"/>
                <w:sz w:val="32"/>
                <w:szCs w:val="32"/>
                <w:lang w:eastAsia="ru-RU"/>
              </w:rPr>
              <w:t>РФ от 29 июня 2020 г. № 950).</w:t>
            </w:r>
            <w:proofErr w:type="gramEnd"/>
            <w:r w:rsidRPr="009018D6">
              <w:rPr>
                <w:rFonts w:eastAsia="Times New Roman"/>
                <w:sz w:val="32"/>
                <w:szCs w:val="32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6541B3" w:rsidRPr="00E63EDB" w:rsidTr="00557DD3">
        <w:trPr>
          <w:trHeight w:val="9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работоспособное.                 Процент износа  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6541B3">
        <w:trPr>
          <w:trHeight w:val="70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работоспособное</w:t>
            </w:r>
            <w:proofErr w:type="gramEnd"/>
            <w:r>
              <w:rPr>
                <w:sz w:val="32"/>
                <w:szCs w:val="32"/>
              </w:rPr>
              <w:t xml:space="preserve">             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Default="006541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6541B3" w:rsidRPr="00E63EDB" w:rsidTr="00557DD3">
        <w:trPr>
          <w:trHeight w:val="69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6541B3" w:rsidRPr="00E63EDB" w:rsidTr="00557DD3">
        <w:trPr>
          <w:trHeight w:val="10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6541B3" w:rsidRPr="00E63EDB" w:rsidTr="00CA1C86">
        <w:trPr>
          <w:trHeight w:val="11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"УК СТАНДАРТ" не обслуживается</w:t>
            </w:r>
          </w:p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6541B3" w:rsidRPr="00E63EDB" w:rsidTr="00E63EDB">
        <w:trPr>
          <w:trHeight w:val="124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557DD3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Процент износа  - 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>20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</w:t>
            </w:r>
          </w:p>
        </w:tc>
      </w:tr>
      <w:tr w:rsidR="006541B3" w:rsidRPr="00E63EDB" w:rsidTr="00E63EDB">
        <w:trPr>
          <w:trHeight w:val="1545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41B3" w:rsidRPr="00E63EDB" w:rsidRDefault="006541B3" w:rsidP="000B54A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0B54A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сеннего) осмотра комиссия считает, что здание многоквартирного дома по адресу: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Луговая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53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6541B3" w:rsidRPr="00E63EDB" w:rsidTr="00557DD3">
        <w:trPr>
          <w:trHeight w:val="1223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1B3" w:rsidRPr="00E63EDB" w:rsidRDefault="006541B3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B3" w:rsidRPr="00E63EDB" w:rsidRDefault="006541B3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B3" w:rsidRPr="00E63EDB" w:rsidRDefault="006541B3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6541B3" w:rsidRPr="00E63EDB" w:rsidTr="00557DD3">
        <w:trPr>
          <w:trHeight w:val="114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Фундамент, Цоколь (подвал) Дверные заполнения Оконные заполнения Лестничные клетки Система электроснабжения и освещения Общедомовые узлы учета потребления электроэнергии </w:t>
            </w:r>
          </w:p>
        </w:tc>
      </w:tr>
      <w:tr w:rsidR="006541B3" w:rsidRPr="00E63EDB" w:rsidTr="00557DD3">
        <w:trPr>
          <w:trHeight w:val="140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41B3" w:rsidRPr="00E63EDB" w:rsidRDefault="006541B3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Фасад Несущие и ограждающие конструкции Водостоки  Отмостка Полы Кровля Система отопления Элеваторные узлы системы отопления Система горячего водоснабжения Система холодного водоснабжения Система канализации Система электроснабжения и освещения Мусоропровод</w:t>
            </w:r>
          </w:p>
        </w:tc>
      </w:tr>
      <w:tr w:rsidR="006541B3" w:rsidRPr="00E63EDB" w:rsidTr="00557DD3">
        <w:trPr>
          <w:trHeight w:val="176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1B3" w:rsidRPr="00E63EDB" w:rsidRDefault="006541B3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После выполнения работ по капитальному ремонту Кровли Систем отопления Автоматизированных тепловых пунктов Общедомовых узлов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учета потребления тепловой энергии Элеваторных узлов системы отопления Системы горячего водоснабжения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Общедомовых узлов учета потребления ГВС необходимо проведение мероприятий по энергосбережению и энергоэффективности</w:t>
            </w:r>
          </w:p>
        </w:tc>
      </w:tr>
      <w:tr w:rsidR="006541B3" w:rsidRPr="00E63EDB" w:rsidTr="00557DD3">
        <w:trPr>
          <w:trHeight w:val="4093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41B3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  <w:p w:rsidR="006541B3" w:rsidRPr="00E63EDB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6541B3" w:rsidRPr="00E63EDB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И.о. г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лавн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ого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инженер</w:t>
            </w:r>
            <w:proofErr w:type="gramStart"/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Бондаренко Е.В.</w:t>
            </w:r>
          </w:p>
          <w:p w:rsidR="006541B3" w:rsidRPr="00E63EDB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6541B3" w:rsidRPr="00E63EDB" w:rsidRDefault="006541B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 ПТО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6541B3" w:rsidRPr="00E63EDB" w:rsidRDefault="006541B3" w:rsidP="006541B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Тюрин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.В.</w:t>
            </w:r>
          </w:p>
        </w:tc>
      </w:tr>
    </w:tbl>
    <w:p w:rsidR="00E63EDB" w:rsidRPr="00E63EDB" w:rsidRDefault="00E63EDB" w:rsidP="00557DD3">
      <w:pPr>
        <w:rPr>
          <w:sz w:val="32"/>
          <w:szCs w:val="32"/>
        </w:rPr>
      </w:pPr>
    </w:p>
    <w:sectPr w:rsidR="00E63EDB" w:rsidRPr="00E63EDB" w:rsidSect="00557DD3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662CEE"/>
    <w:rsid w:val="000B54AB"/>
    <w:rsid w:val="000C2D7B"/>
    <w:rsid w:val="001851B4"/>
    <w:rsid w:val="002174E7"/>
    <w:rsid w:val="00557DD3"/>
    <w:rsid w:val="00581D71"/>
    <w:rsid w:val="006541B3"/>
    <w:rsid w:val="00662CEE"/>
    <w:rsid w:val="00736DC5"/>
    <w:rsid w:val="007C71F7"/>
    <w:rsid w:val="008F7813"/>
    <w:rsid w:val="009018D6"/>
    <w:rsid w:val="0091584A"/>
    <w:rsid w:val="00A42BAE"/>
    <w:rsid w:val="00C17A0D"/>
    <w:rsid w:val="00E6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2023-08-14T03:17:00Z</dcterms:created>
  <dcterms:modified xsi:type="dcterms:W3CDTF">2023-09-04T00:29:00Z</dcterms:modified>
</cp:coreProperties>
</file>