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594A21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A097D">
              <w:rPr>
                <w:sz w:val="24"/>
                <w:szCs w:val="24"/>
              </w:rPr>
              <w:t xml:space="preserve"> 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8A097D">
              <w:rPr>
                <w:sz w:val="24"/>
                <w:szCs w:val="24"/>
              </w:rPr>
              <w:t>_____</w:t>
            </w:r>
            <w:r w:rsidR="00E92669">
              <w:rPr>
                <w:sz w:val="24"/>
                <w:szCs w:val="24"/>
              </w:rPr>
              <w:t>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594A21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>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D72F1">
        <w:t>30</w:t>
      </w:r>
      <w:r w:rsidR="007756D7">
        <w:t xml:space="preserve"> </w:t>
      </w:r>
      <w:r w:rsidRPr="004C7F92">
        <w:t xml:space="preserve">по ул. </w:t>
      </w:r>
      <w:r w:rsidR="001D72F1">
        <w:t>Гульбиновича</w:t>
      </w:r>
      <w:r w:rsidRPr="004C7F92">
        <w:t xml:space="preserve"> в г. Владивостоке, а также здания в целом, </w:t>
      </w:r>
      <w:r w:rsidR="00251450">
        <w:t xml:space="preserve">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1D72F1">
        <w:t>30</w:t>
      </w:r>
      <w:r w:rsidR="00783257" w:rsidRPr="00783257">
        <w:t xml:space="preserve"> по ул. </w:t>
      </w:r>
      <w:r w:rsidR="001D72F1">
        <w:t xml:space="preserve">Гульбиновича                     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94A21">
        <w:t>в» (в дальнейшем Сборник № 28),</w:t>
      </w:r>
      <w:r w:rsidR="00594A21" w:rsidRPr="00594A21">
        <w:t xml:space="preserve"> ГОСТ 31937-2011 «Здания                                  и сооружения.</w:t>
      </w:r>
      <w:proofErr w:type="gramEnd"/>
      <w:r w:rsidR="00594A21" w:rsidRPr="00594A21">
        <w:t xml:space="preserve">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1D72F1">
        <w:t>30</w:t>
      </w:r>
      <w:r w:rsidR="00783257" w:rsidRPr="00783257">
        <w:t xml:space="preserve"> по ул. </w:t>
      </w:r>
      <w:r w:rsidR="00C1319B">
        <w:t>Гульбинович</w:t>
      </w:r>
      <w:r w:rsidR="00D4372E">
        <w:t>а</w:t>
      </w:r>
      <w:r w:rsidR="00783257" w:rsidRPr="00783257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lastRenderedPageBreak/>
        <w:t>1.</w:t>
      </w:r>
      <w:r>
        <w:t xml:space="preserve"> </w:t>
      </w:r>
      <w:r w:rsidRPr="00892693">
        <w:rPr>
          <w:b/>
        </w:rPr>
        <w:t>Фундамент.</w:t>
      </w:r>
    </w:p>
    <w:p w:rsidR="001D72F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1D72F1">
        <w:t>3</w:t>
      </w:r>
      <w:r w:rsidR="00594A21">
        <w:t>5</w:t>
      </w:r>
      <w:r>
        <w:t xml:space="preserve"> </w:t>
      </w:r>
      <w:r w:rsidR="00594A21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1D72F1">
        <w:t>4</w:t>
      </w:r>
      <w:r w:rsidR="00594A21">
        <w:t>6</w:t>
      </w:r>
      <w:r w:rsidR="001D72F1">
        <w:t>.</w:t>
      </w:r>
      <w:r w:rsidR="00594A21">
        <w:t>67</w:t>
      </w:r>
      <w:r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отдельных участков конструкций, элементов и систем </w:t>
      </w:r>
      <w:r w:rsidR="00723F01">
        <w:t>-</w:t>
      </w:r>
      <w:r w:rsidR="00AA32D9" w:rsidRPr="00AA32D9">
        <w:t xml:space="preserve"> до 10 %; для конструкций, элементов и систем до – 5 %; для здания в целом </w:t>
      </w:r>
      <w:r w:rsidR="00723F01">
        <w:t>-</w:t>
      </w:r>
      <w:r w:rsidR="00AA32D9" w:rsidRPr="00AA32D9">
        <w:t xml:space="preserve">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1D72F1">
        <w:t>45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1D72F1">
        <w:rPr>
          <w:u w:val="single"/>
        </w:rPr>
        <w:t>45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1D72F1">
        <w:t>30</w:t>
      </w:r>
      <w:r w:rsidR="00EB0217" w:rsidRPr="00EB0217">
        <w:t xml:space="preserve"> по ул. </w:t>
      </w:r>
      <w:r w:rsidR="001D72F1">
        <w:t>Гульбиновича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1D72F1">
        <w:rPr>
          <w:u w:val="single"/>
        </w:rPr>
        <w:t>45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30 по ул. Гульбиновича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обнаружены.  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6FE83663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ВСН 53-86(р) в зависимости от срока эксплуатации данной слоистой конструкции, %;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</w:t>
      </w:r>
      <w:proofErr w:type="gramStart"/>
      <w:r>
        <w:t>i</w:t>
      </w:r>
      <w:proofErr w:type="spellEnd"/>
      <w:proofErr w:type="gramEnd"/>
      <w: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n – число слоев.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Учитывая количество слоёв, их материал, удельные веса слоев                                 в многослойных панелях стен (Приложение 3 к ВСН 53-86(р)) величина физического износа конструктивного элемента «трёхслойные несущие стеновые панели с утепляющим слоем из керамзита» по сроку эксплуатации определяется как 31%.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>Таким образом,</w:t>
      </w:r>
      <w:r w:rsidRPr="007B4B08">
        <w:t xml:space="preserve"> величина физического износа конструктивного элемента «трёхслойные несущие стеновые панели с утепляющим слоем из керамзита» по сроку эксплуатации </w:t>
      </w:r>
      <w:r>
        <w:t>принимается равной</w:t>
      </w:r>
      <w:r w:rsidRPr="007B4B08">
        <w:t xml:space="preserve"> 3</w:t>
      </w:r>
      <w:r>
        <w:t>0</w:t>
      </w:r>
      <w:r w:rsidRPr="007B4B08">
        <w:t>%.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7B4B08">
        <w:t xml:space="preserve">Трещины, выбоины, отслоение защитного слоя бетона, местами протечки </w:t>
      </w:r>
      <w:r w:rsidR="00B051E1">
        <w:t xml:space="preserve">                 </w:t>
      </w:r>
      <w:r w:rsidRPr="007B4B08">
        <w:t>и промерзания в стыках</w:t>
      </w:r>
      <w:r>
        <w:t xml:space="preserve">». 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Выявленные дефекты, в соответствии с положениями табл. 14  ВСН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интервалам 31-40 %, при этом имеются все признаки износа. 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</w:t>
      </w:r>
      <w:r w:rsidRPr="007B4B08">
        <w:t>«трёхслойные несущие стеновые панели с утепляющим слоем из керамзита»</w:t>
      </w:r>
      <w:r>
        <w:t>, определённая способом визуального осмотра, составляет 40%.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 w:rsidRPr="007B4B08">
        <w:t>Из 2 значений  -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7B4B08">
        <w:t xml:space="preserve">Таким образом, величина физического износа конструктивного элемента «трёхслойные несущие стеновые панели с утепляющим слоем из керамзита», определённая способом визуального осмотра, </w:t>
      </w:r>
      <w:r>
        <w:t>принимается равной</w:t>
      </w:r>
      <w:r w:rsidRPr="007B4B08">
        <w:t xml:space="preserve"> 40%.</w:t>
      </w:r>
      <w:proofErr w:type="gramEnd"/>
    </w:p>
    <w:p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срок службы конструктивного элемента «Герметизированные стыки панелей наружных стен мастиками отверждающимися» более 15 лет, определяем величину физического износа </w:t>
      </w:r>
      <w:r w:rsidR="007B4B08">
        <w:t xml:space="preserve">данного </w:t>
      </w:r>
      <w:r>
        <w:t xml:space="preserve">элемента  по сроку эксплуатации 80 %. </w:t>
      </w:r>
    </w:p>
    <w:p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 мастиками отверждающимися»</w:t>
      </w:r>
      <w:r>
        <w:t xml:space="preserve">  признаки дефектов, </w:t>
      </w:r>
      <w:proofErr w:type="gramStart"/>
      <w:r>
        <w:t>определяемы визуальным способом не нормируются</w:t>
      </w:r>
      <w:proofErr w:type="gramEnd"/>
      <w:r>
        <w:t>.</w:t>
      </w:r>
    </w:p>
    <w:p w:rsidR="007B4B08" w:rsidRDefault="007B4B08" w:rsidP="00B051E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</w:t>
      </w:r>
      <w:proofErr w:type="gramStart"/>
      <w:r>
        <w:t>образом</w:t>
      </w:r>
      <w:proofErr w:type="gramEnd"/>
      <w:r>
        <w:t xml:space="preserve"> </w:t>
      </w:r>
      <w:r w:rsidR="00B051E1" w:rsidRPr="00B051E1">
        <w:t>величин</w:t>
      </w:r>
      <w:r w:rsidR="00B051E1">
        <w:t>а</w:t>
      </w:r>
      <w:r w:rsidR="00B051E1" w:rsidRPr="00B051E1">
        <w:t xml:space="preserve"> физического износа элемента  «Герметизированные стыки панелей наружных стен мастиками отверждающимися»</w:t>
      </w:r>
      <w:r w:rsidR="00B051E1">
        <w:t xml:space="preserve"> принимается равной </w:t>
      </w:r>
      <w:r w:rsidR="00B051E1" w:rsidRPr="00B051E1">
        <w:t xml:space="preserve"> 80 %.</w:t>
      </w:r>
    </w:p>
    <w:p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 </w:t>
      </w:r>
      <w:r w:rsidR="00B051E1" w:rsidRPr="00B051E1">
        <w:rPr>
          <w:u w:val="single"/>
        </w:rPr>
        <w:t>45</w:t>
      </w:r>
      <w:r w:rsidRPr="00B051E1">
        <w:rPr>
          <w:u w:val="single"/>
        </w:rPr>
        <w:t>%</w:t>
      </w:r>
      <w:proofErr w:type="gramEnd"/>
    </w:p>
    <w:p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Техническое состояние </w:t>
      </w:r>
      <w:proofErr w:type="gramStart"/>
      <w:r w:rsidRPr="00B051E1">
        <w:rPr>
          <w:u w:val="single"/>
        </w:rPr>
        <w:t>–р</w:t>
      </w:r>
      <w:proofErr w:type="gramEnd"/>
      <w:r w:rsidRPr="00B051E1">
        <w:rPr>
          <w:u w:val="single"/>
        </w:rPr>
        <w:t>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E95FCA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17078F">
        <w:t>3</w:t>
      </w:r>
      <w:r w:rsidR="00B051E1">
        <w:t>5</w:t>
      </w:r>
      <w:r w:rsidR="0017078F">
        <w:t xml:space="preserve"> </w:t>
      </w:r>
      <w:r w:rsidR="00B051E1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17078F">
        <w:t>3</w:t>
      </w:r>
      <w:r w:rsidR="00B051E1">
        <w:t>7</w:t>
      </w:r>
      <w:r w:rsidR="0017078F">
        <w:t>.</w:t>
      </w:r>
      <w:r w:rsidR="00B051E1">
        <w:t>33</w:t>
      </w:r>
      <w:r w:rsidR="0017078F">
        <w:t>7</w:t>
      </w:r>
      <w:r w:rsidR="00F537EE">
        <w:t xml:space="preserve"> </w:t>
      </w:r>
      <w:r w:rsidRPr="00CF1B66">
        <w:t xml:space="preserve">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17078F">
        <w:t>3</w:t>
      </w:r>
      <w:r w:rsidR="00F537EE">
        <w:t>5</w:t>
      </w:r>
      <w:r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17078F">
        <w:rPr>
          <w:u w:val="single"/>
        </w:rPr>
        <w:t>3</w:t>
      </w:r>
      <w:r w:rsidR="00940CF1">
        <w:rPr>
          <w:u w:val="single"/>
        </w:rPr>
        <w:t>5</w:t>
      </w:r>
      <w:r w:rsidRPr="00401F25">
        <w:rPr>
          <w:u w:val="single"/>
        </w:rPr>
        <w:t>%</w:t>
      </w:r>
    </w:p>
    <w:p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17078F">
        <w:t>Гульбиновича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:rsidR="00CF1B66" w:rsidRPr="00CF1B66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CF1B66" w:rsidRPr="00CF1B66">
        <w:t xml:space="preserve">величина физического износа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17078F">
        <w:rPr>
          <w:u w:val="single"/>
        </w:rPr>
        <w:t>55</w:t>
      </w:r>
      <w:r w:rsidRPr="00401F25">
        <w:rPr>
          <w:u w:val="single"/>
        </w:rPr>
        <w:t>%.</w:t>
      </w:r>
    </w:p>
    <w:p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5C1835">
        <w:t>Гульбиновича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 определяется аналогично элементу «стены наружные».</w:t>
      </w:r>
    </w:p>
    <w:p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</w:t>
      </w:r>
      <w:proofErr w:type="gramStart"/>
      <w:r w:rsidRPr="00D0349E">
        <w:rPr>
          <w:u w:val="single"/>
        </w:rPr>
        <w:t>равной</w:t>
      </w:r>
      <w:proofErr w:type="gramEnd"/>
      <w:r w:rsidRPr="00D0349E">
        <w:rPr>
          <w:u w:val="single"/>
        </w:rPr>
        <w:t xml:space="preserve"> 55%.</w:t>
      </w:r>
    </w:p>
    <w:p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E95FCA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E95FCA">
        <w:t>3</w:t>
      </w:r>
      <w:r w:rsidR="00D0349E">
        <w:t>5</w:t>
      </w:r>
      <w:r w:rsidR="00E95FCA">
        <w:t xml:space="preserve"> </w:t>
      </w:r>
      <w:r w:rsidR="00D0349E">
        <w:t>лет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E95FCA">
        <w:t>6</w:t>
      </w:r>
      <w:r w:rsidR="00D0349E">
        <w:t>9</w:t>
      </w:r>
      <w:r w:rsidR="008E0F5F">
        <w:t>%.</w:t>
      </w:r>
    </w:p>
    <w:p w:rsidR="00E95FCA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 </w:t>
      </w:r>
      <w:r w:rsidR="00E95FCA" w:rsidRPr="00E95FCA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Default="00E95FC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«водостоки» определяется </w:t>
      </w:r>
      <w:proofErr w:type="gramStart"/>
      <w:r>
        <w:t>равной</w:t>
      </w:r>
      <w:proofErr w:type="gramEnd"/>
      <w:r>
        <w:t xml:space="preserve"> 70%</w:t>
      </w:r>
      <w:r w:rsidR="00AA4335">
        <w:t xml:space="preserve">  </w:t>
      </w:r>
    </w:p>
    <w:p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E95FCA">
        <w:rPr>
          <w:u w:val="single"/>
        </w:rPr>
        <w:t>7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5C1835">
        <w:t>3</w:t>
      </w:r>
      <w:r w:rsidR="00D0349E">
        <w:t>5</w:t>
      </w:r>
      <w:r w:rsidR="005C1835">
        <w:t xml:space="preserve"> </w:t>
      </w:r>
      <w:r w:rsidR="00D0349E">
        <w:t>лет</w:t>
      </w:r>
      <w:r>
        <w:t xml:space="preserve">, </w:t>
      </w:r>
      <w:r w:rsidR="00D0349E" w:rsidRPr="00D0349E">
        <w:t>величина физического износа по сроку эксплуатации определяется равной 35%.</w:t>
      </w:r>
      <w:r w:rsidR="00AA4335">
        <w:t xml:space="preserve">                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 xml:space="preserve"> визуальн</w:t>
      </w:r>
      <w:r w:rsidR="005870A3">
        <w:t>ый</w:t>
      </w:r>
      <w:r w:rsidRPr="00AA4335">
        <w:t xml:space="preserve"> осмо</w:t>
      </w:r>
      <w:r w:rsidR="005870A3">
        <w:t xml:space="preserve">тр </w:t>
      </w:r>
      <w:r w:rsidR="005C1835">
        <w:t xml:space="preserve">всех перекрытий </w:t>
      </w:r>
      <w:r w:rsidR="005870A3">
        <w:t xml:space="preserve">не представилось </w:t>
      </w:r>
      <w:proofErr w:type="gramStart"/>
      <w:r w:rsidR="005870A3">
        <w:t>возможным</w:t>
      </w:r>
      <w:proofErr w:type="gramEnd"/>
      <w:r w:rsidRPr="00AA4335">
        <w:t>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D736A2">
        <w:rPr>
          <w:u w:val="single"/>
        </w:rPr>
        <w:t>35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:rsidR="00207CC9" w:rsidRDefault="005C183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D0349E">
        <w:t>апитальный ремонт отмостки пров</w:t>
      </w:r>
      <w:r>
        <w:t>едён в 2019 году.</w:t>
      </w:r>
      <w:r w:rsidR="00207CC9"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D0349E">
        <w:t>3</w:t>
      </w:r>
      <w:r w:rsidR="00BE5AC9">
        <w:t xml:space="preserve"> </w:t>
      </w:r>
      <w:r w:rsidR="00940CF1">
        <w:t>года</w:t>
      </w:r>
      <w:r w:rsidR="00207CC9" w:rsidRPr="00207CC9">
        <w:t xml:space="preserve">, определяем величину физического износа по сроку эксплуатации </w:t>
      </w:r>
      <w:r w:rsidR="00D0349E">
        <w:t>24</w:t>
      </w:r>
      <w:r w:rsidR="00207CC9" w:rsidRPr="00207CC9">
        <w:t xml:space="preserve"> %. </w:t>
      </w:r>
    </w:p>
    <w:p w:rsidR="005C1835" w:rsidRDefault="005C1835" w:rsidP="005C18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5C1835" w:rsidRDefault="005C1835" w:rsidP="005C1835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 по сроку эксп</w:t>
      </w:r>
      <w:r w:rsidR="005364DD">
        <w:t xml:space="preserve">луатации определяется равной </w:t>
      </w:r>
      <w:r w:rsidR="00D0349E">
        <w:t>2</w:t>
      </w:r>
      <w:r w:rsidR="005364DD">
        <w:t>5</w:t>
      </w:r>
      <w:r>
        <w:t>%.</w:t>
      </w:r>
    </w:p>
    <w:p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D0349E">
        <w:t>ы</w:t>
      </w:r>
      <w:r w:rsidR="005364DD">
        <w:t xml:space="preserve"> не </w:t>
      </w:r>
      <w:r w:rsidR="00D0349E">
        <w:t>обнаружены</w:t>
      </w:r>
      <w:r w:rsidR="005364DD">
        <w:t xml:space="preserve">. </w:t>
      </w:r>
    </w:p>
    <w:p w:rsidR="00F14628" w:rsidRPr="00D0349E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5364DD">
        <w:rPr>
          <w:u w:val="single"/>
        </w:rPr>
        <w:t>15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644ED1" w:rsidRDefault="000170AB" w:rsidP="00E075E8">
      <w:pPr>
        <w:tabs>
          <w:tab w:val="left" w:pos="2721"/>
        </w:tabs>
        <w:spacing w:line="240" w:lineRule="auto"/>
        <w:ind w:firstLine="709"/>
        <w:jc w:val="both"/>
      </w:pPr>
      <w:r w:rsidRPr="000170AB">
        <w:t>Крыша</w:t>
      </w:r>
      <w:r>
        <w:t xml:space="preserve"> МКД № </w:t>
      </w:r>
      <w:r w:rsidR="00182087">
        <w:t>30</w:t>
      </w:r>
      <w:r>
        <w:t xml:space="preserve"> по ул. </w:t>
      </w:r>
      <w:r w:rsidR="00182087">
        <w:t>Гульбиновича</w:t>
      </w:r>
      <w:r>
        <w:t xml:space="preserve"> конструктивно состоит из к</w:t>
      </w:r>
      <w:r w:rsidRPr="000170AB">
        <w:t>онструкци</w:t>
      </w:r>
      <w:r>
        <w:t>й</w:t>
      </w:r>
      <w:r w:rsidRPr="000170AB">
        <w:t xml:space="preserve"> крыши</w:t>
      </w:r>
      <w:r>
        <w:t xml:space="preserve"> и кровли.</w:t>
      </w:r>
    </w:p>
    <w:p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AB678C" w:rsidRPr="00723F01" w:rsidRDefault="00AB678C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Поэтому </w:t>
      </w:r>
      <w:r>
        <w:rPr>
          <w:u w:val="single"/>
        </w:rPr>
        <w:t>в</w:t>
      </w:r>
      <w:r w:rsidRPr="00401F25">
        <w:rPr>
          <w:u w:val="single"/>
        </w:rPr>
        <w:t>еличина физического износа конструктивного элемента «перекрытия</w:t>
      </w:r>
      <w:r>
        <w:rPr>
          <w:u w:val="single"/>
        </w:rPr>
        <w:t xml:space="preserve"> крыши</w:t>
      </w:r>
      <w:r w:rsidRPr="00401F25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D736A2">
        <w:rPr>
          <w:u w:val="single"/>
        </w:rPr>
        <w:t>35</w:t>
      </w:r>
      <w:r w:rsidRPr="00401F25">
        <w:rPr>
          <w:u w:val="single"/>
        </w:rPr>
        <w:t>%.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510468" w:rsidRDefault="00723F01" w:rsidP="005C1835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«кровля» </w:t>
      </w:r>
      <w:r w:rsidR="005C1835">
        <w:t>3</w:t>
      </w:r>
      <w:r w:rsidR="00D0349E">
        <w:t>5</w:t>
      </w:r>
      <w:r w:rsidR="005C1835">
        <w:t xml:space="preserve"> </w:t>
      </w:r>
      <w:r w:rsidR="00D0349E">
        <w:t>лет</w:t>
      </w:r>
      <w:r w:rsidR="00137400">
        <w:t xml:space="preserve">, получаем величину физического износа равной </w:t>
      </w:r>
      <w:r w:rsidR="005C1835">
        <w:t>8</w:t>
      </w:r>
      <w:r w:rsidR="00510468">
        <w:t>0</w:t>
      </w:r>
      <w:r w:rsidR="00137400">
        <w:t xml:space="preserve">%.                                            </w:t>
      </w:r>
    </w:p>
    <w:p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«кровля из рулонных материалов (в 3—4 слоя)»</w:t>
      </w:r>
      <w:r w:rsidR="00516F60">
        <w:t xml:space="preserve"> </w:t>
      </w:r>
      <w:r w:rsidR="00510468">
        <w:t xml:space="preserve"> по сроку эксплуатации, </w:t>
      </w:r>
      <w:r w:rsidR="00516F60">
        <w:t xml:space="preserve">определяется равной </w:t>
      </w:r>
      <w:r w:rsidR="00940CF1">
        <w:t>80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</w:t>
      </w:r>
      <w:r w:rsidR="00763EC8">
        <w:t>о устройства (в плоских крышах)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C1835" w:rsidRDefault="005C183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</w:t>
      </w:r>
      <w:r w:rsidRPr="005C1835">
        <w:t>«кровля из рулонных материалов (в 3—4 слоя)» по сроку эксплуатации</w:t>
      </w:r>
      <w:r>
        <w:t xml:space="preserve"> принимается равной </w:t>
      </w:r>
      <w:r w:rsidR="00763EC8">
        <w:t>4</w:t>
      </w:r>
      <w:r>
        <w:t>0%.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Pr="00516F60">
        <w:t>«кровля из рул</w:t>
      </w:r>
      <w:r>
        <w:t xml:space="preserve">онных материалов (в 3—4 слоя)»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  <w:r w:rsidR="00723F01">
        <w:t>.</w:t>
      </w:r>
    </w:p>
    <w:p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763EC8">
        <w:rPr>
          <w:u w:val="single"/>
        </w:rPr>
        <w:t>5</w:t>
      </w:r>
      <w:r w:rsidR="00642DEE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642DEE" w:rsidRPr="008A51E3" w:rsidRDefault="00642DE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МКД № </w:t>
      </w:r>
      <w:r w:rsidR="005364DD">
        <w:t>30</w:t>
      </w:r>
      <w:r>
        <w:t xml:space="preserve"> по ул. </w:t>
      </w:r>
      <w:r w:rsidR="005364DD">
        <w:t>Гульбиновича</w:t>
      </w:r>
      <w:r>
        <w:t xml:space="preserve"> в г. Владивостоке применены элементы «Полы цементные железненые».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5364DD">
        <w:t>3</w:t>
      </w:r>
      <w:r w:rsidR="00642DEE">
        <w:t>5</w:t>
      </w:r>
      <w:r>
        <w:t xml:space="preserve"> </w:t>
      </w:r>
      <w:r w:rsidR="00642DEE">
        <w:t>лет</w:t>
      </w:r>
      <w:r>
        <w:t xml:space="preserve"> величина физического износа по сроку эксплуатации обоих элементов определена как 80 %.</w:t>
      </w:r>
    </w:p>
    <w:p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 для элемента «Полы цементные железненые» -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цементно-песчаные, бетонные, мозаичные» по визуальному осмотру определяется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642DEE" w:rsidRPr="00642DEE" w:rsidRDefault="00642DE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 xml:space="preserve">Методом экстраполяции, учитывая сроки эксплуатации в </w:t>
      </w:r>
      <w:r w:rsidR="00642DEE">
        <w:t>10</w:t>
      </w:r>
      <w:r>
        <w:t xml:space="preserve"> лет</w:t>
      </w:r>
      <w:r w:rsidRPr="006335C5">
        <w:t>, величина физического износа оконных заполнений определен</w:t>
      </w:r>
      <w:r w:rsidR="00763EC8">
        <w:t>а</w:t>
      </w:r>
      <w:r w:rsidRPr="006335C5">
        <w:t xml:space="preserve"> как: </w:t>
      </w:r>
      <w:r w:rsidR="00642DEE">
        <w:t>20</w:t>
      </w:r>
      <w:r w:rsidRPr="006335C5">
        <w:t xml:space="preserve"> %.</w:t>
      </w:r>
      <w:r>
        <w:t xml:space="preserve"> 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:rsidR="00763EC8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>Величина физического износа конструктивного элемента «</w:t>
      </w:r>
      <w:proofErr w:type="gramStart"/>
      <w:r w:rsidRPr="002D2F28">
        <w:rPr>
          <w:u w:val="single"/>
        </w:rPr>
        <w:t>оконные</w:t>
      </w:r>
      <w:proofErr w:type="gramEnd"/>
      <w:r w:rsidRPr="002D2F28">
        <w:rPr>
          <w:u w:val="single"/>
        </w:rPr>
        <w:t xml:space="preserve"> </w:t>
      </w:r>
    </w:p>
    <w:p w:rsidR="001D60D5" w:rsidRDefault="0018795D" w:rsidP="00763EC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D2F28">
        <w:rPr>
          <w:u w:val="single"/>
        </w:rPr>
        <w:lastRenderedPageBreak/>
        <w:t xml:space="preserve">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BF671D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504A0F" w:rsidRPr="00D0010E" w:rsidRDefault="00504A0F" w:rsidP="00504A0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Методом экстраполяции, учитывая сроки эксплуатации в </w:t>
      </w:r>
      <w:r w:rsidR="008611A1">
        <w:t>1</w:t>
      </w:r>
      <w:r w:rsidR="00504A0F">
        <w:t>4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8611A1">
        <w:t>2</w:t>
      </w:r>
      <w:r w:rsidR="00504A0F">
        <w:t>8</w:t>
      </w:r>
      <w:r w:rsidRPr="003B6878">
        <w:t xml:space="preserve">%. 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504A0F">
        <w:t>30</w:t>
      </w:r>
      <w:r>
        <w:t>%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                                 </w:t>
      </w:r>
    </w:p>
    <w:p w:rsidR="00E61D67" w:rsidRPr="006335C5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5364DD">
        <w:t>3</w:t>
      </w:r>
      <w:r w:rsidR="00504A0F">
        <w:t>5</w:t>
      </w:r>
      <w:r w:rsidR="000F14CF">
        <w:t xml:space="preserve"> </w:t>
      </w:r>
      <w:r w:rsidR="00504A0F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364DD">
        <w:t>4</w:t>
      </w:r>
      <w:r w:rsidR="00504A0F">
        <w:t>6</w:t>
      </w:r>
      <w:r w:rsidR="00157C7C">
        <w:t>.</w:t>
      </w:r>
      <w:r w:rsidR="00504A0F">
        <w:t>67</w:t>
      </w:r>
      <w:r>
        <w:t xml:space="preserve"> %.</w:t>
      </w:r>
      <w:r w:rsidRPr="00245B77">
        <w:t xml:space="preserve"> </w:t>
      </w:r>
    </w:p>
    <w:p w:rsidR="00504A0F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равной </w:t>
      </w:r>
      <w:r w:rsidR="005364DD">
        <w:t>45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5364DD">
        <w:rPr>
          <w:u w:val="single"/>
        </w:rPr>
        <w:t>4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5364DD">
        <w:t>3</w:t>
      </w:r>
      <w:r w:rsidR="00504A0F">
        <w:t>5</w:t>
      </w:r>
      <w:r w:rsidR="000F14CF">
        <w:t xml:space="preserve"> </w:t>
      </w:r>
      <w:r w:rsidR="00504A0F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364DD">
        <w:t>3</w:t>
      </w:r>
      <w:r w:rsidR="00504A0F">
        <w:t>5</w:t>
      </w:r>
      <w:r>
        <w:t xml:space="preserve"> %.</w:t>
      </w:r>
      <w:r w:rsidRPr="00245B77">
        <w:t xml:space="preserve">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F471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1F471D">
        <w:t xml:space="preserve">Капитальный ремонт проведён в 2015 году. </w:t>
      </w:r>
      <w:r w:rsidRPr="001F7174">
        <w:t xml:space="preserve">С учётом срока эксплуатации </w:t>
      </w:r>
      <w:r w:rsidR="00504A0F">
        <w:t>7</w:t>
      </w:r>
      <w:r w:rsidR="00483D23">
        <w:t xml:space="preserve"> лет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504A0F">
        <w:t>10</w:t>
      </w:r>
      <w:r w:rsidRPr="001F7174">
        <w:t xml:space="preserve">%. 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237E37">
        <w:t>10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 xml:space="preserve">Капитальный ремонт проведён в 2015 году. </w:t>
      </w:r>
      <w:r w:rsidRPr="00ED0CB1">
        <w:t xml:space="preserve">С учётом срока эксплуатации </w:t>
      </w:r>
      <w:r w:rsidR="00D170E3">
        <w:t xml:space="preserve">после последнего капитального ремонта </w:t>
      </w:r>
      <w:r w:rsidR="00504A0F">
        <w:t>7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237E37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237E37">
        <w:t xml:space="preserve">Таким образом, величина физического износа элемента </w:t>
      </w:r>
      <w:r w:rsidR="00244168" w:rsidRPr="00237E37">
        <w:t xml:space="preserve">«Окраска </w:t>
      </w:r>
      <w:r w:rsidR="00D170E3" w:rsidRPr="00237E37">
        <w:t xml:space="preserve">                       </w:t>
      </w:r>
      <w:r w:rsidR="00244168" w:rsidRPr="00237E37">
        <w:t>в помещениях водными составами»</w:t>
      </w:r>
      <w:r w:rsidRPr="00237E37">
        <w:t xml:space="preserve"> по визуальному осмотру определяется  </w:t>
      </w:r>
      <w:proofErr w:type="gramStart"/>
      <w:r w:rsidRPr="00237E37">
        <w:t>равной</w:t>
      </w:r>
      <w:proofErr w:type="gramEnd"/>
      <w:r w:rsidRPr="00237E37"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Pr="00237E37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lastRenderedPageBreak/>
        <w:t xml:space="preserve">Величина физического износа конструктивного элемента «Окраска </w:t>
      </w:r>
      <w:r w:rsidR="00D170E3" w:rsidRPr="00237E37">
        <w:rPr>
          <w:u w:val="single"/>
        </w:rPr>
        <w:t xml:space="preserve">                          </w:t>
      </w:r>
      <w:r w:rsidRPr="00237E37">
        <w:rPr>
          <w:u w:val="single"/>
        </w:rPr>
        <w:t xml:space="preserve">в помещениях водными составами» определяется </w:t>
      </w:r>
      <w:proofErr w:type="gramStart"/>
      <w:r w:rsidRPr="00237E37">
        <w:rPr>
          <w:u w:val="single"/>
        </w:rPr>
        <w:t>равной</w:t>
      </w:r>
      <w:proofErr w:type="gramEnd"/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504A0F">
        <w:t>7</w:t>
      </w:r>
      <w:r w:rsidR="001F471D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237E37">
        <w:t>6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237E37">
        <w:t>2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237E37">
        <w:rPr>
          <w:u w:val="single"/>
        </w:rPr>
        <w:t>6</w:t>
      </w:r>
      <w:r w:rsidRPr="001F471D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F14628">
        <w:rPr>
          <w:u w:val="single"/>
        </w:rPr>
        <w:t>5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001D4" w:rsidRPr="006001D4">
        <w:t xml:space="preserve">МКД № </w:t>
      </w:r>
      <w:r w:rsidR="004F65A2">
        <w:t>30</w:t>
      </w:r>
      <w:r w:rsidR="006001D4" w:rsidRPr="006001D4">
        <w:t xml:space="preserve"> по ул. </w:t>
      </w:r>
      <w:r w:rsidR="004F65A2">
        <w:t>Гульбиновича</w:t>
      </w:r>
      <w:r w:rsidR="006001D4" w:rsidRPr="006001D4">
        <w:t xml:space="preserve"> </w:t>
      </w:r>
      <w:r>
        <w:t xml:space="preserve">был определён </w:t>
      </w:r>
      <w:r>
        <w:lastRenderedPageBreak/>
        <w:t>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6001D4" w:rsidRPr="006001D4">
        <w:t xml:space="preserve">МКД № </w:t>
      </w:r>
      <w:r w:rsidR="004F65A2">
        <w:t>30</w:t>
      </w:r>
      <w:r w:rsidR="006001D4" w:rsidRPr="006001D4">
        <w:t xml:space="preserve"> по ул. </w:t>
      </w:r>
      <w:r w:rsidR="004F65A2">
        <w:t>Гульбиновича</w:t>
      </w:r>
      <w:r w:rsidR="006001D4" w:rsidRPr="006001D4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  <w:r w:rsidR="005E0517">
        <w:t>30</w:t>
      </w:r>
      <w:r w:rsidR="006001D4" w:rsidRPr="006001D4">
        <w:t xml:space="preserve"> по ул. </w:t>
      </w:r>
      <w:r w:rsidR="005E0517">
        <w:t>Гульбиновича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5E0517">
        <w:t xml:space="preserve">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:rsidR="00C26414" w:rsidRDefault="00C26414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8839F0" w:rsidRDefault="008839F0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C26414">
        <w:rPr>
          <w:rFonts w:eastAsia="Times New Roman"/>
        </w:rPr>
        <w:t>равна</w:t>
      </w:r>
      <w:r w:rsidRPr="008839F0">
        <w:rPr>
          <w:rFonts w:eastAsia="Times New Roman"/>
        </w:rPr>
        <w:t xml:space="preserve"> </w:t>
      </w:r>
      <w:r w:rsidR="00F14628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lastRenderedPageBreak/>
        <w:t xml:space="preserve">Величина физического износа системы ЦО в целом составляет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 xml:space="preserve">МКД № </w:t>
      </w:r>
      <w:r w:rsidR="007B297C">
        <w:t>30</w:t>
      </w:r>
      <w:r w:rsidR="006001D4" w:rsidRPr="006001D4">
        <w:t xml:space="preserve"> по ул. </w:t>
      </w:r>
      <w:r w:rsidR="007B297C">
        <w:t>Гульбиновича</w:t>
      </w:r>
      <w:r>
        <w:t xml:space="preserve"> в г. Владивостоке установлена система погодного регулирования, расчёт величины физического износа определяется следующим образом: 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Pr="002A0AF0">
        <w:t>Автоматизированные тепловые пункты</w:t>
      </w:r>
      <w:r>
        <w:t>» принимается по данным технической документации на элементы узла учёта потребления.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Узл</w:t>
      </w:r>
      <w:r w:rsidR="000C53BE">
        <w:t>ы</w:t>
      </w:r>
      <w:r>
        <w:t xml:space="preserve"> учёта установлен</w:t>
      </w:r>
      <w:r w:rsidR="000C53BE">
        <w:t>ы</w:t>
      </w:r>
      <w:r>
        <w:t xml:space="preserve"> в 201</w:t>
      </w:r>
      <w:r w:rsidR="007B297C">
        <w:t>4</w:t>
      </w:r>
      <w:r>
        <w:t xml:space="preserve"> году. 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504A0F">
        <w:t>8</w:t>
      </w:r>
      <w:r>
        <w:t xml:space="preserve"> </w:t>
      </w:r>
      <w:r w:rsidR="00EE485D">
        <w:t>лет</w:t>
      </w:r>
      <w:r>
        <w:t>, величина физического износа элемента «</w:t>
      </w:r>
      <w:r w:rsidRPr="002A0AF0">
        <w:t>Автоматизированные тепловые пункты</w:t>
      </w:r>
      <w:r>
        <w:t xml:space="preserve">» определяется как </w:t>
      </w:r>
      <w:r w:rsidR="00876A94" w:rsidRPr="00876A94">
        <w:t>53.33</w:t>
      </w:r>
      <w:r>
        <w:t>%.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rPr>
          <w:u w:val="single"/>
        </w:rPr>
        <w:t xml:space="preserve">Таким образом, величина физического износа элемента «Автоматизированные тепловые пункты» принимается </w:t>
      </w:r>
      <w:proofErr w:type="gramStart"/>
      <w:r w:rsidRPr="002A0AF0">
        <w:rPr>
          <w:u w:val="single"/>
        </w:rPr>
        <w:t>равной</w:t>
      </w:r>
      <w:proofErr w:type="gramEnd"/>
      <w:r w:rsidRPr="002A0AF0">
        <w:rPr>
          <w:u w:val="single"/>
        </w:rPr>
        <w:t xml:space="preserve"> </w:t>
      </w:r>
      <w:r w:rsidR="00876A94">
        <w:rPr>
          <w:u w:val="single"/>
        </w:rPr>
        <w:t>55</w:t>
      </w:r>
      <w:r w:rsidRPr="002A0AF0">
        <w:rPr>
          <w:u w:val="single"/>
        </w:rPr>
        <w:t>%.</w:t>
      </w:r>
      <w:r>
        <w:rPr>
          <w:u w:val="single"/>
        </w:rPr>
        <w:t xml:space="preserve"> </w:t>
      </w:r>
    </w:p>
    <w:p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 работоспособное.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Default="002A0A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0AF0">
        <w:t>Величина физического износа данного элемента определяется аналогично величине физического износа элемента «автоматизированные тепловые пункты</w:t>
      </w:r>
      <w:r w:rsidRPr="00213567">
        <w:rPr>
          <w:u w:val="single"/>
        </w:rPr>
        <w:t xml:space="preserve">» и принимается равной </w:t>
      </w:r>
      <w:r w:rsidR="00FC1AF9">
        <w:rPr>
          <w:u w:val="single"/>
        </w:rPr>
        <w:t>2</w:t>
      </w:r>
      <w:r w:rsidRPr="00213567">
        <w:rPr>
          <w:u w:val="single"/>
        </w:rPr>
        <w:t>5%.</w:t>
      </w:r>
    </w:p>
    <w:p w:rsidR="00504A0F" w:rsidRPr="00213567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 работоспособное.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C53BE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0C53BE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проводился в 2014 году при установке узлов</w:t>
      </w:r>
      <w:r w:rsidRPr="000C53BE">
        <w:t xml:space="preserve"> учёта с датчиком погодного регулирования</w:t>
      </w:r>
      <w:r>
        <w:t>.</w:t>
      </w:r>
      <w:r w:rsidRPr="000C53BE">
        <w:t xml:space="preserve"> </w:t>
      </w:r>
      <w:r w:rsidR="00075B9B">
        <w:t>Методом экстраполяции</w:t>
      </w:r>
      <w:r w:rsidR="00181B6B">
        <w:t xml:space="preserve">, учитывая срок эксплуатации </w:t>
      </w:r>
      <w:r>
        <w:t>8</w:t>
      </w:r>
      <w:r w:rsidR="00181B6B">
        <w:t xml:space="preserve"> </w:t>
      </w:r>
      <w:r w:rsidR="00876A94">
        <w:t>лет</w:t>
      </w:r>
      <w:r w:rsidR="00181B6B">
        <w:t xml:space="preserve">, </w:t>
      </w:r>
      <w:r w:rsidR="00075B9B" w:rsidRPr="00075B9B">
        <w:t xml:space="preserve"> </w:t>
      </w:r>
      <w:r>
        <w:t>определяется как 53.33%.</w:t>
      </w:r>
    </w:p>
    <w:p w:rsidR="000C53BE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F87722" w:rsidRDefault="00F87722" w:rsidP="000C53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D464DB">
        <w:t>пределяемых визуальным способом</w:t>
      </w:r>
      <w:r w:rsidRPr="00D464DB">
        <w:t>.</w:t>
      </w:r>
      <w:r w:rsidR="009D1E05" w:rsidRPr="00D464DB">
        <w:t xml:space="preserve"> </w:t>
      </w:r>
    </w:p>
    <w:p w:rsidR="000C53BE" w:rsidRDefault="00D464D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4DB">
        <w:rPr>
          <w:u w:val="single"/>
        </w:rPr>
        <w:t>Таким образом, величина физического износа элемента «</w:t>
      </w:r>
      <w:proofErr w:type="gramStart"/>
      <w:r w:rsidRPr="00D464DB">
        <w:rPr>
          <w:u w:val="single"/>
        </w:rPr>
        <w:t>элеваторные</w:t>
      </w:r>
      <w:proofErr w:type="gramEnd"/>
      <w:r w:rsidRPr="00D464DB">
        <w:rPr>
          <w:u w:val="single"/>
        </w:rPr>
        <w:t xml:space="preserve"> </w:t>
      </w:r>
    </w:p>
    <w:p w:rsidR="00D464DB" w:rsidRPr="00F87722" w:rsidRDefault="00D464DB" w:rsidP="000C53B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464DB">
        <w:rPr>
          <w:u w:val="single"/>
        </w:rPr>
        <w:t xml:space="preserve">узлы системы отопления»» системы ЦО в целом  по сроку эксплуатации принимается равной </w:t>
      </w:r>
      <w:r w:rsidR="000C53BE">
        <w:rPr>
          <w:u w:val="single"/>
        </w:rPr>
        <w:t>55</w:t>
      </w:r>
      <w:r w:rsidRPr="00D464DB">
        <w:rPr>
          <w:u w:val="single"/>
        </w:rPr>
        <w:t>%.</w:t>
      </w:r>
    </w:p>
    <w:p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lastRenderedPageBreak/>
        <w:t xml:space="preserve">Техническое состояние – </w:t>
      </w:r>
      <w:r w:rsidR="00876A94">
        <w:rPr>
          <w:u w:val="single"/>
        </w:rPr>
        <w:t>ограниченно-</w:t>
      </w:r>
      <w:r w:rsidRPr="00504A0F">
        <w:rPr>
          <w:u w:val="single"/>
        </w:rPr>
        <w:t>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504A0F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001D4" w:rsidRPr="006001D4">
        <w:t xml:space="preserve">МКД № </w:t>
      </w:r>
      <w:r w:rsidR="00D464DB">
        <w:t>30</w:t>
      </w:r>
      <w:r w:rsidR="006001D4" w:rsidRPr="006001D4">
        <w:t xml:space="preserve"> </w:t>
      </w:r>
      <w:proofErr w:type="gramStart"/>
      <w:r w:rsidR="006001D4" w:rsidRPr="006001D4">
        <w:t>по</w:t>
      </w:r>
      <w:proofErr w:type="gramEnd"/>
      <w:r w:rsidR="006001D4" w:rsidRPr="006001D4">
        <w:t xml:space="preserve"> </w:t>
      </w:r>
    </w:p>
    <w:p w:rsidR="000822DD" w:rsidRDefault="006001D4" w:rsidP="00504A0F">
      <w:pPr>
        <w:tabs>
          <w:tab w:val="left" w:pos="2721"/>
        </w:tabs>
        <w:spacing w:line="240" w:lineRule="auto"/>
        <w:jc w:val="both"/>
      </w:pPr>
      <w:r w:rsidRPr="006001D4">
        <w:t xml:space="preserve">ул. </w:t>
      </w:r>
      <w:r w:rsidR="00D464DB">
        <w:t>Гульбинович</w:t>
      </w:r>
      <w:r w:rsidR="00FC1AF9">
        <w:t>а</w:t>
      </w:r>
      <w:r w:rsidR="000822DD">
        <w:t xml:space="preserve"> был определён состав элементов системы, относящихся </w:t>
      </w:r>
      <w:r w:rsidR="00F87722">
        <w:t xml:space="preserve">                 </w:t>
      </w:r>
      <w:r w:rsidR="000822DD"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001D4" w:rsidRPr="006001D4">
        <w:t xml:space="preserve">МКД № </w:t>
      </w:r>
      <w:r w:rsidR="00D464DB">
        <w:t>30</w:t>
      </w:r>
      <w:r w:rsidR="006001D4" w:rsidRPr="006001D4">
        <w:t xml:space="preserve"> по ул. </w:t>
      </w:r>
      <w:r w:rsidR="00D464DB">
        <w:t>Гульбиновича</w:t>
      </w:r>
      <w:r w:rsidR="006001D4" w:rsidRPr="006001D4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D464DB" w:rsidRDefault="00D464DB" w:rsidP="00E075E8">
      <w:pPr>
        <w:tabs>
          <w:tab w:val="left" w:pos="2721"/>
        </w:tabs>
        <w:spacing w:line="240" w:lineRule="auto"/>
        <w:ind w:firstLine="709"/>
        <w:jc w:val="both"/>
      </w:pPr>
      <w:r w:rsidRPr="00D464DB">
        <w:t xml:space="preserve">Величина физического износа общедомового узла учета потребления </w:t>
      </w:r>
      <w:r>
        <w:t>горячего водоснабжения</w:t>
      </w:r>
      <w:r w:rsidRPr="00D464DB">
        <w:t xml:space="preserve"> определяется отдельно и при расчёте величины физического износа системы ЦО не учитывается.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FC1AF9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FC1AF9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F14628" w:rsidRDefault="000822DD" w:rsidP="00504A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C26414">
        <w:t>.</w:t>
      </w:r>
    </w:p>
    <w:p w:rsidR="00C26414" w:rsidRDefault="00C26414" w:rsidP="00E075E8">
      <w:pPr>
        <w:tabs>
          <w:tab w:val="left" w:pos="2721"/>
        </w:tabs>
        <w:spacing w:line="240" w:lineRule="auto"/>
        <w:ind w:firstLine="709"/>
      </w:pP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876A94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76A94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76A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555" w:type="dxa"/>
          </w:tcPr>
          <w:p w:rsidR="000822DD" w:rsidRPr="00232C3A" w:rsidRDefault="00FE16D5" w:rsidP="00FC1AF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1AF9">
              <w:rPr>
                <w:rFonts w:eastAsia="Times New Roman"/>
                <w:bCs/>
              </w:rPr>
              <w:t>25</w:t>
            </w:r>
          </w:p>
        </w:tc>
        <w:tc>
          <w:tcPr>
            <w:tcW w:w="1559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0822DD" w:rsidRPr="00232C3A" w:rsidTr="00876A94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3E7EA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0822DD" w:rsidRPr="00232C3A" w:rsidTr="00876A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:rsidTr="00876A94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FC1AF9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3E7E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075</w:t>
            </w:r>
          </w:p>
        </w:tc>
        <w:tc>
          <w:tcPr>
            <w:tcW w:w="1559" w:type="dxa"/>
          </w:tcPr>
          <w:p w:rsidR="001D60D5" w:rsidRPr="00232C3A" w:rsidRDefault="00FC1AF9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1D60D5" w:rsidRDefault="003E7EA0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:rsidTr="00876A94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</w:t>
            </w:r>
            <w:r w:rsidR="00FC1AF9"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FC1AF9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:rsidTr="00876A94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3E7EA0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Pr="003E7EA0" w:rsidRDefault="000822DD" w:rsidP="00FC1A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E7EA0">
        <w:rPr>
          <w:u w:val="single"/>
        </w:rPr>
        <w:t xml:space="preserve">Определённая таким образом общая величина физического износа системы ГВС в целом </w:t>
      </w:r>
      <w:r w:rsidR="00F52161" w:rsidRPr="003E7EA0">
        <w:rPr>
          <w:u w:val="single"/>
        </w:rPr>
        <w:t xml:space="preserve">по сроку эксплуатации </w:t>
      </w:r>
      <w:r w:rsidRPr="003E7EA0">
        <w:rPr>
          <w:u w:val="single"/>
        </w:rPr>
        <w:t xml:space="preserve">составляет </w:t>
      </w:r>
      <w:r w:rsidR="003E7EA0" w:rsidRPr="003E7EA0">
        <w:rPr>
          <w:u w:val="single"/>
        </w:rPr>
        <w:t xml:space="preserve">80 </w:t>
      </w:r>
      <w:r w:rsidR="0074153B" w:rsidRPr="003E7EA0">
        <w:rPr>
          <w:u w:val="single"/>
        </w:rPr>
        <w:t xml:space="preserve"> </w:t>
      </w:r>
      <w:r w:rsidR="00611940" w:rsidRPr="003E7EA0">
        <w:rPr>
          <w:u w:val="single"/>
        </w:rPr>
        <w:t>% 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2B28A3" w:rsidRPr="002B28A3">
        <w:t xml:space="preserve">Капельные течи в местах резьбовых соединений трубопроводов </w:t>
      </w:r>
      <w:r w:rsidR="002B28A3">
        <w:t xml:space="preserve">                  </w:t>
      </w:r>
      <w:r w:rsidR="002B28A3" w:rsidRPr="002B28A3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2B28A3">
        <w:t>21</w:t>
      </w:r>
      <w:r w:rsidRPr="006E28C1">
        <w:t>-</w:t>
      </w:r>
      <w:r w:rsidR="002B28A3">
        <w:t>4</w:t>
      </w:r>
      <w:r w:rsidR="00A842E9">
        <w:t>0</w:t>
      </w:r>
      <w:r w:rsidRPr="006E28C1">
        <w:t xml:space="preserve"> %. При этом выявленные дефекты включают</w:t>
      </w:r>
      <w:r w:rsidR="0049550F">
        <w:t xml:space="preserve">               </w:t>
      </w:r>
      <w:r w:rsidRPr="006E28C1">
        <w:t xml:space="preserve"> 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lastRenderedPageBreak/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2B28A3">
        <w:t>горячего водоснабжения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2B28A3">
        <w:t>4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2B28A3">
        <w:rPr>
          <w:u w:val="single"/>
        </w:rPr>
        <w:t>80</w:t>
      </w:r>
      <w:r w:rsidRPr="004C7C72">
        <w:rPr>
          <w:u w:val="single"/>
        </w:rPr>
        <w:t>%.</w:t>
      </w:r>
    </w:p>
    <w:p w:rsidR="00504A0F" w:rsidRPr="004C7C72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0A30A4" w:rsidRDefault="005149D6" w:rsidP="00E075E8">
      <w:pPr>
        <w:tabs>
          <w:tab w:val="left" w:pos="2721"/>
        </w:tabs>
        <w:spacing w:line="240" w:lineRule="auto"/>
        <w:ind w:firstLine="709"/>
        <w:jc w:val="both"/>
      </w:pPr>
      <w:r w:rsidRPr="005149D6">
        <w:t xml:space="preserve">Нормативно-правовыми актами ВСН 53-86(р), ВСН 58-88(р) максимальный срок эксплуатации </w:t>
      </w:r>
      <w:r w:rsidR="00F837F8">
        <w:t xml:space="preserve">элемента </w:t>
      </w:r>
      <w:r w:rsidR="002B6800">
        <w:t xml:space="preserve">до капитального ремонта </w:t>
      </w:r>
      <w:r w:rsidR="00F837F8">
        <w:t>«общедомовые узлы потребления ГВС»</w:t>
      </w:r>
      <w:r w:rsidRPr="005149D6"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t>ГВС</w:t>
      </w:r>
      <w:r w:rsidRPr="005149D6">
        <w:t xml:space="preserve">» принимается </w:t>
      </w:r>
      <w:r w:rsidR="00162B11">
        <w:t xml:space="preserve">по </w:t>
      </w:r>
      <w:r w:rsidR="000A30A4">
        <w:t>данным технической документации на элементы узла учёта потребления.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>элементов «общедомовые узлы учета потребления ГВС»</w:t>
      </w:r>
      <w:r>
        <w:t xml:space="preserve"> до капитального ремонта установлен 12 лет.</w:t>
      </w:r>
    </w:p>
    <w:p w:rsidR="00876A94" w:rsidRDefault="00876A94" w:rsidP="00E075E8">
      <w:pPr>
        <w:tabs>
          <w:tab w:val="left" w:pos="2721"/>
        </w:tabs>
        <w:spacing w:line="240" w:lineRule="auto"/>
        <w:ind w:firstLine="709"/>
        <w:jc w:val="both"/>
      </w:pPr>
      <w:r w:rsidRPr="00876A94">
        <w:t>Узл</w:t>
      </w:r>
      <w:r>
        <w:t>ы</w:t>
      </w:r>
      <w:r w:rsidRPr="00876A94">
        <w:t xml:space="preserve"> учёта установлен</w:t>
      </w:r>
      <w:r>
        <w:t>ы</w:t>
      </w:r>
      <w:r w:rsidRPr="00876A94">
        <w:t xml:space="preserve"> в 2014 году.</w:t>
      </w:r>
    </w:p>
    <w:p w:rsidR="000A30A4" w:rsidRDefault="000A30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в </w:t>
      </w:r>
      <w:r w:rsidR="00876A94">
        <w:t>8</w:t>
      </w:r>
      <w:r>
        <w:t xml:space="preserve"> </w:t>
      </w:r>
      <w:r w:rsidR="00876A94">
        <w:t>лет</w:t>
      </w:r>
      <w:r>
        <w:t xml:space="preserve">, величина физического износа элемента «общедомовые узлы учёта ГВС» </w:t>
      </w:r>
      <w:r w:rsidR="00CD7C01">
        <w:t xml:space="preserve">определяется как </w:t>
      </w:r>
      <w:r w:rsidR="00876A94">
        <w:t>53.33</w:t>
      </w:r>
      <w:r w:rsidR="00CD7C01">
        <w:t>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</w:pPr>
      <w:r w:rsidRPr="00CD7C01">
        <w:t>В соответствии  с требованиями п. 1.5. ВСН 53-86(р) численные значения полученных величин физического износа для конструкций, элементов и систе</w:t>
      </w:r>
      <w:r w:rsidR="00876A94">
        <w:t xml:space="preserve">м в целом следует округлять до </w:t>
      </w:r>
      <w:r w:rsidRPr="00CD7C01">
        <w:t>5 %.</w:t>
      </w:r>
    </w:p>
    <w:p w:rsidR="00CD7C01" w:rsidRDefault="00CD7C0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28A3">
        <w:rPr>
          <w:u w:val="single"/>
        </w:rPr>
        <w:t xml:space="preserve">Таким образом, величина физического износа элемента «общедомовые узлы учёта ГВС» принимается </w:t>
      </w:r>
      <w:proofErr w:type="gramStart"/>
      <w:r w:rsidRPr="002B28A3">
        <w:rPr>
          <w:u w:val="single"/>
        </w:rPr>
        <w:t>равной</w:t>
      </w:r>
      <w:proofErr w:type="gramEnd"/>
      <w:r w:rsidRPr="002B28A3">
        <w:rPr>
          <w:u w:val="single"/>
        </w:rPr>
        <w:t xml:space="preserve"> </w:t>
      </w:r>
      <w:r w:rsidR="00876A94">
        <w:rPr>
          <w:u w:val="single"/>
        </w:rPr>
        <w:t>5</w:t>
      </w:r>
      <w:r w:rsidRPr="002B28A3">
        <w:rPr>
          <w:u w:val="single"/>
        </w:rPr>
        <w:t>5%.</w:t>
      </w:r>
    </w:p>
    <w:p w:rsidR="00876A94" w:rsidRPr="002B28A3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>Техническое состояние – работоспособное.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6001D4" w:rsidRPr="006001D4">
        <w:t xml:space="preserve">МКД № </w:t>
      </w:r>
      <w:r w:rsidR="001B19F9">
        <w:t>30</w:t>
      </w:r>
      <w:r w:rsidR="006001D4" w:rsidRPr="006001D4">
        <w:t xml:space="preserve"> по ул. </w:t>
      </w:r>
      <w:r w:rsidR="001B19F9">
        <w:t>Гульбиновича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001D4" w:rsidRPr="006001D4">
        <w:t xml:space="preserve">МКД № </w:t>
      </w:r>
      <w:r w:rsidR="001B19F9">
        <w:t>30</w:t>
      </w:r>
      <w:r w:rsidR="006001D4" w:rsidRPr="006001D4">
        <w:t xml:space="preserve"> по ул. </w:t>
      </w:r>
      <w:r w:rsidR="001B19F9">
        <w:t>Гульбиновича</w:t>
      </w:r>
      <w:r w:rsidR="006001D4" w:rsidRPr="006001D4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оцинкованных труб, запорной арматуры,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</w:t>
      </w:r>
      <w:r w:rsidRPr="00F837F8">
        <w:lastRenderedPageBreak/>
        <w:t xml:space="preserve">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46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702"/>
      </w:tblGrid>
      <w:tr w:rsidR="006A0BC4" w:rsidRPr="006A0BC4" w:rsidTr="00C26414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C26414">
        <w:trPr>
          <w:trHeight w:val="372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C26414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:rsidTr="00C26414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:rsidTr="00C26414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:rsidTr="00C26414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807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</w:t>
      </w:r>
      <w:r w:rsidR="001913ED">
        <w:rPr>
          <w:rFonts w:eastAsia="Times New Roman"/>
        </w:rPr>
        <w:t xml:space="preserve">а системы ХВС в целом по визуальному осмотру </w:t>
      </w:r>
      <w:r w:rsidRPr="006A0BC4">
        <w:rPr>
          <w:rFonts w:eastAsia="Times New Roman"/>
        </w:rPr>
        <w:t>была использована таблица № 6</w:t>
      </w:r>
      <w:r w:rsidR="001913ED">
        <w:rPr>
          <w:rFonts w:eastAsia="Times New Roman"/>
        </w:rPr>
        <w:t>5</w:t>
      </w:r>
      <w:r w:rsidRPr="006A0BC4">
        <w:rPr>
          <w:rFonts w:eastAsia="Times New Roman"/>
        </w:rPr>
        <w:t xml:space="preserve"> ВСН 53-86(р) </w:t>
      </w:r>
      <w:r w:rsidR="001913ED">
        <w:rPr>
          <w:rFonts w:eastAsia="Times New Roman"/>
        </w:rPr>
        <w:t>«</w:t>
      </w:r>
      <w:r w:rsidR="001913ED" w:rsidRPr="001913ED">
        <w:rPr>
          <w:rFonts w:eastAsia="Times New Roman"/>
        </w:rPr>
        <w:t>Система горячего водоснабжения</w:t>
      </w:r>
      <w:r w:rsidR="001913ED">
        <w:rPr>
          <w:rFonts w:eastAsia="Times New Roman"/>
        </w:rPr>
        <w:t>»</w:t>
      </w:r>
      <w:r w:rsidRPr="006A0BC4">
        <w:rPr>
          <w:rFonts w:eastAsia="Times New Roman"/>
        </w:rPr>
        <w:t>.</w:t>
      </w:r>
    </w:p>
    <w:p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Капельные течи в местах врезки кранов и запорной арматуры; 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1913ED">
        <w:rPr>
          <w:rFonts w:eastAsia="Times New Roman"/>
        </w:rPr>
        <w:t>5</w:t>
      </w:r>
      <w:r w:rsidRPr="00587836">
        <w:rPr>
          <w:rFonts w:eastAsia="Times New Roman"/>
        </w:rPr>
        <w:t xml:space="preserve"> 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2B28A3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ограниченн</w:t>
      </w:r>
      <w:proofErr w:type="gramStart"/>
      <w:r w:rsidR="000E6559">
        <w:rPr>
          <w:rFonts w:eastAsia="Times New Roman"/>
          <w:u w:val="single"/>
        </w:rPr>
        <w:t>о-</w:t>
      </w:r>
      <w:proofErr w:type="gramEnd"/>
      <w:r w:rsidRPr="00876A94">
        <w:rPr>
          <w:rFonts w:eastAsia="Times New Roman"/>
          <w:u w:val="single"/>
        </w:rPr>
        <w:t xml:space="preserve"> 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>Таким образом, величина физического износа элемента «водомерные узлы» составляет 80%</w:t>
      </w:r>
    </w:p>
    <w:p w:rsidR="00C26414" w:rsidRDefault="002B6800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876A94" w:rsidRPr="00876A94" w:rsidRDefault="00876A94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№ </w:t>
      </w:r>
      <w:r w:rsidR="00CC71E7">
        <w:t>30</w:t>
      </w:r>
      <w:r w:rsidR="00793AF5">
        <w:t xml:space="preserve"> </w:t>
      </w:r>
      <w:r w:rsidRPr="00F837F8">
        <w:t xml:space="preserve">по ул. </w:t>
      </w:r>
      <w:r w:rsidR="00CC71E7">
        <w:t>Гульбиновича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001D4" w:rsidRPr="006001D4">
        <w:t xml:space="preserve">МКД № </w:t>
      </w:r>
      <w:r w:rsidR="00CC71E7">
        <w:t>30</w:t>
      </w:r>
      <w:r w:rsidR="006001D4" w:rsidRPr="006001D4">
        <w:t xml:space="preserve"> по ул. </w:t>
      </w:r>
      <w:r w:rsidR="00CC71E7">
        <w:t>Гульбиновича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  <w:r w:rsidR="002B6800" w:rsidRPr="00F837F8">
        <w:lastRenderedPageBreak/>
        <w:t>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величины физического износа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 xml:space="preserve">: </w:t>
      </w:r>
      <w:r w:rsidR="00CC71E7">
        <w:t>68</w:t>
      </w:r>
      <w:r>
        <w:t>%</w:t>
      </w:r>
      <w:r w:rsidR="00491386">
        <w:t>.</w:t>
      </w:r>
    </w:p>
    <w:p w:rsidR="00CC71E7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:rsidR="00491386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Таким образом, величина физического износа системы канализации принимается равной 70%.</w:t>
      </w:r>
    </w:p>
    <w:p w:rsidR="00CC71E7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CC71E7">
        <w:rPr>
          <w:rFonts w:eastAsia="Times New Roman"/>
          <w:u w:val="single"/>
        </w:rPr>
        <w:t>7</w:t>
      </w:r>
      <w:r w:rsidR="009D1E05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ограничено-</w:t>
      </w:r>
      <w:r w:rsidRPr="00876A94">
        <w:rPr>
          <w:rFonts w:eastAsia="Times New Roman"/>
          <w:u w:val="single"/>
        </w:rPr>
        <w:t>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001D4" w:rsidRPr="006001D4">
        <w:t xml:space="preserve">МКД № </w:t>
      </w:r>
      <w:r w:rsidR="00CF5F8B">
        <w:t>30</w:t>
      </w:r>
      <w:r w:rsidR="006001D4" w:rsidRPr="006001D4">
        <w:t xml:space="preserve"> по ул. </w:t>
      </w:r>
      <w:r w:rsidR="00CF5F8B">
        <w:t>Гульбиновича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001D4" w:rsidRPr="006001D4">
        <w:t>МКД № 1</w:t>
      </w:r>
      <w:r w:rsidR="001913ED">
        <w:t>7</w:t>
      </w:r>
      <w:r w:rsidR="006001D4" w:rsidRPr="006001D4">
        <w:t xml:space="preserve"> по ул. </w:t>
      </w:r>
      <w:r w:rsidR="001913ED">
        <w:t>Бурачка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</w:t>
      </w:r>
    </w:p>
    <w:p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:rsidTr="000E6559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0E6559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0E6559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0E6559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:rsidTr="000E6559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0E6559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1913ED">
        <w:rPr>
          <w:rFonts w:eastAsia="Times New Roman"/>
        </w:rPr>
        <w:t>80</w:t>
      </w:r>
      <w:r w:rsidR="009076E1">
        <w:rPr>
          <w:rFonts w:eastAsia="Times New Roman"/>
        </w:rPr>
        <w:t>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0C53BE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</w:t>
      </w:r>
    </w:p>
    <w:p w:rsidR="00E87D34" w:rsidRDefault="001913ED" w:rsidP="000C53BE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нижеследующие </w:t>
      </w:r>
      <w:r w:rsidR="00E87D34" w:rsidRPr="006A0BC4">
        <w:rPr>
          <w:rFonts w:eastAsia="Times New Roman"/>
        </w:rPr>
        <w:t>дефект</w:t>
      </w:r>
      <w:r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077DDD" w:rsidRPr="00077DDD">
        <w:rPr>
          <w:rFonts w:eastAsia="Times New Roman"/>
        </w:rPr>
        <w:t xml:space="preserve">Повреждение изоляции магистральных </w:t>
      </w:r>
      <w:r w:rsidR="00077DDD">
        <w:rPr>
          <w:rFonts w:eastAsia="Times New Roman"/>
        </w:rPr>
        <w:t xml:space="preserve">                              </w:t>
      </w:r>
      <w:r w:rsidR="00077DDD" w:rsidRPr="00077DDD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077DDD">
        <w:rPr>
          <w:rFonts w:eastAsia="Times New Roman"/>
        </w:rPr>
        <w:t>».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выявленные дефекты соответствуют интервалам 21-40%, При этом выявленные дефекты включают в себя все признаки 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077DDD">
        <w:rPr>
          <w:rFonts w:eastAsia="Times New Roman"/>
        </w:rPr>
        <w:t>равным</w:t>
      </w:r>
      <w:proofErr w:type="gramEnd"/>
      <w:r w:rsidRPr="00077DDD">
        <w:rPr>
          <w:rFonts w:eastAsia="Times New Roman"/>
        </w:rPr>
        <w:t xml:space="preserve"> верхней границе интервала». </w:t>
      </w:r>
    </w:p>
    <w:p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077DDD">
        <w:rPr>
          <w:rFonts w:eastAsia="Times New Roman"/>
        </w:rPr>
        <w:t xml:space="preserve">Таким образом, в соответствии с положениями табл. 67 ВСН 53-86(р) величина физического износа системы ХВС, определённая способом визуального осмотра, принимается равной </w:t>
      </w:r>
      <w:r>
        <w:rPr>
          <w:rFonts w:eastAsia="Times New Roman"/>
        </w:rPr>
        <w:t>4</w:t>
      </w:r>
      <w:r w:rsidRPr="00077DDD">
        <w:rPr>
          <w:rFonts w:eastAsia="Times New Roman"/>
        </w:rPr>
        <w:t xml:space="preserve">0%. </w:t>
      </w:r>
      <w:proofErr w:type="gramEnd"/>
    </w:p>
    <w:p w:rsidR="00077DDD" w:rsidRPr="006A0BC4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ХВС по сроку эксплуатации.</w:t>
      </w:r>
    </w:p>
    <w:p w:rsidR="0049550F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6069B3">
        <w:rPr>
          <w:rFonts w:eastAsia="Times New Roman"/>
          <w:u w:val="single"/>
        </w:rPr>
        <w:t>1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9A36CA" w:rsidRDefault="007A218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7A2187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7A2187">
        <w:rPr>
          <w:rFonts w:eastAsia="Times New Roman"/>
        </w:rPr>
        <w:t xml:space="preserve"> </w:t>
      </w:r>
      <w:proofErr w:type="gramStart"/>
      <w:r w:rsidRPr="007A2187">
        <w:rPr>
          <w:rFonts w:eastAsia="Times New Roman"/>
        </w:rPr>
        <w:t>РФ от 29 июня 2020 г. № 950).</w:t>
      </w:r>
      <w:proofErr w:type="gramEnd"/>
      <w:r w:rsidRPr="007A2187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294D80">
        <w:rPr>
          <w:rFonts w:eastAsia="Times New Roman"/>
          <w:u w:val="single"/>
        </w:rPr>
        <w:t>35</w:t>
      </w:r>
      <w:r w:rsidRPr="004C7C72">
        <w:rPr>
          <w:rFonts w:eastAsia="Times New Roman"/>
          <w:u w:val="single"/>
        </w:rPr>
        <w:t>%.</w:t>
      </w:r>
      <w:proofErr w:type="gramEnd"/>
    </w:p>
    <w:p w:rsidR="000E6559" w:rsidRPr="004C7C72" w:rsidRDefault="000E655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7A21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Гульбиновича</w:t>
      </w:r>
      <w:r>
        <w:rPr>
          <w:rFonts w:eastAsia="Times New Roman"/>
        </w:rPr>
        <w:t xml:space="preserve"> 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077DDD">
        <w:rPr>
          <w:rFonts w:eastAsia="Times New Roman"/>
        </w:rPr>
        <w:t xml:space="preserve">                      </w:t>
      </w:r>
    </w:p>
    <w:p w:rsidR="0049423A" w:rsidRPr="0049423A" w:rsidRDefault="0049423A" w:rsidP="007A218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к общему имуществу собственников помещений.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</w:t>
      </w:r>
      <w:r w:rsidR="00077DDD">
        <w:rPr>
          <w:rFonts w:eastAsia="Times New Roman"/>
        </w:rPr>
        <w:t xml:space="preserve">а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0C53BE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ВСН 58-88(р) максимальный срок </w:t>
      </w:r>
    </w:p>
    <w:p w:rsidR="000E6559" w:rsidRDefault="0049423A" w:rsidP="000C53BE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>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 xml:space="preserve">, с учётом срока эксплуатации </w:t>
      </w:r>
      <w:r w:rsidR="00294D80">
        <w:rPr>
          <w:rFonts w:eastAsia="Times New Roman"/>
        </w:rPr>
        <w:t>3</w:t>
      </w:r>
      <w:r w:rsidR="000E6559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="000E6559">
        <w:rPr>
          <w:rFonts w:eastAsia="Times New Roman"/>
        </w:rPr>
        <w:t>лет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определяется </w:t>
      </w:r>
    </w:p>
    <w:p w:rsidR="0049423A" w:rsidRPr="0049423A" w:rsidRDefault="0049423A" w:rsidP="000E655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величина физического износа элемента «ствол», составляющая </w:t>
      </w:r>
      <w:r w:rsidR="00294D80">
        <w:rPr>
          <w:rFonts w:eastAsia="Times New Roman"/>
        </w:rPr>
        <w:t>4</w:t>
      </w:r>
      <w:r w:rsidR="000E6559">
        <w:rPr>
          <w:rFonts w:eastAsia="Times New Roman"/>
        </w:rPr>
        <w:t>6</w:t>
      </w:r>
      <w:r>
        <w:rPr>
          <w:rFonts w:eastAsia="Times New Roman"/>
        </w:rPr>
        <w:t>,</w:t>
      </w:r>
      <w:r w:rsidR="000E6559">
        <w:rPr>
          <w:rFonts w:eastAsia="Times New Roman"/>
        </w:rPr>
        <w:t>67</w:t>
      </w:r>
      <w:r w:rsidRPr="0049423A">
        <w:rPr>
          <w:rFonts w:eastAsia="Times New Roman"/>
        </w:rPr>
        <w:t xml:space="preserve"> %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</w:t>
      </w:r>
      <w:r>
        <w:rPr>
          <w:rFonts w:eastAsia="Times New Roman"/>
        </w:rPr>
        <w:t xml:space="preserve">элемента «ствол» </w:t>
      </w:r>
      <w:r w:rsidRPr="0049423A">
        <w:rPr>
          <w:rFonts w:eastAsia="Times New Roman"/>
        </w:rPr>
        <w:t xml:space="preserve">составляет </w:t>
      </w:r>
      <w:r w:rsidR="00294D80">
        <w:rPr>
          <w:rFonts w:eastAsia="Times New Roman"/>
        </w:rPr>
        <w:t>45</w:t>
      </w:r>
      <w:r w:rsidRPr="0049423A">
        <w:rPr>
          <w:rFonts w:eastAsia="Times New Roman"/>
        </w:rPr>
        <w:t>%</w:t>
      </w:r>
      <w:r>
        <w:rPr>
          <w:rFonts w:eastAsia="Times New Roman"/>
        </w:rPr>
        <w:t>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294D80">
        <w:rPr>
          <w:rFonts w:eastAsia="Times New Roman"/>
        </w:rPr>
        <w:t>34</w:t>
      </w:r>
      <w:r>
        <w:rPr>
          <w:rFonts w:eastAsia="Times New Roman"/>
        </w:rPr>
        <w:t xml:space="preserve"> года</w:t>
      </w:r>
      <w:r w:rsidRPr="0049423A">
        <w:rPr>
          <w:rFonts w:eastAsia="Times New Roman"/>
        </w:rPr>
        <w:t xml:space="preserve">, определяется величина физического износа элемента «ствол», составляющая </w:t>
      </w:r>
      <w:r w:rsidR="004E1CB0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49423A" w:rsidRPr="004E1CB0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E1CB0">
        <w:rPr>
          <w:rFonts w:eastAsia="Times New Roman"/>
          <w:u w:val="single"/>
        </w:rPr>
        <w:t xml:space="preserve">Таким образом, величина физического износа элементов «загрузочные устройства», «клапана» составляет </w:t>
      </w:r>
      <w:r w:rsidR="004E1CB0">
        <w:rPr>
          <w:rFonts w:eastAsia="Times New Roman"/>
          <w:u w:val="single"/>
        </w:rPr>
        <w:t>80</w:t>
      </w:r>
      <w:r w:rsidRPr="004E1CB0">
        <w:rPr>
          <w:rFonts w:eastAsia="Times New Roman"/>
          <w:u w:val="single"/>
        </w:rPr>
        <w:t>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</w:t>
      </w:r>
      <w:r w:rsidR="00294D80">
        <w:rPr>
          <w:rFonts w:eastAsia="Times New Roman"/>
        </w:rPr>
        <w:t>34</w:t>
      </w:r>
      <w:r w:rsidRPr="0049423A">
        <w:rPr>
          <w:rFonts w:eastAsia="Times New Roman"/>
        </w:rPr>
        <w:t xml:space="preserve"> года,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определяется 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составляющая </w:t>
      </w:r>
      <w:r w:rsidR="004E1CB0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 xml:space="preserve">Величина физического износа системы «Мусоропровод» </w:t>
      </w:r>
      <w:r w:rsidR="002405C5" w:rsidRPr="000E6559">
        <w:rPr>
          <w:rFonts w:eastAsia="Times New Roman"/>
          <w:u w:val="single"/>
        </w:rPr>
        <w:t>-</w:t>
      </w:r>
      <w:r w:rsidRPr="000E6559">
        <w:rPr>
          <w:rFonts w:eastAsia="Times New Roman"/>
          <w:u w:val="single"/>
        </w:rPr>
        <w:t xml:space="preserve">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:rsidR="00AB345F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хозяйство, величина физического износа  лифты: 1-ый подъезд </w:t>
      </w:r>
      <w:proofErr w:type="gramStart"/>
      <w:r w:rsidRPr="00AB345F">
        <w:rPr>
          <w:rFonts w:eastAsia="Times New Roman"/>
        </w:rPr>
        <w:t>-з</w:t>
      </w:r>
      <w:proofErr w:type="gramEnd"/>
      <w:r w:rsidRPr="00AB345F">
        <w:rPr>
          <w:rFonts w:eastAsia="Times New Roman"/>
        </w:rPr>
        <w:t>аводской номер 47163, год ввода в эксплуатацию 2006 - 55%, 2-ой подъезд заводской номер 47157 год ввода в эксплуатацию 2006</w:t>
      </w:r>
      <w:r>
        <w:rPr>
          <w:rFonts w:eastAsia="Times New Roman"/>
        </w:rPr>
        <w:t xml:space="preserve"> -</w:t>
      </w:r>
      <w:r w:rsidRPr="00AB345F">
        <w:rPr>
          <w:rFonts w:eastAsia="Times New Roman"/>
        </w:rPr>
        <w:t xml:space="preserve">55%, 3-ий подъезд - заводской номер 108673 год ввода в эксплуатацию 2006 - 65%, 4-ый подъезд - заводской номер 108684 год ввода в эксплуатацию 2006 - 65%, 5-ый подъезд – заводской номер 47156 год ввода в эксплуатацию 2006 - 55%. </w:t>
      </w:r>
    </w:p>
    <w:p w:rsidR="00294D80" w:rsidRPr="00294D80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lastRenderedPageBreak/>
        <w:t>В положениях ВСН 53-86(р), отсутствуют данные в отношении элемента «лифтовое хозяйство» о признаках дефектов, определяемых визуальным способом.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6001D4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C3227D">
        <w:rPr>
          <w:rFonts w:eastAsia="Times New Roman"/>
          <w:b/>
          <w:bCs/>
        </w:rPr>
        <w:t>30</w:t>
      </w:r>
      <w:r w:rsidRPr="006001D4">
        <w:rPr>
          <w:rFonts w:eastAsia="Times New Roman"/>
          <w:b/>
          <w:bCs/>
        </w:rPr>
        <w:t xml:space="preserve"> по ул. </w:t>
      </w:r>
      <w:r w:rsidR="00C3227D">
        <w:rPr>
          <w:rFonts w:eastAsia="Times New Roman"/>
          <w:b/>
          <w:bCs/>
        </w:rPr>
        <w:t>Гульбиновича</w:t>
      </w:r>
      <w:r w:rsidR="00E44231" w:rsidRPr="00494681">
        <w:rPr>
          <w:rFonts w:eastAsia="Times New Roman"/>
          <w:b/>
          <w:bCs/>
        </w:rPr>
        <w:t xml:space="preserve"> 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146B2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C3227D" w:rsidP="00644ED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1C3F04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3227D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8.94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4231" w:rsidRDefault="00C3227D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3.31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E2171E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5153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E2171E">
              <w:rPr>
                <w:rFonts w:eastAsia="Times New Roman"/>
                <w:bCs/>
              </w:rPr>
              <w:t>2</w:t>
            </w:r>
          </w:p>
        </w:tc>
      </w:tr>
      <w:tr w:rsidR="00644ED1" w:rsidRPr="00E44231" w:rsidTr="00DC0920">
        <w:tc>
          <w:tcPr>
            <w:tcW w:w="534" w:type="dxa"/>
          </w:tcPr>
          <w:p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644ED1" w:rsidRDefault="00E2171E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644ED1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E2171E">
              <w:rPr>
                <w:rFonts w:eastAsia="Times New Roman"/>
                <w:bCs/>
              </w:rPr>
              <w:t>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23F01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3227D">
              <w:rPr>
                <w:rFonts w:eastAsia="Times New Roman"/>
                <w:bCs/>
              </w:rPr>
              <w:t>.5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4231" w:rsidRDefault="00C3227D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:rsidR="003C1358" w:rsidRPr="00E44231" w:rsidRDefault="00723F0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723F0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:rsidR="003C1358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C1358" w:rsidRPr="00E44231" w:rsidRDefault="00E2171E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47.23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C3227D">
        <w:rPr>
          <w:u w:val="single"/>
        </w:rPr>
        <w:t>Гульбиновича</w:t>
      </w:r>
      <w:r w:rsidR="00BF1FF4" w:rsidRPr="00B1620D">
        <w:rPr>
          <w:u w:val="single"/>
        </w:rPr>
        <w:t xml:space="preserve">, </w:t>
      </w:r>
      <w:r w:rsidR="00C3227D">
        <w:rPr>
          <w:u w:val="single"/>
        </w:rPr>
        <w:t>30</w:t>
      </w:r>
      <w:r w:rsidR="00BF1FF4" w:rsidRPr="00B1620D">
        <w:rPr>
          <w:u w:val="single"/>
        </w:rPr>
        <w:t xml:space="preserve"> </w:t>
      </w:r>
      <w:r w:rsidR="00723F01">
        <w:rPr>
          <w:u w:val="single"/>
        </w:rPr>
        <w:t xml:space="preserve">  </w:t>
      </w:r>
      <w:r w:rsidR="00BF1FF4" w:rsidRPr="00B1620D">
        <w:rPr>
          <w:u w:val="single"/>
        </w:rPr>
        <w:t xml:space="preserve">в целом </w:t>
      </w:r>
      <w:r w:rsidR="00723F01">
        <w:rPr>
          <w:u w:val="single"/>
        </w:rPr>
        <w:t xml:space="preserve">на </w:t>
      </w:r>
      <w:r w:rsidR="00686376">
        <w:rPr>
          <w:u w:val="single"/>
        </w:rPr>
        <w:t>23</w:t>
      </w:r>
      <w:r w:rsidR="00723F01">
        <w:rPr>
          <w:u w:val="single"/>
        </w:rPr>
        <w:t xml:space="preserve"> </w:t>
      </w:r>
      <w:r w:rsidR="00686376">
        <w:rPr>
          <w:u w:val="single"/>
        </w:rPr>
        <w:t>августа</w:t>
      </w:r>
      <w:r w:rsidR="007E284D">
        <w:rPr>
          <w:u w:val="single"/>
        </w:rPr>
        <w:t xml:space="preserve"> </w:t>
      </w:r>
      <w:r w:rsidR="00723F01">
        <w:rPr>
          <w:u w:val="single"/>
        </w:rPr>
        <w:t>202</w:t>
      </w:r>
      <w:r w:rsidR="00E2171E">
        <w:rPr>
          <w:u w:val="single"/>
        </w:rPr>
        <w:t>2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47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bookmarkStart w:id="0" w:name="_GoBack"/>
      <w:bookmarkEnd w:id="0"/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Климовский</w:t>
      </w:r>
    </w:p>
    <w:p w:rsidR="00E92669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Андрей Дниирович</w:t>
      </w:r>
    </w:p>
    <w:p w:rsidR="00482AD2" w:rsidRPr="000B3026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201-28-21</w:t>
      </w:r>
    </w:p>
    <w:sectPr w:rsidR="00482AD2" w:rsidRPr="000B3026" w:rsidSect="00594A21">
      <w:headerReference w:type="default" r:id="rId13"/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3BE" w:rsidRDefault="000C53BE" w:rsidP="00D54D85">
      <w:pPr>
        <w:spacing w:line="240" w:lineRule="auto"/>
      </w:pPr>
      <w:r>
        <w:separator/>
      </w:r>
    </w:p>
  </w:endnote>
  <w:endnote w:type="continuationSeparator" w:id="0">
    <w:p w:rsidR="000C53BE" w:rsidRDefault="000C53B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3BE" w:rsidRDefault="000C53BE" w:rsidP="00D54D85">
      <w:pPr>
        <w:spacing w:line="240" w:lineRule="auto"/>
      </w:pPr>
      <w:r>
        <w:separator/>
      </w:r>
    </w:p>
  </w:footnote>
  <w:footnote w:type="continuationSeparator" w:id="0">
    <w:p w:rsidR="000C53BE" w:rsidRDefault="000C53B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3BE" w:rsidRPr="00D54D85" w:rsidRDefault="000C53BE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70A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B3026"/>
    <w:rsid w:val="000C02F2"/>
    <w:rsid w:val="000C53BE"/>
    <w:rsid w:val="000D02F3"/>
    <w:rsid w:val="000D23CC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8F"/>
    <w:rsid w:val="00170809"/>
    <w:rsid w:val="00170856"/>
    <w:rsid w:val="00172F0C"/>
    <w:rsid w:val="00173C72"/>
    <w:rsid w:val="00175418"/>
    <w:rsid w:val="001814A8"/>
    <w:rsid w:val="00181B6B"/>
    <w:rsid w:val="00182087"/>
    <w:rsid w:val="0018327F"/>
    <w:rsid w:val="00183309"/>
    <w:rsid w:val="0018795D"/>
    <w:rsid w:val="001913ED"/>
    <w:rsid w:val="001A0378"/>
    <w:rsid w:val="001A08BA"/>
    <w:rsid w:val="001A4CED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D72F1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3C29"/>
    <w:rsid w:val="0027490B"/>
    <w:rsid w:val="00274D9B"/>
    <w:rsid w:val="0027671F"/>
    <w:rsid w:val="002768D4"/>
    <w:rsid w:val="00276B0A"/>
    <w:rsid w:val="0029194E"/>
    <w:rsid w:val="00294D80"/>
    <w:rsid w:val="00296223"/>
    <w:rsid w:val="002962F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4A21"/>
    <w:rsid w:val="005A07DE"/>
    <w:rsid w:val="005A16AE"/>
    <w:rsid w:val="005A1864"/>
    <w:rsid w:val="005A4619"/>
    <w:rsid w:val="005A7BA2"/>
    <w:rsid w:val="005B40E3"/>
    <w:rsid w:val="005B46DC"/>
    <w:rsid w:val="005C1835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2DEE"/>
    <w:rsid w:val="00644ED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3849"/>
    <w:rsid w:val="00686376"/>
    <w:rsid w:val="00686ECA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60EA"/>
    <w:rsid w:val="00740191"/>
    <w:rsid w:val="0074153B"/>
    <w:rsid w:val="00743C31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187"/>
    <w:rsid w:val="007A2D2B"/>
    <w:rsid w:val="007A3DAB"/>
    <w:rsid w:val="007B297C"/>
    <w:rsid w:val="007B4837"/>
    <w:rsid w:val="007B4B08"/>
    <w:rsid w:val="007B739D"/>
    <w:rsid w:val="007B778A"/>
    <w:rsid w:val="007C598B"/>
    <w:rsid w:val="007D0632"/>
    <w:rsid w:val="007D6453"/>
    <w:rsid w:val="007D7F70"/>
    <w:rsid w:val="007E1196"/>
    <w:rsid w:val="007E284D"/>
    <w:rsid w:val="007E4B3B"/>
    <w:rsid w:val="007E6212"/>
    <w:rsid w:val="007F203E"/>
    <w:rsid w:val="007F4A80"/>
    <w:rsid w:val="007F742F"/>
    <w:rsid w:val="008068A5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1662E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345F"/>
    <w:rsid w:val="00AB5427"/>
    <w:rsid w:val="00AB678C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10DF9"/>
    <w:rsid w:val="00D170E3"/>
    <w:rsid w:val="00D30EEC"/>
    <w:rsid w:val="00D3605E"/>
    <w:rsid w:val="00D4372E"/>
    <w:rsid w:val="00D45D93"/>
    <w:rsid w:val="00D464DB"/>
    <w:rsid w:val="00D46829"/>
    <w:rsid w:val="00D50D11"/>
    <w:rsid w:val="00D54D85"/>
    <w:rsid w:val="00D572EC"/>
    <w:rsid w:val="00D63D91"/>
    <w:rsid w:val="00D736A2"/>
    <w:rsid w:val="00D77FA0"/>
    <w:rsid w:val="00D84257"/>
    <w:rsid w:val="00D86870"/>
    <w:rsid w:val="00D879F0"/>
    <w:rsid w:val="00D93B5B"/>
    <w:rsid w:val="00D93E2B"/>
    <w:rsid w:val="00D9523C"/>
    <w:rsid w:val="00D95A0B"/>
    <w:rsid w:val="00DA203D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5FCA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85D"/>
    <w:rsid w:val="00EE4FB8"/>
    <w:rsid w:val="00EE4FC9"/>
    <w:rsid w:val="00EF1B71"/>
    <w:rsid w:val="00F003CB"/>
    <w:rsid w:val="00F05246"/>
    <w:rsid w:val="00F05D0F"/>
    <w:rsid w:val="00F07335"/>
    <w:rsid w:val="00F1263C"/>
    <w:rsid w:val="00F14628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49E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49E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9EF1F-DBB0-435F-9E59-B83BB255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8632</Words>
  <Characters>49203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3</cp:revision>
  <cp:lastPrinted>2022-08-23T03:51:00Z</cp:lastPrinted>
  <dcterms:created xsi:type="dcterms:W3CDTF">2022-08-23T03:51:00Z</dcterms:created>
  <dcterms:modified xsi:type="dcterms:W3CDTF">2022-08-23T03:52:00Z</dcterms:modified>
</cp:coreProperties>
</file>