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32F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60332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ТЕХНИКА БЕЗОПАСНОСТИ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ИГРОКИ ОБЯЗАНЫ: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5.1. В игровой зоне постоянно носить специальные средства защиты лица (очки, маски).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5.2. В точности выполнять рекомендации и прямые указания по ведению игры, исходящие от организаторов игры, а также их представителей и уполномоченных лиц.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5.3. В игровое время действовать согласно правилам и целям игры, а также в строгом соответствии с игровым сценарием.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5.4. В случае отказа или нестабильной работы оборудования, предоставленного организаторами, незамедлительно прекратить свое участие в игре. Сообщить об этом организаторам игры или их представителям и уполномоченным лицам.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5.5. Незамедлительно прекратить свое участие в игре в случае получения травмы или резкого ухудшения самочувствия и поставить об этом в известность организаторов, обратившись к ним за помощью. В случае получения травм, обратиться в страховую компанию, с которой у игрока заключен договор медицинского страхования, для получения возмещения по страховому случаю.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5.6. Использовать исключительно сертифицированные и предназначенные для гражданского использования пиротехнические изделия и дымы заводского изготовления.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5.7. Если по каким-либо причинам игрок покидает игровую территорию, он обязан: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• для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страйкбола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: 1) поставить игровое оружие на предохранитель, опустить стволом вниз; 2) достать красную повязку; 3) не снимая средств защиты лица, покинуть игровую зону; 4) перед выходом в жилой лагерь отстегнуть магазин и выстрелить последний шар из ствола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•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ля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пейнтбола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: поставить маркер на предохранитель, надеть заглушку на ствол, опустить ствол вниз; не снимая средств защиты лица, покинуть игровую зону с поднятой рукой.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 w:rsidRPr="0060332F">
        <w:rPr>
          <w:rFonts w:ascii="Tahoma" w:hAnsi="Tahoma" w:cs="Tahoma"/>
          <w:b/>
          <w:color w:val="000000"/>
          <w:sz w:val="14"/>
          <w:szCs w:val="14"/>
          <w:shd w:val="clear" w:color="auto" w:fill="FFFFFF"/>
        </w:rPr>
        <w:t>ИГРОКАМ ЗАПРЕЩАЕТСЯ: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5.8. Стрельба за пределами игровой площадки за исключением специально обозначенной зоны, предназначенной для пристрелки игрового оборудования.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5.9. Целиться в голову или лицо человека в упор, включая любые подобные действия «в шутку».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5.10. Стрельба по другим игрокам с расстояния, несоответствующего разрешённым допускам по скорости. Отмечаются при помощи маркировки разного цвета.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5.11. Пребывание на полигоне и в игровой зоне в частности в состоянии алкогольного и наркотического опьянения, под воздействием психотропных веществ и медикаментов, замедляющих естественную скорость реакции.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5.12. Нахождение в участках полигона и игровой зоны, закрытых организаторами для посещения и огражденных специальной лентой, либо обозначенных специальными предупредительными или запрещающими знаками.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5.13. Выполнять трюки, которые могут привести к получению травм.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5.14. Непосредственное применение физической силы по отношению к соперникам или третьим лицам, находящимся на территории игровой зоны.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5.15. Повреждать (приводить в негодность) игровое оборудование или его части, снаряжение организаторов, их представителей, а также элементы игровой площадки.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5.16. Выносить игровое оборудование и снаряжение, выданное организаторами, за пределы полигона.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5.17. Направлять ствол игрового оборудования при его проверке на находящихся поблизости людей или животных даже при отсоединенном магазине или пустом фидере (в стволе могут остаться шарики).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5.18. Брать в руки инициированную (приведенную в активное состояние) пиротехнику.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5.19. Стрельба по открытым частям тела других игроков.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 w:rsidRPr="0060332F">
        <w:rPr>
          <w:rFonts w:ascii="Tahoma" w:hAnsi="Tahoma" w:cs="Tahoma"/>
          <w:b/>
          <w:color w:val="000000"/>
          <w:sz w:val="14"/>
          <w:szCs w:val="14"/>
          <w:shd w:val="clear" w:color="auto" w:fill="FFFFFF"/>
        </w:rPr>
        <w:t>6. ОХРАНА ПРИРОДЫ НА ТЕРРИТОРИИ ПОЛИГОНА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а территории полигона запрещено: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6.1. Бросать мусор, разводить костры и создавать пожароопасную обстановку.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6.2. Рубить, пилить, ломать живые деревья и кустарники, срывать растения, охраняемые законом, разрушать муравейники.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Нарушение любого из этих правил влечет за собой незамедлительное и безоговорочное удаление игрока с игровой площадки до конца игры.</w:t>
      </w:r>
    </w:p>
    <w:p w:rsidR="0060332F" w:rsidRDefault="0060332F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60332F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ОТВЕТСТВЕННОСТЬ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аждый игрок подтверждает, что он: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7.1. В полном объёме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ознакомлен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с правилами поведения (п.п.1-4</w:t>
      </w:r>
      <w:r w:rsidR="000B24A9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в разделе правила</w:t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) и техникой безопасности (п.5);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7.2. Осведомлен о рисках и возможности причинения вреда своему здоровью или жизни во время игры, в том числе в результате действий других участников, а также вызванных нарушением как им самим, так и другими участниками правил, порядка проведения мероприятия и мер безопасности, о которых был предупрежден и ознакомлен Организаторами мероприятия;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7.3. Физически здоров, не страдает нервными, психическими заболеваниями, эпилепсией, астмой, травмами головного мозга, острыми кардиологическими заболеваниями, дефектами зрения, а также другими заболеваниями и травмами, которые могут повлечь угрозу его жизни и здоровью, а также жизни и здоровью других участников и третьих лиц в ходе мероприятия;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7.4.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В случае получения им в игровое время травм, повреждений, увечий и/или иного вреда жизни или здоровью, вызванных любыми причинами, отказывается от всех возможных претензий к Организаторам мероприятия и их представителям, обслуживающему персоналу, владельцам собственности, а также к другим участникам и судьям, связанных с компенсаций морального вреда и/или возмещением вреда, причиненного повреждением здоровья, в том числе от возмещения утраченного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заработка (дохода), а также расходов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профессии;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7.5. Обязуется неукоснительно соблюдать все правила игры и инструкции организаторов;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7.6. Обязуется использовать снаряжение и игровое оборудование исключительно по его прямому назначению и в соответствии с правилами игры;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7.7. Готов к возможному моральному и физическому напряжению во время игры;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7.8. При подписании настоящего документа не находится под влиянием обмана или заблуждения.</w:t>
      </w:r>
    </w:p>
    <w:p w:rsidR="000B24A9" w:rsidRDefault="000B24A9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0B24A9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lastRenderedPageBreak/>
        <w:t>ДОПОЛНЕНИЯ И ОПРЕДЕЛЕНИЯ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«Полигон» - территория на местности, где располагается игровая зона и жилой лагерь.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«Игровая зона» - территория, на которой проходит игра. Границы игровой зоны обозначены специальной оградительной лентой, либо указываются организаторами иным способом перед началом игры. Нахождение на данной территории игроков и третьих лиц допускается только в специальных средствах защиты.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«Жилой лагерь» – неигровая территория, где разрешено нахождение игроков без средств защиты.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«Игровое время» - временной промежуток от Старта (начала) игры до её фактического окончания. Начало и окончание игры происходит по сигналу организаторов.</w:t>
      </w:r>
    </w:p>
    <w:p w:rsidR="000B24A9" w:rsidRDefault="000B24A9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0B24A9" w:rsidRDefault="000B24A9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0B24A9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НАРУШЕНИЯ.</w:t>
      </w:r>
      <w:r w:rsidRPr="000B24A9">
        <w:rPr>
          <w:rStyle w:val="apple-converted-space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0B24A9" w:rsidRDefault="000B24A9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НЕЯВКА НА ИГРУ БЕЗ ОТМЕНЫ РЕГИСТРАЦИИ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Подготовка каждой игры - это труд организаторов. Часто количество игроков определяет сценарий, не говоря уже о закупаемой провизии, и прочих мелочах. Чем точнее мы знаем количество, тем удобнее нам работать для вас же. За свою практику мы научились быть готовыми ко многим вещам, в т.ч. и к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недозаездам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. Но когда организаторы сталкиваются с неявкой уже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по-факту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на построении - это элементарно и вносит неудобства. Приходится в срочном порядке корректировать деление сторон, и даже сценарий иногда... Мы всегда выкрутимся, но к неявке без предупреждения мы относимся негативно.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Понятно, что все мы не застрахованы от форс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-м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ажоров. Если у вас не получается приехат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ь-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снимайтесь с регистрации заранее! Не получается отписаться - звоните, отправляйте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смс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, постарайтесь каким-то образом сообщить нам об этом.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НЕСОЗНАНКА В ИГРЕ - Сознавайтесь, иначе вас больше не пригласят.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НАРУШЕНИЕ ТБ (Техники безопасности)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Это самое серьёзное нарушение. Вылечить выбитый глаз уже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врядли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получится. За снятые очки во время игры - безвозвратное удаление с игры.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ИСПОЛЬЗОВАНИЕ неразрешённой пиротехники. 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Например, если есть запрет на пиротехнику в пожароопасный период, а вы протащили-таки и применили – удаление с игры.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Обычно допуски по пиротехнике таковы: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Любая сертифицированная пиротехника, кроме армейских дымов (РДГ - белые и черные).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Самоклей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на 4-6-м Корсаре без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допэфектов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. Допуск после тестов в присутствии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оргов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Отбрасывать прилетевшие гранаты руками - запрещено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Стрельба прямой наводкой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TAG-ами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и их аналогами (включая гранатометные выстрелы) запрещена.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Новичкам использование пиротехники запрещено, орг</w:t>
      </w:r>
      <w:r w:rsidR="00E23F56">
        <w:rPr>
          <w:rFonts w:ascii="Tahoma" w:hAnsi="Tahoma" w:cs="Tahoma"/>
          <w:color w:val="000000"/>
          <w:sz w:val="14"/>
          <w:szCs w:val="14"/>
          <w:shd w:val="clear" w:color="auto" w:fill="FFFFFF"/>
        </w:rPr>
        <w:t>анизаторы не несут ответственност</w:t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ь за жизни и здоровье игрока.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КОНФЛИКТНЫЕ СИТУАЦИИ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В запале игры эмоции зачастую зашкаливают. Конфликтные ситуации решайте без кулаков, обращайтесь к организаторам, если есть претензии к кому-то из игроков. Рукоприкладство запрещено.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Претензии рассматриваются только официальные. Что это значит? Слова в "пустоту" в сторону игрока или команды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"Н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у я имён называть не буду"... - не рассматриваются. Не уверен - не жалуйся. Все выяснения отношений - до финального построения. На следующий день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-н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е принимаются. На игре всегда есть жалобная книга, куда можно записать нарушения и свои претензии, или обратиться к организаторам.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В случае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если в Вашем отношении кто-то из игроков нарушил правила во время игры, Вы имеете право потребовать от нарушителя назвать позывной и название команды, или ФИО. Делайте это сразу 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по-возможности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. Соответственно, в противоположной ситуации Вы обязаны поступить так же - по первому требованию назвать своё имя, или позывной, и название команды, даже если Вы считаете, что обвинение беспочвенно - назваться вы обязаны в любом случае. Отказ назвать себя рассматривается, как разжигание конфликтной ситуации.</w:t>
      </w:r>
    </w:p>
    <w:p w:rsidR="00CE4FAB" w:rsidRDefault="00CE4FAB" w:rsidP="0060332F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CE4FAB" w:rsidRDefault="00CE4FAB" w:rsidP="00CE4FAB">
      <w:pPr>
        <w:jc w:val="center"/>
        <w:rPr>
          <w:rFonts w:ascii="Century" w:hAnsi="Century" w:cs="Tahoma"/>
          <w:b/>
          <w:color w:val="000000"/>
          <w:sz w:val="40"/>
          <w:szCs w:val="40"/>
        </w:rPr>
      </w:pPr>
      <w:r w:rsidRPr="00CE4FAB">
        <w:rPr>
          <w:rFonts w:ascii="Century" w:hAnsi="Century" w:cs="Tahoma"/>
          <w:b/>
          <w:color w:val="000000"/>
          <w:sz w:val="40"/>
          <w:szCs w:val="40"/>
        </w:rPr>
        <w:t>Несовершеннолетний</w:t>
      </w:r>
      <w:r w:rsidRPr="00CE4FAB">
        <w:rPr>
          <w:rFonts w:ascii="Bell MT" w:hAnsi="Bell MT" w:cs="Tahoma"/>
          <w:b/>
          <w:color w:val="000000"/>
          <w:sz w:val="40"/>
          <w:szCs w:val="40"/>
        </w:rPr>
        <w:t xml:space="preserve"> </w:t>
      </w:r>
      <w:r w:rsidRPr="00CE4FAB">
        <w:rPr>
          <w:rFonts w:ascii="Century" w:hAnsi="Century" w:cs="Tahoma"/>
          <w:b/>
          <w:color w:val="000000"/>
          <w:sz w:val="40"/>
          <w:szCs w:val="40"/>
        </w:rPr>
        <w:t>в</w:t>
      </w:r>
      <w:r w:rsidRPr="00CE4FAB">
        <w:rPr>
          <w:rFonts w:ascii="Bell MT" w:hAnsi="Bell MT" w:cs="Tahoma"/>
          <w:b/>
          <w:color w:val="000000"/>
          <w:sz w:val="40"/>
          <w:szCs w:val="40"/>
        </w:rPr>
        <w:t xml:space="preserve"> </w:t>
      </w:r>
      <w:proofErr w:type="spellStart"/>
      <w:r w:rsidRPr="00CE4FAB">
        <w:rPr>
          <w:rFonts w:ascii="Century" w:hAnsi="Century" w:cs="Tahoma"/>
          <w:b/>
          <w:color w:val="000000"/>
          <w:sz w:val="40"/>
          <w:szCs w:val="40"/>
        </w:rPr>
        <w:t>страйкболе</w:t>
      </w:r>
      <w:proofErr w:type="spellEnd"/>
    </w:p>
    <w:p w:rsidR="00CE4FAB" w:rsidRDefault="00CE4FAB" w:rsidP="00CE4FAB">
      <w:pPr>
        <w:rPr>
          <w:rFonts w:ascii="Century" w:hAnsi="Century" w:cs="Tahoma"/>
          <w:b/>
          <w:color w:val="000000"/>
          <w:sz w:val="40"/>
          <w:szCs w:val="40"/>
        </w:rPr>
      </w:pPr>
      <w:r>
        <w:rPr>
          <w:rFonts w:ascii="Century" w:hAnsi="Century" w:cs="Tahoma"/>
          <w:b/>
          <w:color w:val="000000"/>
          <w:sz w:val="40"/>
          <w:szCs w:val="40"/>
        </w:rPr>
        <w:t xml:space="preserve">Допускаются к игре  от 14 лет и только в присутствии родителей или родственников при их согласии и полной </w:t>
      </w:r>
      <w:r w:rsidRPr="00CE4FAB">
        <w:rPr>
          <w:rFonts w:ascii="Century" w:hAnsi="Century" w:cs="Tahoma"/>
          <w:b/>
          <w:color w:val="000000"/>
          <w:sz w:val="40"/>
          <w:szCs w:val="40"/>
          <w:u w:val="single"/>
        </w:rPr>
        <w:t>ответственности!</w:t>
      </w:r>
    </w:p>
    <w:p w:rsidR="00CE4FAB" w:rsidRPr="00EA3662" w:rsidRDefault="00CE4FAB" w:rsidP="00CE4FAB">
      <w:pPr>
        <w:rPr>
          <w:rFonts w:ascii="Century" w:hAnsi="Century" w:cs="Tahoma"/>
          <w:b/>
          <w:color w:val="000000"/>
          <w:sz w:val="24"/>
          <w:szCs w:val="24"/>
          <w:u w:val="single"/>
        </w:rPr>
      </w:pPr>
      <w:r w:rsidRPr="00EA3662">
        <w:rPr>
          <w:rFonts w:ascii="Century" w:hAnsi="Century" w:cs="Tahoma"/>
          <w:b/>
          <w:color w:val="000000"/>
          <w:sz w:val="24"/>
          <w:szCs w:val="24"/>
          <w:u w:val="single"/>
        </w:rPr>
        <w:t xml:space="preserve">ВНИМАНИЕ!!! Организатор не несет никакой ответственности за жизнь и здоровье любого игрока!!! Организатор только предоставляет </w:t>
      </w:r>
      <w:proofErr w:type="spellStart"/>
      <w:r w:rsidRPr="00EA3662">
        <w:rPr>
          <w:rFonts w:ascii="Century" w:hAnsi="Century" w:cs="Tahoma"/>
          <w:b/>
          <w:color w:val="000000"/>
          <w:sz w:val="24"/>
          <w:szCs w:val="24"/>
          <w:u w:val="single"/>
        </w:rPr>
        <w:t>страйкбольные</w:t>
      </w:r>
      <w:proofErr w:type="spellEnd"/>
      <w:r w:rsidRPr="00EA3662">
        <w:rPr>
          <w:rFonts w:ascii="Century" w:hAnsi="Century" w:cs="Tahoma"/>
          <w:b/>
          <w:color w:val="000000"/>
          <w:sz w:val="24"/>
          <w:szCs w:val="24"/>
          <w:u w:val="single"/>
        </w:rPr>
        <w:t xml:space="preserve"> автоматы (игрушки), амуницию в АРЕНДУ!!!</w:t>
      </w:r>
      <w:r w:rsidR="00EA3662" w:rsidRPr="00EA3662">
        <w:rPr>
          <w:rFonts w:ascii="Century" w:hAnsi="Century" w:cs="Tahoma"/>
          <w:b/>
          <w:color w:val="000000"/>
          <w:sz w:val="24"/>
          <w:szCs w:val="24"/>
          <w:u w:val="single"/>
        </w:rPr>
        <w:t xml:space="preserve"> </w:t>
      </w:r>
    </w:p>
    <w:sectPr w:rsidR="00CE4FAB" w:rsidRPr="00E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32F"/>
    <w:rsid w:val="000B24A9"/>
    <w:rsid w:val="0060332F"/>
    <w:rsid w:val="00CE4FAB"/>
    <w:rsid w:val="00E23F56"/>
    <w:rsid w:val="00EA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32F"/>
  </w:style>
  <w:style w:type="character" w:styleId="a3">
    <w:name w:val="Hyperlink"/>
    <w:basedOn w:val="a0"/>
    <w:uiPriority w:val="99"/>
    <w:semiHidden/>
    <w:unhideWhenUsed/>
    <w:rsid w:val="000B2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2016-03-02T10:22:00Z</dcterms:created>
  <dcterms:modified xsi:type="dcterms:W3CDTF">2016-03-02T11:37:00Z</dcterms:modified>
</cp:coreProperties>
</file>