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ПРИСТАНЦИОННЫЙ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СЕЛЬСОВЕТ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ТОЦКОГО РАЙОНА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8E4268" w:rsidRPr="00C616F0" w:rsidRDefault="008E4268" w:rsidP="008E426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409" w:rsidRDefault="008E4268" w:rsidP="0004540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E4268" w:rsidRPr="00045409" w:rsidRDefault="008E4268" w:rsidP="0004540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sz w:val="32"/>
          <w:szCs w:val="32"/>
          <w:lang w:eastAsia="ru-RU"/>
        </w:rPr>
        <w:t xml:space="preserve"> 24.03.2016  г. </w:t>
      </w:r>
      <w:r w:rsidR="00045409" w:rsidRPr="000454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           </w:t>
      </w:r>
      <w:r w:rsidR="00045409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</w:t>
      </w:r>
      <w:r w:rsidRPr="00045409">
        <w:rPr>
          <w:rFonts w:ascii="Arial" w:eastAsia="Times New Roman" w:hAnsi="Arial" w:cs="Arial"/>
          <w:sz w:val="32"/>
          <w:szCs w:val="32"/>
          <w:lang w:eastAsia="ru-RU"/>
        </w:rPr>
        <w:t>№ 40</w:t>
      </w:r>
    </w:p>
    <w:p w:rsidR="008E4268" w:rsidRPr="00045409" w:rsidRDefault="008E4268" w:rsidP="0004540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п. Пристанционный</w:t>
      </w:r>
    </w:p>
    <w:p w:rsidR="008E4268" w:rsidRPr="009A5609" w:rsidRDefault="008E4268" w:rsidP="008E42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E4268" w:rsidRPr="00045409" w:rsidRDefault="008E4268" w:rsidP="0004540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О  внесении изменений в решение Совета</w:t>
      </w:r>
    </w:p>
    <w:p w:rsidR="008E4268" w:rsidRPr="00045409" w:rsidRDefault="008E4268" w:rsidP="0004540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депутатов МО Пристанционный сельсовет</w:t>
      </w:r>
    </w:p>
    <w:p w:rsidR="008E4268" w:rsidRPr="00045409" w:rsidRDefault="008E4268" w:rsidP="00045409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5409">
        <w:rPr>
          <w:rFonts w:ascii="Arial" w:eastAsia="Times New Roman" w:hAnsi="Arial" w:cs="Arial"/>
          <w:b/>
          <w:sz w:val="32"/>
          <w:szCs w:val="32"/>
          <w:lang w:eastAsia="ru-RU"/>
        </w:rPr>
        <w:t>от 22.10.2014 года № 158</w:t>
      </w:r>
    </w:p>
    <w:p w:rsidR="008E4268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409"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387 части второй Налогового кодекса Российской Федерации, Федерального закона от 23.11.2015 года № 320 – ФЗ «О внесении изменений в часть вторую Налогового кодекса Российской Федерации», Устава муниципального образования Пристанционный сельсовет,</w:t>
      </w: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409">
        <w:rPr>
          <w:rFonts w:ascii="Arial" w:eastAsia="Times New Roman" w:hAnsi="Arial" w:cs="Arial"/>
          <w:sz w:val="24"/>
          <w:szCs w:val="24"/>
          <w:lang w:eastAsia="ru-RU"/>
        </w:rPr>
        <w:t>Совет депутатов муниципального образования Пристанционный сельсовет РЕШИЛ:</w:t>
      </w:r>
    </w:p>
    <w:p w:rsidR="008E4268" w:rsidRPr="00045409" w:rsidRDefault="008E4268" w:rsidP="008E4268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45409">
        <w:rPr>
          <w:rFonts w:ascii="Arial" w:hAnsi="Arial" w:cs="Arial"/>
          <w:sz w:val="24"/>
          <w:szCs w:val="24"/>
        </w:rPr>
        <w:t>Внести изменения в решение № 158 от 22.10.2014 года «Об утверждении Положения «О земельном налоге»»:</w:t>
      </w:r>
    </w:p>
    <w:p w:rsidR="008E4268" w:rsidRPr="00045409" w:rsidRDefault="008E4268" w:rsidP="008E426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45409">
        <w:rPr>
          <w:rFonts w:ascii="Arial" w:hAnsi="Arial" w:cs="Arial"/>
          <w:sz w:val="24"/>
          <w:szCs w:val="24"/>
        </w:rPr>
        <w:t xml:space="preserve">- абзац 1 раздела </w:t>
      </w:r>
      <w:r w:rsidRPr="00045409">
        <w:rPr>
          <w:rFonts w:ascii="Arial" w:hAnsi="Arial" w:cs="Arial"/>
          <w:sz w:val="24"/>
          <w:szCs w:val="24"/>
          <w:lang w:val="en-US"/>
        </w:rPr>
        <w:t>IV</w:t>
      </w:r>
      <w:r w:rsidRPr="00045409">
        <w:rPr>
          <w:rFonts w:ascii="Arial" w:hAnsi="Arial" w:cs="Arial"/>
          <w:sz w:val="24"/>
          <w:szCs w:val="24"/>
        </w:rPr>
        <w:t xml:space="preserve"> Положения «О земельном налоге» изложить в новой редакции: «Срок уплаты земельного налога налогоплательщиками – физическими лицами, не являющимися индивидуальными предпринимателями, производится на основании налогового уведомления, направленного налоговым органом в один срок, 1 декабря года, следующего за истекшим налоговым периодом, начиная с 2015 года».</w:t>
      </w: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409">
        <w:rPr>
          <w:rFonts w:ascii="Arial" w:hAnsi="Arial" w:cs="Arial"/>
          <w:sz w:val="24"/>
          <w:szCs w:val="24"/>
        </w:rPr>
        <w:t>2.</w:t>
      </w:r>
      <w:proofErr w:type="gramStart"/>
      <w:r w:rsidRPr="000454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540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депутатскую комиссию по бюджетной, налоговой и финансовой политике.</w:t>
      </w: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409">
        <w:rPr>
          <w:rFonts w:ascii="Arial" w:hAnsi="Arial" w:cs="Arial"/>
          <w:sz w:val="24"/>
          <w:szCs w:val="24"/>
        </w:rPr>
        <w:t>3. Настоящее решение вступает в силу по истечении одного месяца со дня его официального опубликования, и его действия распространяются на правоотношения, возникшие с 1 января 2016 года.</w:t>
      </w: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409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5409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</w:t>
      </w:r>
      <w:r w:rsidR="00045409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045409">
        <w:rPr>
          <w:rFonts w:ascii="Arial" w:eastAsia="Times New Roman" w:hAnsi="Arial" w:cs="Arial"/>
          <w:sz w:val="24"/>
          <w:szCs w:val="24"/>
          <w:lang w:eastAsia="ru-RU"/>
        </w:rPr>
        <w:t xml:space="preserve"> В.П. Михайлов</w:t>
      </w: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268" w:rsidRPr="00045409" w:rsidRDefault="008E4268" w:rsidP="008E4268">
      <w:pPr>
        <w:tabs>
          <w:tab w:val="left" w:pos="568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9249B" w:rsidRPr="00045409" w:rsidRDefault="0009249B">
      <w:pPr>
        <w:rPr>
          <w:rFonts w:ascii="Arial" w:hAnsi="Arial" w:cs="Arial"/>
          <w:sz w:val="24"/>
          <w:szCs w:val="24"/>
        </w:rPr>
      </w:pPr>
    </w:p>
    <w:sectPr w:rsidR="0009249B" w:rsidRPr="0004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0B78"/>
    <w:multiLevelType w:val="hybridMultilevel"/>
    <w:tmpl w:val="244A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68"/>
    <w:rsid w:val="00002653"/>
    <w:rsid w:val="00017514"/>
    <w:rsid w:val="00020A1C"/>
    <w:rsid w:val="00025F42"/>
    <w:rsid w:val="00033C0E"/>
    <w:rsid w:val="0004106C"/>
    <w:rsid w:val="00045409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2F2A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4268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2016-04-11T11:07:00Z</cp:lastPrinted>
  <dcterms:created xsi:type="dcterms:W3CDTF">2016-03-30T06:20:00Z</dcterms:created>
  <dcterms:modified xsi:type="dcterms:W3CDTF">2016-05-05T05:21:00Z</dcterms:modified>
</cp:coreProperties>
</file>