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2051645175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2"/>
          <w:szCs w:val="22"/>
          <w:lang w:val="ru-RU" w:eastAsia="ja-JP"/>
        </w:rPr>
      </w:sdtEndPr>
      <w:sdtContent>
        <w:p w14:paraId="2A35FB64" w14:textId="1D0718D1" w:rsidR="00E85F0D" w:rsidRPr="00E85F0D" w:rsidRDefault="00797761" w:rsidP="00E85F0D">
          <w:pPr>
            <w:pStyle w:val="NoSpacing"/>
            <w:jc w:val="center"/>
            <w:rPr>
              <w:rFonts w:ascii="Times New Roman" w:hAnsi="Times New Roman" w:cs="Times New Roman"/>
              <w:sz w:val="40"/>
              <w:szCs w:val="40"/>
              <w:lang w:val="ru-RU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B1C8DA5" wp14:editId="74F8071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114300"/>
                    <wp:effectExtent l="0" t="0" r="17780" b="3810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11430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9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="005F46C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D932445" wp14:editId="09A83D7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5F46C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CBCE896" wp14:editId="0633A6D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5F46C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693A873" wp14:editId="6F9F210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B11AE9" w:rsidRPr="00F2248C">
            <w:rPr>
              <w:rFonts w:asciiTheme="majorHAnsi" w:eastAsiaTheme="majorEastAsia" w:hAnsiTheme="majorHAnsi" w:cstheme="majorBidi"/>
              <w:sz w:val="40"/>
              <w:szCs w:val="40"/>
              <w:lang w:val="ru-RU"/>
            </w:rPr>
            <w:t>Клиентское соглашение</w:t>
          </w:r>
          <w:r w:rsidR="00F2248C" w:rsidRPr="00F2248C">
            <w:rPr>
              <w:rFonts w:asciiTheme="majorHAnsi" w:eastAsiaTheme="majorEastAsia" w:hAnsiTheme="majorHAnsi" w:cstheme="majorBidi"/>
              <w:sz w:val="40"/>
              <w:szCs w:val="40"/>
              <w:lang w:val="ru-RU"/>
            </w:rPr>
            <w:t xml:space="preserve"> </w:t>
          </w:r>
          <w:proofErr w:type="spellStart"/>
          <w:r w:rsidR="00F2248C" w:rsidRPr="00F2248C">
            <w:rPr>
              <w:rFonts w:asciiTheme="majorHAnsi" w:eastAsiaTheme="majorEastAsia" w:hAnsiTheme="majorHAnsi" w:cstheme="majorBidi"/>
              <w:sz w:val="40"/>
              <w:szCs w:val="40"/>
              <w:lang w:val="ru-RU"/>
            </w:rPr>
            <w:t>Br</w:t>
          </w:r>
          <w:r w:rsidR="00F2248C" w:rsidRPr="00F2248C">
            <w:rPr>
              <w:rFonts w:asciiTheme="majorHAnsi" w:eastAsiaTheme="majorEastAsia" w:hAnsiTheme="majorHAnsi" w:cstheme="majorBidi"/>
              <w:sz w:val="40"/>
              <w:szCs w:val="40"/>
            </w:rPr>
            <w:t>illiantSmile</w:t>
          </w:r>
          <w:proofErr w:type="spellEnd"/>
          <w:r w:rsidR="00F2248C" w:rsidRPr="00F2248C">
            <w:rPr>
              <w:rFonts w:ascii="Times New Roman" w:hAnsi="Times New Roman" w:cs="Times New Roman"/>
              <w:sz w:val="40"/>
              <w:szCs w:val="40"/>
              <w:lang w:val="ru-RU"/>
            </w:rPr>
            <w:t>™</w:t>
          </w:r>
        </w:p>
        <w:p w14:paraId="3FD26FDB" w14:textId="06D7619D" w:rsidR="00F2248C" w:rsidRDefault="00F2248C">
          <w:pPr>
            <w:pStyle w:val="NoSpacing"/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</w:pPr>
          <w:r w:rsidRPr="00F2248C"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  <w:t>(информированное согласие, принятие риска, освобождение от ответственности («</w:t>
          </w:r>
          <w:r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  <w:t>С</w:t>
          </w:r>
          <w:r w:rsidRPr="00F2248C"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  <w:t>оглашение»)</w:t>
          </w:r>
        </w:p>
        <w:p w14:paraId="764F39FA" w14:textId="77777777" w:rsidR="00E85F0D" w:rsidRPr="00F2248C" w:rsidRDefault="00E85F0D">
          <w:pPr>
            <w:pStyle w:val="NoSpacing"/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788"/>
            <w:gridCol w:w="4788"/>
          </w:tblGrid>
          <w:tr w:rsidR="00F2248C" w:rsidRPr="00F2248C" w14:paraId="6503F023" w14:textId="77777777" w:rsidTr="00087354">
            <w:tc>
              <w:tcPr>
                <w:tcW w:w="9576" w:type="dxa"/>
                <w:gridSpan w:val="2"/>
              </w:tcPr>
              <w:p w14:paraId="6C25DE9C" w14:textId="77777777" w:rsidR="00F2248C" w:rsidRDefault="00F2248C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</w:pPr>
                <w:proofErr w:type="spellStart"/>
                <w:r w:rsidRPr="00F2248C"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  <w:t>Фамилия</w:t>
                </w: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  <w:t>________________________Имя_____________________Дата</w:t>
                </w:r>
                <w:proofErr w:type="spellEnd"/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  <w:t xml:space="preserve"> рождения__.__.____</w:t>
                </w:r>
              </w:p>
              <w:p w14:paraId="584EE069" w14:textId="3390C10E" w:rsidR="00F2248C" w:rsidRPr="00F2248C" w:rsidRDefault="00F2248C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  <w:t xml:space="preserve">Телефон: +7 (     )                         </w:t>
                </w: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Email</w:t>
                </w: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  <w:t>:                                (далее Клиент)</w:t>
                </w:r>
              </w:p>
            </w:tc>
          </w:tr>
          <w:tr w:rsidR="00F2248C" w:rsidRPr="00F2248C" w14:paraId="74E179B4" w14:textId="77777777" w:rsidTr="00F2248C">
            <w:tc>
              <w:tcPr>
                <w:tcW w:w="4788" w:type="dxa"/>
              </w:tcPr>
              <w:p w14:paraId="36A46299" w14:textId="5B674CAA" w:rsidR="00F2248C" w:rsidRDefault="00797761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</w:pPr>
                <w:proofErr w:type="spellStart"/>
                <w:r w:rsidRPr="00797761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Ваш</w:t>
                </w:r>
                <w:proofErr w:type="spellEnd"/>
                <w:r w:rsidRPr="00797761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 </w:t>
                </w:r>
                <w:proofErr w:type="spellStart"/>
                <w:r w:rsidRPr="00797761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Авторизованный</w:t>
                </w:r>
                <w:proofErr w:type="spellEnd"/>
                <w:r w:rsidRPr="00797761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 </w:t>
                </w:r>
                <w:proofErr w:type="spellStart"/>
                <w:r w:rsidRPr="00797761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Дилер</w:t>
                </w:r>
                <w:proofErr w:type="spellEnd"/>
                <w:r w:rsidRPr="00797761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 Brilliant Smile™</w:t>
                </w: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  <w:t>:</w:t>
                </w:r>
              </w:p>
              <w:p w14:paraId="53E8B48D" w14:textId="77777777" w:rsidR="00797761" w:rsidRDefault="00797761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</w:pPr>
              </w:p>
              <w:p w14:paraId="6320604E" w14:textId="0836D5A9" w:rsidR="00797761" w:rsidRPr="00797761" w:rsidRDefault="00797761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  <w:t>Продавец:_______________________________</w:t>
                </w:r>
              </w:p>
            </w:tc>
            <w:tc>
              <w:tcPr>
                <w:tcW w:w="4788" w:type="dxa"/>
              </w:tcPr>
              <w:p w14:paraId="644D9073" w14:textId="77777777" w:rsidR="00F2248C" w:rsidRPr="00797761" w:rsidRDefault="00797761" w:rsidP="0079776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b/>
                    <w:sz w:val="24"/>
                    <w:szCs w:val="24"/>
                    <w:lang w:val="ru-RU"/>
                  </w:rPr>
                </w:pPr>
                <w:r w:rsidRPr="00797761">
                  <w:rPr>
                    <w:rFonts w:asciiTheme="majorHAnsi" w:eastAsiaTheme="majorEastAsia" w:hAnsiTheme="majorHAnsi" w:cstheme="majorBidi"/>
                    <w:b/>
                    <w:sz w:val="24"/>
                    <w:szCs w:val="24"/>
                    <w:lang w:val="ru-RU"/>
                  </w:rPr>
                  <w:t>Эта часть заполняется Продавцом, пожалуйста оставьте ее пустой.</w:t>
                </w:r>
              </w:p>
              <w:p w14:paraId="67DE0262" w14:textId="77777777" w:rsidR="00797761" w:rsidRDefault="00797761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  <w:t>Первоначальный оттенок:__________</w:t>
                </w:r>
              </w:p>
              <w:p w14:paraId="6C1B7842" w14:textId="7E606AA8" w:rsidR="00797761" w:rsidRPr="00797761" w:rsidRDefault="00797761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ru-RU"/>
                  </w:rPr>
                  <w:t>Итоговый оттенок:___________________</w:t>
                </w:r>
              </w:p>
            </w:tc>
          </w:tr>
        </w:tbl>
        <w:p w14:paraId="344FD947" w14:textId="77777777" w:rsidR="00E85F0D" w:rsidRDefault="00E85F0D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ru-RU"/>
            </w:rPr>
          </w:pPr>
        </w:p>
        <w:p w14:paraId="0719F64F" w14:textId="48C79290" w:rsidR="00F2248C" w:rsidRPr="00087354" w:rsidRDefault="00492B6B" w:rsidP="00D04925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087354">
            <w:rPr>
              <w:rFonts w:asciiTheme="majorHAnsi" w:eastAsiaTheme="majorEastAsia" w:hAnsiTheme="majorHAnsi" w:cstheme="majorBidi"/>
              <w:sz w:val="24"/>
              <w:szCs w:val="24"/>
              <w:lang w:val="ru-RU"/>
            </w:rPr>
            <w:t>Информированное</w:t>
          </w:r>
          <w:r w:rsidR="00342CF7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proofErr w:type="spellStart"/>
          <w:r w:rsidR="00342CF7">
            <w:rPr>
              <w:rFonts w:asciiTheme="majorHAnsi" w:eastAsiaTheme="majorEastAsia" w:hAnsiTheme="majorHAnsi" w:cstheme="majorBidi"/>
              <w:sz w:val="24"/>
              <w:szCs w:val="24"/>
            </w:rPr>
            <w:t>согласие</w:t>
          </w:r>
          <w:proofErr w:type="spellEnd"/>
          <w:r w:rsidR="00342CF7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и </w:t>
          </w:r>
          <w:r w:rsidR="00342CF7">
            <w:rPr>
              <w:rFonts w:asciiTheme="majorHAnsi" w:eastAsiaTheme="majorEastAsia" w:hAnsiTheme="majorHAnsi" w:cstheme="majorBidi"/>
              <w:sz w:val="24"/>
              <w:szCs w:val="24"/>
              <w:lang w:val="ru-RU"/>
            </w:rPr>
            <w:t>п</w:t>
          </w:r>
          <w:proofErr w:type="spellStart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одтверждение</w:t>
          </w:r>
          <w:proofErr w:type="spellEnd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, </w:t>
          </w:r>
          <w:proofErr w:type="spellStart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что</w:t>
          </w:r>
          <w:proofErr w:type="spellEnd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proofErr w:type="spellStart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Клиент</w:t>
          </w:r>
          <w:proofErr w:type="spellEnd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proofErr w:type="spellStart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понимает</w:t>
          </w:r>
          <w:proofErr w:type="spellEnd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и </w:t>
          </w:r>
          <w:proofErr w:type="spellStart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принимает</w:t>
          </w:r>
          <w:proofErr w:type="spellEnd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proofErr w:type="spellStart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на</w:t>
          </w:r>
          <w:proofErr w:type="spellEnd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proofErr w:type="spellStart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себя</w:t>
          </w:r>
          <w:proofErr w:type="spellEnd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proofErr w:type="spellStart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риски</w:t>
          </w:r>
          <w:proofErr w:type="spellEnd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в </w:t>
          </w:r>
          <w:proofErr w:type="spellStart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использовании</w:t>
          </w:r>
          <w:proofErr w:type="spellEnd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и </w:t>
          </w:r>
          <w:proofErr w:type="spellStart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применении</w:t>
          </w:r>
          <w:proofErr w:type="spellEnd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proofErr w:type="spellStart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продукции</w:t>
          </w:r>
          <w:proofErr w:type="spellEnd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proofErr w:type="spellStart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по</w:t>
          </w:r>
          <w:proofErr w:type="spellEnd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proofErr w:type="spellStart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отбеливанию</w:t>
          </w:r>
          <w:proofErr w:type="spellEnd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proofErr w:type="spellStart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зубов</w:t>
          </w:r>
          <w:proofErr w:type="spellEnd"/>
          <w:r w:rsidRPr="00087354">
            <w:rPr>
              <w:rFonts w:asciiTheme="majorHAnsi" w:eastAsiaTheme="majorEastAsia" w:hAnsiTheme="majorHAnsi" w:cstheme="majorBidi"/>
              <w:sz w:val="24"/>
              <w:szCs w:val="24"/>
            </w:rPr>
            <w:t>.</w:t>
          </w:r>
        </w:p>
        <w:p w14:paraId="0D404D5D" w14:textId="0FBB0D55" w:rsidR="00797761" w:rsidRPr="0063760F" w:rsidRDefault="00087354" w:rsidP="0063760F">
          <w:pPr>
            <w:pStyle w:val="NoSpacing"/>
            <w:jc w:val="both"/>
            <w:rPr>
              <w:rFonts w:asciiTheme="majorHAnsi" w:eastAsiaTheme="majorEastAsia" w:hAnsiTheme="majorHAnsi" w:cstheme="majorBidi"/>
            </w:rPr>
          </w:pPr>
          <w:r w:rsidRPr="0063760F">
            <w:rPr>
              <w:rFonts w:asciiTheme="majorHAnsi" w:eastAsiaTheme="majorEastAsia" w:hAnsiTheme="majorHAnsi" w:cstheme="majorBidi"/>
            </w:rPr>
            <w:tab/>
          </w:r>
          <w:r w:rsidR="0063760F" w:rsidRPr="0063760F">
            <w:rPr>
              <w:rFonts w:asciiTheme="majorHAnsi" w:eastAsiaTheme="majorEastAsia" w:hAnsiTheme="majorHAnsi" w:cstheme="majorBidi"/>
              <w:lang w:val="ru-RU"/>
            </w:rPr>
            <w:t xml:space="preserve">Светочувствительный гель для отбеливания зубов </w:t>
          </w:r>
          <w:proofErr w:type="spellStart"/>
          <w:r w:rsidRPr="0063760F">
            <w:rPr>
              <w:rFonts w:asciiTheme="majorHAnsi" w:eastAsiaTheme="majorEastAsia" w:hAnsiTheme="majorHAnsi" w:cstheme="majorBidi"/>
              <w:lang w:val="ru-RU"/>
            </w:rPr>
            <w:t>Br</w:t>
          </w:r>
          <w:r w:rsidRPr="0063760F">
            <w:rPr>
              <w:rFonts w:asciiTheme="majorHAnsi" w:eastAsiaTheme="majorEastAsia" w:hAnsiTheme="majorHAnsi" w:cstheme="majorBidi"/>
            </w:rPr>
            <w:t>illiantSmile</w:t>
          </w:r>
          <w:proofErr w:type="spellEnd"/>
          <w:r w:rsidRPr="0063760F">
            <w:rPr>
              <w:rFonts w:ascii="Times New Roman" w:hAnsi="Times New Roman" w:cs="Times New Roman"/>
              <w:lang w:val="ru-RU"/>
            </w:rPr>
            <w:t>™</w:t>
          </w:r>
          <w:r w:rsidR="0063760F" w:rsidRPr="0063760F">
            <w:rPr>
              <w:rFonts w:ascii="Times New Roman" w:hAnsi="Times New Roman" w:cs="Times New Roman"/>
            </w:rPr>
            <w:t xml:space="preserve"> </w:t>
          </w:r>
          <w:r w:rsidR="0063760F" w:rsidRPr="0063760F">
            <w:rPr>
              <w:rFonts w:ascii="Times New Roman" w:hAnsi="Times New Roman" w:cs="Times New Roman"/>
              <w:lang w:val="ru-RU"/>
            </w:rPr>
            <w:t xml:space="preserve">на основе пероксид карбамида наноситься самостоятельно на ваши зубы  и активируется под воздействием </w:t>
          </w:r>
          <w:r w:rsidR="0063760F" w:rsidRPr="0063760F">
            <w:rPr>
              <w:rFonts w:ascii="Times New Roman" w:hAnsi="Times New Roman" w:cs="Times New Roman"/>
            </w:rPr>
            <w:t xml:space="preserve">LED </w:t>
          </w:r>
          <w:r w:rsidR="0063760F" w:rsidRPr="0063760F">
            <w:rPr>
              <w:rFonts w:ascii="Times New Roman" w:hAnsi="Times New Roman" w:cs="Times New Roman"/>
              <w:lang w:val="ru-RU"/>
            </w:rPr>
            <w:t>лампы, ускоряющей процесс отбеливания. Во время процедуры вы можете испытывать легкое гудение и покалывание на зубах, что нормально, но вы не должны испытывать никакого дискомфорта или боли. Если вы чувствуете диск</w:t>
          </w:r>
          <w:bookmarkStart w:id="0" w:name="_GoBack"/>
          <w:bookmarkEnd w:id="0"/>
          <w:r w:rsidR="0063760F" w:rsidRPr="0063760F">
            <w:rPr>
              <w:rFonts w:ascii="Times New Roman" w:hAnsi="Times New Roman" w:cs="Times New Roman"/>
              <w:lang w:val="ru-RU"/>
            </w:rPr>
            <w:t xml:space="preserve">омфорт </w:t>
          </w:r>
          <w:r w:rsidR="0063760F">
            <w:rPr>
              <w:rFonts w:ascii="Times New Roman" w:hAnsi="Times New Roman" w:cs="Times New Roman"/>
              <w:lang w:val="ru-RU"/>
            </w:rPr>
            <w:t xml:space="preserve">или боль </w:t>
          </w:r>
          <w:r w:rsidR="0063760F" w:rsidRPr="0063760F">
            <w:rPr>
              <w:rFonts w:ascii="Times New Roman" w:hAnsi="Times New Roman" w:cs="Times New Roman"/>
              <w:lang w:val="ru-RU"/>
            </w:rPr>
            <w:t xml:space="preserve">во время использования Продукции, немедленно сообщите Продавцу </w:t>
          </w:r>
          <w:proofErr w:type="spellStart"/>
          <w:r w:rsidR="0063760F" w:rsidRPr="0063760F">
            <w:rPr>
              <w:rFonts w:ascii="Times New Roman" w:hAnsi="Times New Roman" w:cs="Times New Roman"/>
            </w:rPr>
            <w:t>об</w:t>
          </w:r>
          <w:proofErr w:type="spellEnd"/>
          <w:r w:rsidR="0063760F" w:rsidRPr="0063760F">
            <w:rPr>
              <w:rFonts w:ascii="Times New Roman" w:hAnsi="Times New Roman" w:cs="Times New Roman"/>
            </w:rPr>
            <w:t xml:space="preserve"> </w:t>
          </w:r>
          <w:proofErr w:type="spellStart"/>
          <w:r w:rsidR="0063760F" w:rsidRPr="0063760F">
            <w:rPr>
              <w:rFonts w:ascii="Times New Roman" w:hAnsi="Times New Roman" w:cs="Times New Roman"/>
            </w:rPr>
            <w:t>этом</w:t>
          </w:r>
          <w:proofErr w:type="spellEnd"/>
          <w:r w:rsidR="0063760F" w:rsidRPr="0063760F">
            <w:rPr>
              <w:rFonts w:ascii="Times New Roman" w:hAnsi="Times New Roman" w:cs="Times New Roman"/>
            </w:rPr>
            <w:t xml:space="preserve"> </w:t>
          </w:r>
          <w:proofErr w:type="spellStart"/>
          <w:r w:rsidR="0063760F" w:rsidRPr="0063760F">
            <w:rPr>
              <w:rFonts w:ascii="Times New Roman" w:hAnsi="Times New Roman" w:cs="Times New Roman"/>
            </w:rPr>
            <w:t>поднятием</w:t>
          </w:r>
          <w:proofErr w:type="spellEnd"/>
          <w:r w:rsidR="0063760F" w:rsidRPr="0063760F">
            <w:rPr>
              <w:rFonts w:ascii="Times New Roman" w:hAnsi="Times New Roman" w:cs="Times New Roman"/>
            </w:rPr>
            <w:t xml:space="preserve"> </w:t>
          </w:r>
          <w:proofErr w:type="spellStart"/>
          <w:r w:rsidR="0063760F" w:rsidRPr="0063760F">
            <w:rPr>
              <w:rFonts w:ascii="Times New Roman" w:hAnsi="Times New Roman" w:cs="Times New Roman"/>
            </w:rPr>
            <w:t>руки</w:t>
          </w:r>
          <w:proofErr w:type="spellEnd"/>
          <w:r w:rsidR="0063760F" w:rsidRPr="0063760F">
            <w:rPr>
              <w:rFonts w:ascii="Times New Roman" w:hAnsi="Times New Roman" w:cs="Times New Roman"/>
            </w:rPr>
            <w:t xml:space="preserve"> и </w:t>
          </w:r>
          <w:proofErr w:type="spellStart"/>
          <w:r w:rsidR="0063760F" w:rsidRPr="0063760F">
            <w:rPr>
              <w:rFonts w:ascii="Times New Roman" w:hAnsi="Times New Roman" w:cs="Times New Roman"/>
            </w:rPr>
            <w:t>прекратите</w:t>
          </w:r>
          <w:proofErr w:type="spellEnd"/>
          <w:r w:rsidR="0063760F" w:rsidRPr="0063760F">
            <w:rPr>
              <w:rFonts w:ascii="Times New Roman" w:hAnsi="Times New Roman" w:cs="Times New Roman"/>
            </w:rPr>
            <w:t xml:space="preserve"> </w:t>
          </w:r>
          <w:proofErr w:type="spellStart"/>
          <w:r w:rsidR="0063760F" w:rsidRPr="0063760F">
            <w:rPr>
              <w:rFonts w:ascii="Times New Roman" w:hAnsi="Times New Roman" w:cs="Times New Roman"/>
            </w:rPr>
            <w:t>процедуру</w:t>
          </w:r>
          <w:proofErr w:type="spellEnd"/>
          <w:r w:rsidR="0063760F" w:rsidRPr="0063760F">
            <w:rPr>
              <w:rFonts w:ascii="Times New Roman" w:hAnsi="Times New Roman" w:cs="Times New Roman"/>
            </w:rPr>
            <w:t>.</w:t>
          </w:r>
        </w:p>
        <w:p w14:paraId="5EB4AD69" w14:textId="532B98CB" w:rsidR="00EC3EBA" w:rsidRPr="00EC3EBA" w:rsidRDefault="00634689" w:rsidP="00EC3EBA">
          <w:pPr>
            <w:pStyle w:val="NoSpacing"/>
            <w:ind w:firstLine="720"/>
            <w:jc w:val="both"/>
            <w:rPr>
              <w:rFonts w:asciiTheme="majorHAnsi" w:eastAsiaTheme="majorEastAsia" w:hAnsiTheme="majorHAnsi" w:cstheme="majorBidi"/>
              <w:sz w:val="20"/>
              <w:szCs w:val="20"/>
            </w:rPr>
          </w:pPr>
          <w:proofErr w:type="spellStart"/>
          <w:proofErr w:type="gram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Люди</w:t>
          </w:r>
          <w:proofErr w:type="spellEnd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с</w:t>
          </w:r>
          <w:r w:rsidRPr="00EC3EBA"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  <w:t xml:space="preserve">о здоровыми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дес</w:t>
          </w:r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н</w:t>
          </w:r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ами</w:t>
          </w:r>
          <w:proofErr w:type="spellEnd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и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зубами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, у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которых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зубы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окрашиваются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или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пожелтели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со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временем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,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часто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имеют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наиболее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впечатляющие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результаты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.</w:t>
          </w:r>
          <w:proofErr w:type="gram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proofErr w:type="gram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Ваш</w:t>
          </w:r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а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гигиена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полости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рта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,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об</w:t>
          </w:r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раз</w:t>
          </w:r>
          <w:proofErr w:type="spellEnd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жизни</w:t>
          </w:r>
          <w:proofErr w:type="spellEnd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, и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генетика</w:t>
          </w:r>
          <w:proofErr w:type="spellEnd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определяют</w:t>
          </w:r>
          <w:proofErr w:type="spellEnd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текущий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оттенок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ваших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зубов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.</w:t>
          </w:r>
          <w:proofErr w:type="gram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r w:rsidRPr="00EC3EBA"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  <w:t xml:space="preserve">Гель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  <w:t>Br</w:t>
          </w:r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illiantSmile</w:t>
          </w:r>
          <w:proofErr w:type="spellEnd"/>
          <w:r w:rsidRPr="00EC3EBA">
            <w:rPr>
              <w:rFonts w:ascii="Times New Roman" w:hAnsi="Times New Roman" w:cs="Times New Roman"/>
              <w:sz w:val="20"/>
              <w:szCs w:val="20"/>
              <w:lang w:val="ru-RU"/>
            </w:rPr>
            <w:t>™</w:t>
          </w:r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удаляет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большинство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пятен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и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заметно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осветляет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зубы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,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но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не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делает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и</w:t>
          </w:r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  <w:t>х</w:t>
          </w:r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светлее</w:t>
          </w:r>
          <w:proofErr w:type="spellEnd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,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чем</w:t>
          </w:r>
          <w:proofErr w:type="spellEnd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заложено</w:t>
          </w:r>
          <w:proofErr w:type="spellEnd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на</w:t>
          </w:r>
          <w:proofErr w:type="spellEnd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генетическом</w:t>
          </w:r>
          <w:proofErr w:type="spellEnd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уровне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. </w:t>
          </w:r>
          <w:proofErr w:type="spellStart"/>
          <w:proofErr w:type="gram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Отбеливание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не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происходит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при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флюороз</w:t>
          </w:r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е</w:t>
          </w:r>
          <w:proofErr w:type="spellEnd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зубов</w:t>
          </w:r>
          <w:proofErr w:type="spellEnd"/>
          <w:r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и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на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тетрациклиновых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зубах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,</w:t>
          </w:r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не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будет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изменять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цвет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коронок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,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виниров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и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других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реставрационных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>
            <w:rPr>
              <w:rFonts w:asciiTheme="majorHAnsi" w:eastAsiaTheme="majorEastAsia" w:hAnsiTheme="majorHAnsi" w:cstheme="majorBidi"/>
              <w:sz w:val="20"/>
              <w:szCs w:val="20"/>
            </w:rPr>
            <w:t>м</w:t>
          </w:r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атериалов</w:t>
          </w:r>
          <w:proofErr w:type="spell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.</w:t>
          </w:r>
          <w:proofErr w:type="gramEnd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proofErr w:type="gramStart"/>
          <w:r w:rsidR="00246BDF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Иногда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клиенты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сообщают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о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небольших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результатах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или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их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  <w:proofErr w:type="spellStart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отстутствии</w:t>
          </w:r>
          <w:proofErr w:type="spellEnd"/>
          <w:r w:rsidR="00EC3EBA" w:rsidRPr="00EC3EBA">
            <w:rPr>
              <w:rFonts w:asciiTheme="majorHAnsi" w:eastAsiaTheme="majorEastAsia" w:hAnsiTheme="majorHAnsi" w:cstheme="majorBidi"/>
              <w:sz w:val="20"/>
              <w:szCs w:val="20"/>
            </w:rPr>
            <w:t>.</w:t>
          </w:r>
          <w:proofErr w:type="gramEnd"/>
        </w:p>
        <w:p w14:paraId="0D1CBB88" w14:textId="5E6D8A9F" w:rsidR="00DA0763" w:rsidRPr="00B13BE1" w:rsidRDefault="00EC3EBA" w:rsidP="00B13BE1">
          <w:pPr>
            <w:pStyle w:val="NoSpacing"/>
            <w:jc w:val="both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ab/>
          </w:r>
          <w:r w:rsidRPr="00B13BE1">
            <w:rPr>
              <w:rFonts w:ascii="Times New Roman" w:eastAsiaTheme="majorEastAsia" w:hAnsi="Times New Roman" w:cs="Times New Roman"/>
              <w:sz w:val="20"/>
              <w:szCs w:val="20"/>
              <w:lang w:val="ru-RU"/>
            </w:rPr>
            <w:t xml:space="preserve">Результаты отбеливания при помощи светочувствительного геля </w:t>
          </w:r>
          <w:r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>на основе пероксид карбамида</w:t>
          </w:r>
          <w:r w:rsidR="007E4190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 индивидуальны</w:t>
          </w:r>
          <w:r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 у каждого клиента. Вся продукция </w:t>
          </w:r>
          <w:proofErr w:type="spellStart"/>
          <w:r w:rsidRPr="00B13BE1">
            <w:rPr>
              <w:rFonts w:ascii="Times New Roman" w:eastAsiaTheme="majorEastAsia" w:hAnsi="Times New Roman" w:cs="Times New Roman"/>
              <w:sz w:val="20"/>
              <w:szCs w:val="20"/>
              <w:lang w:val="ru-RU"/>
            </w:rPr>
            <w:t>Br</w:t>
          </w:r>
          <w:r w:rsidRPr="00B13BE1">
            <w:rPr>
              <w:rFonts w:ascii="Times New Roman" w:eastAsiaTheme="majorEastAsia" w:hAnsi="Times New Roman" w:cs="Times New Roman"/>
              <w:sz w:val="20"/>
              <w:szCs w:val="20"/>
            </w:rPr>
            <w:t>illiantSmile</w:t>
          </w:r>
          <w:proofErr w:type="spellEnd"/>
          <w:r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™ </w:t>
          </w:r>
          <w:r w:rsidR="007E4190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продается в розницу, является самостоятельной в применении при осуществлении процесса отбеливания. Продавец не является профессиональным дантистом и ограничен в уровне помощи и размере руководства при использовании продукции </w:t>
          </w:r>
          <w:proofErr w:type="spellStart"/>
          <w:r w:rsidR="007E4190" w:rsidRPr="00B13BE1">
            <w:rPr>
              <w:rFonts w:ascii="Times New Roman" w:eastAsiaTheme="majorEastAsia" w:hAnsi="Times New Roman" w:cs="Times New Roman"/>
              <w:sz w:val="20"/>
              <w:szCs w:val="20"/>
              <w:lang w:val="ru-RU"/>
            </w:rPr>
            <w:t>Br</w:t>
          </w:r>
          <w:r w:rsidR="007E4190" w:rsidRPr="00B13BE1">
            <w:rPr>
              <w:rFonts w:ascii="Times New Roman" w:eastAsiaTheme="majorEastAsia" w:hAnsi="Times New Roman" w:cs="Times New Roman"/>
              <w:sz w:val="20"/>
              <w:szCs w:val="20"/>
            </w:rPr>
            <w:t>illiantSmile</w:t>
          </w:r>
          <w:proofErr w:type="spellEnd"/>
          <w:r w:rsidR="007E4190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™. Он/она не может ответить на вопросы, касающиеся стоматологии или любые </w:t>
          </w:r>
          <w:r w:rsidR="00246AFE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медицинские вопросы. Эти вопросы должны быть заданы вашему дантисту или терапевту. </w:t>
          </w:r>
          <w:r w:rsidR="005728DE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>Вы, как клиент настоящим осведомлены, что существуют определенные риски, касающиеся неправильного использования и/или неправильного нанесения геля на зубы</w:t>
          </w:r>
          <w:r w:rsidR="00767D21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. </w:t>
          </w:r>
          <w:r w:rsidR="00DA0763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>Неправильное нанесение геля на зубы может привести к серьезным раздражением кожи и ткани десен, которые могут быть о</w:t>
          </w:r>
          <w:r w:rsidR="00803341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>писаны как жжение и/</w:t>
          </w:r>
          <w:r w:rsidR="00DA0763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>или осветление.</w:t>
          </w:r>
          <w:r w:rsidR="00803341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 Подписав это соглашение, вы принимаете на себя риски в случае попадания геля на десна.</w:t>
          </w:r>
        </w:p>
        <w:p w14:paraId="6F87A0A0" w14:textId="453C8471" w:rsidR="00B13BE1" w:rsidRPr="00B13BE1" w:rsidRDefault="00905EEE" w:rsidP="00B13BE1">
          <w:pPr>
            <w:pStyle w:val="NoSpacing"/>
            <w:ind w:firstLine="720"/>
            <w:jc w:val="both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Продукция для отбеливания зубов не подходит беременны или кормящим грудью, людям, которые имеют в настоящее время незаполненные отверстия / пустоты в их зубов, временные коронки или </w:t>
          </w:r>
          <w:proofErr w:type="spellStart"/>
          <w:r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>виниры</w:t>
          </w:r>
          <w:proofErr w:type="spellEnd"/>
          <w:r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, имели челюстно-лицевую хирургию в последние 90 дней, или необработанный гингивит или заболевания десен. Кроме того, эти продукты не подходят для лиц, принимающих какие-либо лекарства, что делает их чувствительными </w:t>
          </w:r>
          <w:r w:rsidR="00B13BE1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>к свету</w:t>
          </w:r>
          <w:r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, </w:t>
          </w:r>
          <w:r w:rsidR="00B13BE1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имеющих пирсинг во рту, который не может быть удален, лицам до 18 лет, имеющих аллергию на латекс, которые не могу дышать через нос в течении 30 минут или более, которые имеют сильный рвотный рефлекс или которые имели строгие противопоказания от стоматологов против отбеливания зубов. Пожалуйста сообщите Продавцу, если вы имеете любой </w:t>
          </w:r>
          <w:r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>из вышеупомянутых пунктов</w:t>
          </w:r>
          <w:r w:rsidR="00B13BE1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>. Подписав ниже, вы заявляете что не имеете ни одного из вышеописанных противопоказаний</w:t>
          </w:r>
          <w:r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>, перечисленных в нас</w:t>
          </w:r>
          <w:r w:rsidR="00B13BE1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тоящем пункте, что вы спросили и вам дали ответы на все возникшие у вас вопросы о процедуре отбеливания зубов, вы полностью прочитали и согласны с </w:t>
          </w:r>
          <w:r w:rsidR="00B13BE1" w:rsidRPr="00B13BE1">
            <w:rPr>
              <w:rFonts w:ascii="Times New Roman" w:hAnsi="Times New Roman" w:cs="Times New Roman"/>
              <w:noProof/>
              <w:sz w:val="20"/>
              <w:szCs w:val="20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412A057F" wp14:editId="0421BE3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114300"/>
                    <wp:effectExtent l="0" t="0" r="17780" b="3810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11430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9pt;z-index:25166540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="00B13BE1" w:rsidRPr="00B13BE1">
            <w:rPr>
              <w:rFonts w:ascii="Times New Roman" w:hAnsi="Times New Roman" w:cs="Times New Roman"/>
              <w:noProof/>
              <w:sz w:val="20"/>
              <w:szCs w:val="20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D8B1F18" wp14:editId="7D34B0C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64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B13BE1" w:rsidRPr="00B13BE1">
            <w:rPr>
              <w:rFonts w:ascii="Times New Roman" w:hAnsi="Times New Roman" w:cs="Times New Roman"/>
              <w:noProof/>
              <w:sz w:val="20"/>
              <w:szCs w:val="20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696E08E5" wp14:editId="3D58344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7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B13BE1" w:rsidRPr="00B13BE1">
            <w:rPr>
              <w:rFonts w:ascii="Times New Roman" w:hAnsi="Times New Roman" w:cs="Times New Roman"/>
              <w:noProof/>
              <w:sz w:val="20"/>
              <w:szCs w:val="20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BDB3227" wp14:editId="23200D9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6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B13BE1" w:rsidRPr="00B13BE1">
            <w:rPr>
              <w:rFonts w:ascii="Times New Roman" w:eastAsiaTheme="majorEastAsia" w:hAnsi="Times New Roman" w:cs="Times New Roman"/>
              <w:sz w:val="20"/>
              <w:szCs w:val="20"/>
              <w:lang w:val="ru-RU"/>
            </w:rPr>
            <w:t xml:space="preserve">Клиентским соглашением </w:t>
          </w:r>
          <w:proofErr w:type="spellStart"/>
          <w:r w:rsidR="00B13BE1" w:rsidRPr="00B13BE1">
            <w:rPr>
              <w:rFonts w:ascii="Times New Roman" w:eastAsiaTheme="majorEastAsia" w:hAnsi="Times New Roman" w:cs="Times New Roman"/>
              <w:sz w:val="20"/>
              <w:szCs w:val="20"/>
              <w:lang w:val="ru-RU"/>
            </w:rPr>
            <w:t>Br</w:t>
          </w:r>
          <w:r w:rsidR="00B13BE1" w:rsidRPr="00B13BE1">
            <w:rPr>
              <w:rFonts w:ascii="Times New Roman" w:eastAsiaTheme="majorEastAsia" w:hAnsi="Times New Roman" w:cs="Times New Roman"/>
              <w:sz w:val="20"/>
              <w:szCs w:val="20"/>
            </w:rPr>
            <w:t>illiantSmile</w:t>
          </w:r>
          <w:proofErr w:type="spellEnd"/>
          <w:r w:rsidR="00B13BE1" w:rsidRPr="00B13BE1">
            <w:rPr>
              <w:rFonts w:ascii="Times New Roman" w:hAnsi="Times New Roman" w:cs="Times New Roman"/>
              <w:sz w:val="20"/>
              <w:szCs w:val="20"/>
              <w:lang w:val="ru-RU"/>
            </w:rPr>
            <w:t>™.</w:t>
          </w:r>
        </w:p>
        <w:p w14:paraId="6707EF69" w14:textId="77777777" w:rsidR="00DA0763" w:rsidRDefault="00DA0763" w:rsidP="007E4190">
          <w:pPr>
            <w:pStyle w:val="NoSpacing"/>
            <w:jc w:val="both"/>
            <w:rPr>
              <w:rFonts w:ascii="Times New Roman" w:hAnsi="Times New Roman" w:cs="Times New Roman"/>
              <w:lang w:val="ru-RU"/>
            </w:rPr>
          </w:pPr>
        </w:p>
        <w:p w14:paraId="6DCFD593" w14:textId="4A2B1095" w:rsidR="00797761" w:rsidRPr="00246AFE" w:rsidRDefault="00E85F0D" w:rsidP="007E4190">
          <w:pPr>
            <w:pStyle w:val="NoSpacing"/>
            <w:jc w:val="both"/>
            <w:rPr>
              <w:rFonts w:asciiTheme="majorHAnsi" w:eastAsiaTheme="majorEastAsia" w:hAnsiTheme="majorHAnsi" w:cstheme="majorBidi"/>
              <w:lang w:val="ru-RU"/>
            </w:rPr>
          </w:pPr>
          <w:r>
            <w:rPr>
              <w:rFonts w:asciiTheme="majorHAnsi" w:eastAsiaTheme="majorEastAsia" w:hAnsiTheme="majorHAnsi" w:cstheme="majorBidi"/>
              <w:lang w:val="ru-RU"/>
            </w:rPr>
            <w:t>________________________</w:t>
          </w:r>
          <w:r>
            <w:rPr>
              <w:rFonts w:asciiTheme="majorHAnsi" w:eastAsiaTheme="majorEastAsia" w:hAnsiTheme="majorHAnsi" w:cstheme="majorBidi"/>
              <w:lang w:val="ru-RU"/>
            </w:rPr>
            <w:tab/>
          </w:r>
          <w:r>
            <w:rPr>
              <w:rFonts w:asciiTheme="majorHAnsi" w:eastAsiaTheme="majorEastAsia" w:hAnsiTheme="majorHAnsi" w:cstheme="majorBidi"/>
              <w:lang w:val="ru-RU"/>
            </w:rPr>
            <w:tab/>
            <w:t>___.___.______</w:t>
          </w:r>
          <w:r>
            <w:rPr>
              <w:rFonts w:asciiTheme="majorHAnsi" w:eastAsiaTheme="majorEastAsia" w:hAnsiTheme="majorHAnsi" w:cstheme="majorBidi"/>
              <w:lang w:val="ru-RU"/>
            </w:rPr>
            <w:tab/>
          </w:r>
          <w:r>
            <w:rPr>
              <w:rFonts w:asciiTheme="majorHAnsi" w:eastAsiaTheme="majorEastAsia" w:hAnsiTheme="majorHAnsi" w:cstheme="majorBidi"/>
              <w:lang w:val="ru-RU"/>
            </w:rPr>
            <w:tab/>
            <w:t>________________________</w:t>
          </w:r>
          <w:r>
            <w:rPr>
              <w:rFonts w:asciiTheme="majorHAnsi" w:eastAsiaTheme="majorEastAsia" w:hAnsiTheme="majorHAnsi" w:cstheme="majorBidi"/>
              <w:lang w:val="ru-RU"/>
            </w:rPr>
            <w:tab/>
          </w:r>
          <w:r>
            <w:rPr>
              <w:rFonts w:asciiTheme="majorHAnsi" w:eastAsiaTheme="majorEastAsia" w:hAnsiTheme="majorHAnsi" w:cstheme="majorBidi"/>
              <w:lang w:val="ru-RU"/>
            </w:rPr>
            <w:tab/>
            <w:t>___.___.______</w:t>
          </w:r>
        </w:p>
        <w:p w14:paraId="36E913C6" w14:textId="35C6239F" w:rsidR="005F46CB" w:rsidRDefault="00E85F0D">
          <w:pPr>
            <w:pStyle w:val="NoSpacing"/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</w:pPr>
          <w:r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  (</w:t>
          </w:r>
          <w:r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  <w:t>подпись Клиента)</w:t>
          </w:r>
          <w:r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  <w:tab/>
          </w:r>
          <w:r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  <w:tab/>
            <w:t xml:space="preserve">     (дата)</w:t>
          </w:r>
          <w:r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  <w:tab/>
          </w:r>
          <w:r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  <w:tab/>
            <w:t xml:space="preserve">  (подпись Продавца)</w:t>
          </w:r>
          <w:r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  <w:tab/>
          </w:r>
          <w:r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  <w:tab/>
            <w:t xml:space="preserve">     (дата)</w:t>
          </w:r>
        </w:p>
        <w:p w14:paraId="310422DA" w14:textId="77777777" w:rsidR="00E85F0D" w:rsidRPr="00E85F0D" w:rsidRDefault="00E85F0D">
          <w:pPr>
            <w:pStyle w:val="NoSpacing"/>
            <w:rPr>
              <w:rFonts w:asciiTheme="majorHAnsi" w:eastAsiaTheme="majorEastAsia" w:hAnsiTheme="majorHAnsi" w:cstheme="majorBidi"/>
              <w:sz w:val="20"/>
              <w:szCs w:val="20"/>
              <w:lang w:val="ru-RU"/>
            </w:rPr>
          </w:pPr>
        </w:p>
        <w:sdt>
          <w:sdtPr>
            <w:alias w:val="Auth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14:paraId="0F06875E" w14:textId="2E362ECA" w:rsidR="00735FF1" w:rsidRPr="00B95757" w:rsidRDefault="00B95757" w:rsidP="00B95757">
              <w:pPr>
                <w:pStyle w:val="NoSpacing"/>
                <w:jc w:val="center"/>
              </w:pPr>
              <w:r w:rsidRPr="005F46CB">
                <w:t>Copyright © 201</w:t>
              </w:r>
              <w:r>
                <w:t>4</w:t>
              </w:r>
              <w:r w:rsidRPr="005F46CB">
                <w:t xml:space="preserve"> Brilliant Smile Company Limited. All Rights Reserved</w:t>
              </w:r>
            </w:p>
          </w:sdtContent>
        </w:sdt>
      </w:sdtContent>
    </w:sdt>
    <w:sectPr w:rsidR="00735FF1" w:rsidRPr="00B95757" w:rsidSect="00A444B8">
      <w:headerReference w:type="even" r:id="rId10"/>
      <w:headerReference w:type="default" r:id="rId11"/>
      <w:headerReference w:type="first" r:id="rId12"/>
      <w:pgSz w:w="12240" w:h="15840"/>
      <w:pgMar w:top="284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7FC2" w14:textId="77777777" w:rsidR="00D04925" w:rsidRDefault="00D04925" w:rsidP="00186569">
      <w:pPr>
        <w:spacing w:after="0" w:line="240" w:lineRule="auto"/>
      </w:pPr>
      <w:r>
        <w:separator/>
      </w:r>
    </w:p>
  </w:endnote>
  <w:endnote w:type="continuationSeparator" w:id="0">
    <w:p w14:paraId="65ADA226" w14:textId="77777777" w:rsidR="00D04925" w:rsidRDefault="00D04925" w:rsidP="0018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4B2AC" w14:textId="77777777" w:rsidR="00D04925" w:rsidRDefault="00D04925" w:rsidP="00186569">
      <w:pPr>
        <w:spacing w:after="0" w:line="240" w:lineRule="auto"/>
      </w:pPr>
      <w:r>
        <w:separator/>
      </w:r>
    </w:p>
  </w:footnote>
  <w:footnote w:type="continuationSeparator" w:id="0">
    <w:p w14:paraId="0BC336A8" w14:textId="77777777" w:rsidR="00D04925" w:rsidRDefault="00D04925" w:rsidP="0018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A7805A" w14:textId="200A2292" w:rsidR="00D04925" w:rsidRDefault="00342CF7">
    <w:pPr>
      <w:pStyle w:val="Header"/>
    </w:pPr>
    <w:r>
      <w:rPr>
        <w:noProof/>
      </w:rPr>
      <w:pict w14:anchorId="3FDCF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67.8pt;height:307.8pt;z-index:-251657216;mso-wrap-edited:f;mso-position-horizontal:center;mso-position-horizontal-relative:margin;mso-position-vertical:center;mso-position-vertical-relative:margin" wrapcoords="-34 0 -34 21494 21600 21494 21600 0 -34 0">
          <v:imagedata r:id="rId1" o:title="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B73983" w14:textId="2690D1A4" w:rsidR="00D04925" w:rsidRDefault="00D0492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rPr>
            <w:lang w:val="ru-RU"/>
          </w:rPr>
          <w:t>Frequently</w:t>
        </w:r>
        <w:proofErr w:type="spellEnd"/>
        <w:r>
          <w:rPr>
            <w:lang w:val="ru-RU"/>
          </w:rPr>
          <w:t xml:space="preserve"> </w:t>
        </w:r>
        <w:proofErr w:type="spellStart"/>
        <w:r>
          <w:rPr>
            <w:lang w:val="ru-RU"/>
          </w:rPr>
          <w:t>Asked</w:t>
        </w:r>
        <w:proofErr w:type="spellEnd"/>
        <w:r>
          <w:rPr>
            <w:lang w:val="ru-RU"/>
          </w:rPr>
          <w:t xml:space="preserve"> </w:t>
        </w:r>
        <w:proofErr w:type="spellStart"/>
        <w:r>
          <w:rPr>
            <w:lang w:val="ru-RU"/>
          </w:rPr>
          <w:t>Questions</w:t>
        </w:r>
        <w:proofErr w:type="spellEnd"/>
        <w:r>
          <w:rPr>
            <w:lang w:val="ru-RU"/>
          </w:rPr>
          <w:t xml:space="preserve"> </w:t>
        </w:r>
        <w:proofErr w:type="spellStart"/>
        <w:r>
          <w:rPr>
            <w:lang w:val="ru-RU"/>
          </w:rPr>
          <w:t>Answered</w:t>
        </w:r>
        <w:proofErr w:type="spellEnd"/>
      </w:p>
    </w:sdtContent>
  </w:sdt>
  <w:sdt>
    <w:sdtPr>
      <w:rPr>
        <w:rFonts w:ascii="Times New Roman" w:eastAsiaTheme="minorEastAsia" w:hAnsi="Times New Roman" w:cs="Times New Roman"/>
        <w:lang w:eastAsia="ja-JP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12619CD" w14:textId="77777777" w:rsidR="00D04925" w:rsidRDefault="00D0492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eastAsiaTheme="minorEastAsia" w:hAnsi="Times New Roman" w:cs="Times New Roman"/>
            <w:lang w:eastAsia="ja-JP"/>
          </w:rPr>
          <w:t>Copyright © 2014</w:t>
        </w:r>
        <w:r w:rsidRPr="000E0F99">
          <w:rPr>
            <w:rFonts w:ascii="Times New Roman" w:eastAsiaTheme="minorEastAsia" w:hAnsi="Times New Roman" w:cs="Times New Roman"/>
            <w:lang w:eastAsia="ja-JP"/>
          </w:rPr>
          <w:t xml:space="preserve"> Brilliant Smile Company Limited. All Rights Reserved</w:t>
        </w:r>
      </w:p>
    </w:sdtContent>
  </w:sdt>
  <w:p w14:paraId="1DB8A4B1" w14:textId="6EE1594A" w:rsidR="00D04925" w:rsidRDefault="00D049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1EDF4B" w14:textId="1BC517F6" w:rsidR="00D04925" w:rsidRDefault="00342CF7">
    <w:pPr>
      <w:pStyle w:val="Header"/>
    </w:pPr>
    <w:r>
      <w:rPr>
        <w:noProof/>
      </w:rPr>
      <w:pict w14:anchorId="7334F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67.8pt;height:307.8pt;z-index:-251656192;mso-wrap-edited:f;mso-position-horizontal:center;mso-position-horizontal-relative:margin;mso-position-vertical:center;mso-position-vertical-relative:margin" wrapcoords="-34 0 -34 21494 21600 21494 21600 0 -34 0">
          <v:imagedata r:id="rId1" o:title="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58C"/>
    <w:multiLevelType w:val="hybridMultilevel"/>
    <w:tmpl w:val="9E12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4446"/>
    <w:multiLevelType w:val="hybridMultilevel"/>
    <w:tmpl w:val="CCEE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D356C"/>
    <w:multiLevelType w:val="hybridMultilevel"/>
    <w:tmpl w:val="5EC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A7A2A"/>
    <w:multiLevelType w:val="hybridMultilevel"/>
    <w:tmpl w:val="57AE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69"/>
    <w:rsid w:val="0000494B"/>
    <w:rsid w:val="00011E59"/>
    <w:rsid w:val="000401BA"/>
    <w:rsid w:val="0004122E"/>
    <w:rsid w:val="00087354"/>
    <w:rsid w:val="000A0E9A"/>
    <w:rsid w:val="000C0E69"/>
    <w:rsid w:val="000C3B2D"/>
    <w:rsid w:val="000D603F"/>
    <w:rsid w:val="000E0F99"/>
    <w:rsid w:val="0011052F"/>
    <w:rsid w:val="00142C0A"/>
    <w:rsid w:val="0017754D"/>
    <w:rsid w:val="001824D6"/>
    <w:rsid w:val="001835AF"/>
    <w:rsid w:val="00186569"/>
    <w:rsid w:val="001A4E27"/>
    <w:rsid w:val="001D54C7"/>
    <w:rsid w:val="00246AFE"/>
    <w:rsid w:val="00246BDF"/>
    <w:rsid w:val="0028307A"/>
    <w:rsid w:val="002901F1"/>
    <w:rsid w:val="002B3AD0"/>
    <w:rsid w:val="002C65C7"/>
    <w:rsid w:val="002D2D36"/>
    <w:rsid w:val="002D482F"/>
    <w:rsid w:val="002E4855"/>
    <w:rsid w:val="003019A6"/>
    <w:rsid w:val="003076E1"/>
    <w:rsid w:val="00320C0B"/>
    <w:rsid w:val="003227A7"/>
    <w:rsid w:val="00342CF7"/>
    <w:rsid w:val="003457ED"/>
    <w:rsid w:val="00347049"/>
    <w:rsid w:val="0038159A"/>
    <w:rsid w:val="00433286"/>
    <w:rsid w:val="00452E6B"/>
    <w:rsid w:val="00460BB9"/>
    <w:rsid w:val="00475008"/>
    <w:rsid w:val="004914E4"/>
    <w:rsid w:val="00492B6B"/>
    <w:rsid w:val="004A5852"/>
    <w:rsid w:val="004C6EC9"/>
    <w:rsid w:val="004D0C32"/>
    <w:rsid w:val="004E573C"/>
    <w:rsid w:val="00527F67"/>
    <w:rsid w:val="00534032"/>
    <w:rsid w:val="00572080"/>
    <w:rsid w:val="005728DE"/>
    <w:rsid w:val="00576424"/>
    <w:rsid w:val="00580C94"/>
    <w:rsid w:val="005A6A3B"/>
    <w:rsid w:val="005C36D3"/>
    <w:rsid w:val="005E07D3"/>
    <w:rsid w:val="005F46CB"/>
    <w:rsid w:val="00634689"/>
    <w:rsid w:val="0063760F"/>
    <w:rsid w:val="006623E5"/>
    <w:rsid w:val="00681260"/>
    <w:rsid w:val="006841F3"/>
    <w:rsid w:val="00685FCE"/>
    <w:rsid w:val="00697BD8"/>
    <w:rsid w:val="006B2098"/>
    <w:rsid w:val="006F797F"/>
    <w:rsid w:val="00707DF0"/>
    <w:rsid w:val="007206F8"/>
    <w:rsid w:val="00723D4D"/>
    <w:rsid w:val="00735FF1"/>
    <w:rsid w:val="00742DC7"/>
    <w:rsid w:val="00763F33"/>
    <w:rsid w:val="00764E7F"/>
    <w:rsid w:val="00767D21"/>
    <w:rsid w:val="00797761"/>
    <w:rsid w:val="007A6D7B"/>
    <w:rsid w:val="007B082A"/>
    <w:rsid w:val="007E4190"/>
    <w:rsid w:val="007F1625"/>
    <w:rsid w:val="00803341"/>
    <w:rsid w:val="00830202"/>
    <w:rsid w:val="00835068"/>
    <w:rsid w:val="00883DFB"/>
    <w:rsid w:val="00884627"/>
    <w:rsid w:val="008E3212"/>
    <w:rsid w:val="00905EEE"/>
    <w:rsid w:val="00921823"/>
    <w:rsid w:val="009278FC"/>
    <w:rsid w:val="0093216A"/>
    <w:rsid w:val="00950E2C"/>
    <w:rsid w:val="00967A34"/>
    <w:rsid w:val="00976E97"/>
    <w:rsid w:val="0099195C"/>
    <w:rsid w:val="00993F67"/>
    <w:rsid w:val="009A644C"/>
    <w:rsid w:val="009A6C56"/>
    <w:rsid w:val="009D4B88"/>
    <w:rsid w:val="009E4239"/>
    <w:rsid w:val="00A3102D"/>
    <w:rsid w:val="00A316B9"/>
    <w:rsid w:val="00A36F54"/>
    <w:rsid w:val="00A444B8"/>
    <w:rsid w:val="00A64E8C"/>
    <w:rsid w:val="00A8376C"/>
    <w:rsid w:val="00AA73C6"/>
    <w:rsid w:val="00AB2920"/>
    <w:rsid w:val="00AE2F92"/>
    <w:rsid w:val="00B0157B"/>
    <w:rsid w:val="00B11AE9"/>
    <w:rsid w:val="00B12CF5"/>
    <w:rsid w:val="00B13BE1"/>
    <w:rsid w:val="00B22CCA"/>
    <w:rsid w:val="00B479F3"/>
    <w:rsid w:val="00B66A03"/>
    <w:rsid w:val="00B71563"/>
    <w:rsid w:val="00B95757"/>
    <w:rsid w:val="00BC3960"/>
    <w:rsid w:val="00C0642B"/>
    <w:rsid w:val="00C356D5"/>
    <w:rsid w:val="00C8060D"/>
    <w:rsid w:val="00CB3FA7"/>
    <w:rsid w:val="00CB7615"/>
    <w:rsid w:val="00CC7E54"/>
    <w:rsid w:val="00CE6F58"/>
    <w:rsid w:val="00CF03C9"/>
    <w:rsid w:val="00D04925"/>
    <w:rsid w:val="00D142E4"/>
    <w:rsid w:val="00D14F1D"/>
    <w:rsid w:val="00D82E4D"/>
    <w:rsid w:val="00D84E16"/>
    <w:rsid w:val="00D86DA8"/>
    <w:rsid w:val="00D90D39"/>
    <w:rsid w:val="00DA0763"/>
    <w:rsid w:val="00E60413"/>
    <w:rsid w:val="00E848FF"/>
    <w:rsid w:val="00E85F0D"/>
    <w:rsid w:val="00E931D8"/>
    <w:rsid w:val="00EB488E"/>
    <w:rsid w:val="00EC3EBA"/>
    <w:rsid w:val="00EC471B"/>
    <w:rsid w:val="00F2248C"/>
    <w:rsid w:val="00F54F7F"/>
    <w:rsid w:val="00F5541C"/>
    <w:rsid w:val="00F93FC1"/>
    <w:rsid w:val="00FA02FA"/>
    <w:rsid w:val="00FB3D98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1E927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7BD8"/>
  </w:style>
  <w:style w:type="character" w:styleId="Hyperlink">
    <w:name w:val="Hyperlink"/>
    <w:basedOn w:val="DefaultParagraphFont"/>
    <w:uiPriority w:val="99"/>
    <w:unhideWhenUsed/>
    <w:rsid w:val="000D603F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42C0A"/>
  </w:style>
  <w:style w:type="paragraph" w:styleId="NoSpacing">
    <w:name w:val="No Spacing"/>
    <w:link w:val="NoSpacingChar"/>
    <w:uiPriority w:val="1"/>
    <w:qFormat/>
    <w:rsid w:val="00142C0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2C0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6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69"/>
  </w:style>
  <w:style w:type="paragraph" w:styleId="Footer">
    <w:name w:val="footer"/>
    <w:basedOn w:val="Normal"/>
    <w:link w:val="FooterChar"/>
    <w:uiPriority w:val="99"/>
    <w:unhideWhenUsed/>
    <w:rsid w:val="00186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69"/>
  </w:style>
  <w:style w:type="paragraph" w:styleId="Title">
    <w:name w:val="Title"/>
    <w:basedOn w:val="Normal"/>
    <w:next w:val="Normal"/>
    <w:link w:val="TitleChar"/>
    <w:uiPriority w:val="10"/>
    <w:qFormat/>
    <w:rsid w:val="00186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86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5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865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A4E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248C"/>
    <w:rPr>
      <w:color w:val="808080"/>
    </w:rPr>
  </w:style>
  <w:style w:type="table" w:styleId="TableGrid">
    <w:name w:val="Table Grid"/>
    <w:basedOn w:val="TableNormal"/>
    <w:uiPriority w:val="59"/>
    <w:rsid w:val="00F2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7BD8"/>
  </w:style>
  <w:style w:type="character" w:styleId="Hyperlink">
    <w:name w:val="Hyperlink"/>
    <w:basedOn w:val="DefaultParagraphFont"/>
    <w:uiPriority w:val="99"/>
    <w:unhideWhenUsed/>
    <w:rsid w:val="000D603F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42C0A"/>
  </w:style>
  <w:style w:type="paragraph" w:styleId="NoSpacing">
    <w:name w:val="No Spacing"/>
    <w:link w:val="NoSpacingChar"/>
    <w:uiPriority w:val="1"/>
    <w:qFormat/>
    <w:rsid w:val="00142C0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2C0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6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69"/>
  </w:style>
  <w:style w:type="paragraph" w:styleId="Footer">
    <w:name w:val="footer"/>
    <w:basedOn w:val="Normal"/>
    <w:link w:val="FooterChar"/>
    <w:uiPriority w:val="99"/>
    <w:unhideWhenUsed/>
    <w:rsid w:val="00186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69"/>
  </w:style>
  <w:style w:type="paragraph" w:styleId="Title">
    <w:name w:val="Title"/>
    <w:basedOn w:val="Normal"/>
    <w:next w:val="Normal"/>
    <w:link w:val="TitleChar"/>
    <w:uiPriority w:val="10"/>
    <w:qFormat/>
    <w:rsid w:val="00186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86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5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865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A4E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248C"/>
    <w:rPr>
      <w:color w:val="808080"/>
    </w:rPr>
  </w:style>
  <w:style w:type="table" w:styleId="TableGrid">
    <w:name w:val="Table Grid"/>
    <w:basedOn w:val="TableNormal"/>
    <w:uiPriority w:val="59"/>
    <w:rsid w:val="00F2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5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1226">
          <w:marLeft w:val="-300"/>
          <w:marRight w:val="0"/>
          <w:marTop w:val="0"/>
          <w:marBottom w:val="0"/>
          <w:divBdr>
            <w:top w:val="none" w:sz="0" w:space="0" w:color="auto"/>
            <w:left w:val="single" w:sz="6" w:space="15" w:color="595959"/>
            <w:bottom w:val="none" w:sz="0" w:space="0" w:color="auto"/>
            <w:right w:val="none" w:sz="0" w:space="0" w:color="auto"/>
          </w:divBdr>
          <w:divsChild>
            <w:div w:id="875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9428">
          <w:marLeft w:val="-300"/>
          <w:marRight w:val="0"/>
          <w:marTop w:val="0"/>
          <w:marBottom w:val="0"/>
          <w:divBdr>
            <w:top w:val="none" w:sz="0" w:space="0" w:color="auto"/>
            <w:left w:val="single" w:sz="6" w:space="15" w:color="595959"/>
            <w:bottom w:val="none" w:sz="0" w:space="0" w:color="auto"/>
            <w:right w:val="none" w:sz="0" w:space="0" w:color="auto"/>
          </w:divBdr>
          <w:divsChild>
            <w:div w:id="14545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735">
          <w:marLeft w:val="-300"/>
          <w:marRight w:val="0"/>
          <w:marTop w:val="0"/>
          <w:marBottom w:val="0"/>
          <w:divBdr>
            <w:top w:val="none" w:sz="0" w:space="0" w:color="auto"/>
            <w:left w:val="single" w:sz="6" w:space="15" w:color="595959"/>
            <w:bottom w:val="none" w:sz="0" w:space="0" w:color="auto"/>
            <w:right w:val="none" w:sz="0" w:space="0" w:color="auto"/>
          </w:divBdr>
          <w:divsChild>
            <w:div w:id="3186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Copyright © 2014 Brilliant Smile Company Limited. All Rights Reserved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25CD6-47F6-FF4B-ACCD-9E0C228A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599</Words>
  <Characters>3416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Answered</vt:lpstr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Answered</dc:title>
  <dc:subject>Ответы на часто задаваемые вопросы</dc:subject>
  <dc:creator>Copyright © 2014 Brilliant Smile Company Limited. All Rights Reserved</dc:creator>
  <cp:lastModifiedBy>Irina Dashchenkol</cp:lastModifiedBy>
  <cp:revision>7</cp:revision>
  <cp:lastPrinted>2014-06-19T05:07:00Z</cp:lastPrinted>
  <dcterms:created xsi:type="dcterms:W3CDTF">2014-05-26T13:01:00Z</dcterms:created>
  <dcterms:modified xsi:type="dcterms:W3CDTF">2014-08-14T11:26:00Z</dcterms:modified>
</cp:coreProperties>
</file>