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959" w:rsidRPr="00F41959" w:rsidRDefault="00F41959" w:rsidP="00F419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959">
        <w:rPr>
          <w:rFonts w:ascii="Times New Roman" w:hAnsi="Times New Roman" w:cs="Times New Roman"/>
          <w:b/>
          <w:sz w:val="28"/>
          <w:szCs w:val="28"/>
        </w:rPr>
        <w:t>Оценочный лист</w:t>
      </w:r>
    </w:p>
    <w:p w:rsidR="00B869C5" w:rsidRDefault="00F41959" w:rsidP="00F4195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41959">
        <w:rPr>
          <w:rFonts w:ascii="Times New Roman" w:hAnsi="Times New Roman" w:cs="Times New Roman"/>
          <w:b/>
          <w:i/>
          <w:sz w:val="28"/>
          <w:szCs w:val="28"/>
        </w:rPr>
        <w:t>Внутренняя оценка качества образовательных программ дошкольного образования МБДОУ «ДС № 438 г. Челябинска»</w:t>
      </w:r>
    </w:p>
    <w:p w:rsidR="00F41959" w:rsidRPr="00F41959" w:rsidRDefault="00F41959" w:rsidP="00F419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1959">
        <w:rPr>
          <w:rFonts w:ascii="Times New Roman" w:hAnsi="Times New Roman" w:cs="Times New Roman"/>
          <w:sz w:val="28"/>
          <w:szCs w:val="28"/>
        </w:rPr>
        <w:t xml:space="preserve">0 баллов - критический уровень (не отвечает требованиям ФГОС </w:t>
      </w:r>
      <w:proofErr w:type="gramStart"/>
      <w:r w:rsidRPr="00F4195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41959">
        <w:rPr>
          <w:rFonts w:ascii="Times New Roman" w:hAnsi="Times New Roman" w:cs="Times New Roman"/>
          <w:sz w:val="28"/>
          <w:szCs w:val="28"/>
        </w:rPr>
        <w:t>)</w:t>
      </w:r>
    </w:p>
    <w:p w:rsidR="00F41959" w:rsidRPr="00F41959" w:rsidRDefault="00F41959" w:rsidP="00F419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1959">
        <w:rPr>
          <w:rFonts w:ascii="Times New Roman" w:hAnsi="Times New Roman" w:cs="Times New Roman"/>
          <w:sz w:val="28"/>
          <w:szCs w:val="28"/>
        </w:rPr>
        <w:t>1 балл - допустимый уровень (не все требования выполняются)</w:t>
      </w:r>
    </w:p>
    <w:p w:rsidR="00F41959" w:rsidRPr="00F41959" w:rsidRDefault="00F41959" w:rsidP="00F419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1959">
        <w:rPr>
          <w:rFonts w:ascii="Times New Roman" w:hAnsi="Times New Roman" w:cs="Times New Roman"/>
          <w:sz w:val="28"/>
          <w:szCs w:val="28"/>
        </w:rPr>
        <w:t>2 балла - достаточный уровень (отмечаются незначительные отклонения от требований)</w:t>
      </w:r>
    </w:p>
    <w:p w:rsidR="00F41959" w:rsidRDefault="00F41959" w:rsidP="00F41959">
      <w:pPr>
        <w:rPr>
          <w:rFonts w:ascii="Times New Roman" w:hAnsi="Times New Roman" w:cs="Times New Roman"/>
          <w:sz w:val="28"/>
          <w:szCs w:val="28"/>
        </w:rPr>
      </w:pPr>
      <w:r w:rsidRPr="00F41959">
        <w:rPr>
          <w:rFonts w:ascii="Times New Roman" w:hAnsi="Times New Roman" w:cs="Times New Roman"/>
          <w:sz w:val="28"/>
          <w:szCs w:val="28"/>
        </w:rPr>
        <w:t>3 балла - высокий уровень (требования выполняются в полном объёме)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722"/>
        <w:gridCol w:w="2659"/>
      </w:tblGrid>
      <w:tr w:rsidR="00F41959" w:rsidTr="007E658D">
        <w:tc>
          <w:tcPr>
            <w:tcW w:w="3190" w:type="dxa"/>
          </w:tcPr>
          <w:p w:rsidR="00F41959" w:rsidRDefault="00F41959" w:rsidP="00F4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3722" w:type="dxa"/>
          </w:tcPr>
          <w:p w:rsidR="00F41959" w:rsidRDefault="00F41959" w:rsidP="00F4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659" w:type="dxa"/>
          </w:tcPr>
          <w:p w:rsidR="00F41959" w:rsidRDefault="00F41959" w:rsidP="00F4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F41959" w:rsidTr="007E658D">
        <w:trPr>
          <w:trHeight w:val="1905"/>
        </w:trPr>
        <w:tc>
          <w:tcPr>
            <w:tcW w:w="3190" w:type="dxa"/>
            <w:vMerge w:val="restart"/>
          </w:tcPr>
          <w:p w:rsidR="00F41959" w:rsidRDefault="00F41959" w:rsidP="00F4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959">
              <w:rPr>
                <w:rFonts w:ascii="Times New Roman" w:hAnsi="Times New Roman" w:cs="Times New Roman"/>
                <w:sz w:val="28"/>
                <w:szCs w:val="28"/>
              </w:rPr>
              <w:t>Наличие образовательных программ</w:t>
            </w:r>
          </w:p>
        </w:tc>
        <w:tc>
          <w:tcPr>
            <w:tcW w:w="3722" w:type="dxa"/>
          </w:tcPr>
          <w:p w:rsidR="00F41959" w:rsidRDefault="00F41959" w:rsidP="00F4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959">
              <w:rPr>
                <w:rFonts w:ascii="Times New Roman" w:hAnsi="Times New Roman" w:cs="Times New Roman"/>
                <w:sz w:val="28"/>
                <w:szCs w:val="28"/>
              </w:rPr>
              <w:t xml:space="preserve">Наличие/отсутствие основной образовательной программы дошкольного образования </w:t>
            </w:r>
          </w:p>
        </w:tc>
        <w:tc>
          <w:tcPr>
            <w:tcW w:w="2659" w:type="dxa"/>
          </w:tcPr>
          <w:p w:rsidR="00F41959" w:rsidRDefault="00F41959" w:rsidP="00F419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1959" w:rsidTr="007E658D">
        <w:trPr>
          <w:trHeight w:val="1605"/>
        </w:trPr>
        <w:tc>
          <w:tcPr>
            <w:tcW w:w="3190" w:type="dxa"/>
            <w:vMerge/>
          </w:tcPr>
          <w:p w:rsidR="00F41959" w:rsidRPr="00F41959" w:rsidRDefault="00F41959" w:rsidP="00F419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</w:tcPr>
          <w:p w:rsidR="00F41959" w:rsidRPr="00F41959" w:rsidRDefault="00F41959" w:rsidP="00F4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959">
              <w:rPr>
                <w:rFonts w:ascii="Times New Roman" w:hAnsi="Times New Roman" w:cs="Times New Roman"/>
                <w:sz w:val="28"/>
                <w:szCs w:val="28"/>
              </w:rPr>
              <w:t xml:space="preserve">Наличие/отсутствие адаптированной основной образовательной программы </w:t>
            </w:r>
          </w:p>
        </w:tc>
        <w:tc>
          <w:tcPr>
            <w:tcW w:w="2659" w:type="dxa"/>
          </w:tcPr>
          <w:p w:rsidR="00F41959" w:rsidRDefault="00F41959" w:rsidP="00F419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1959" w:rsidTr="007E658D">
        <w:trPr>
          <w:trHeight w:val="1620"/>
        </w:trPr>
        <w:tc>
          <w:tcPr>
            <w:tcW w:w="3190" w:type="dxa"/>
            <w:vMerge/>
          </w:tcPr>
          <w:p w:rsidR="00F41959" w:rsidRPr="00F41959" w:rsidRDefault="00F41959" w:rsidP="00F419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</w:tcPr>
          <w:p w:rsidR="00F41959" w:rsidRPr="00F41959" w:rsidRDefault="00F41959" w:rsidP="00F4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959">
              <w:rPr>
                <w:rFonts w:ascii="Times New Roman" w:hAnsi="Times New Roman" w:cs="Times New Roman"/>
                <w:sz w:val="28"/>
                <w:szCs w:val="28"/>
              </w:rPr>
              <w:t xml:space="preserve">Наличие/отсутствие дополнительных образовательных программ дошкольного образования </w:t>
            </w:r>
          </w:p>
        </w:tc>
        <w:tc>
          <w:tcPr>
            <w:tcW w:w="2659" w:type="dxa"/>
          </w:tcPr>
          <w:p w:rsidR="00F41959" w:rsidRDefault="00F41959" w:rsidP="00F419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1959" w:rsidTr="007E658D">
        <w:trPr>
          <w:trHeight w:val="1275"/>
        </w:trPr>
        <w:tc>
          <w:tcPr>
            <w:tcW w:w="3190" w:type="dxa"/>
            <w:vMerge/>
          </w:tcPr>
          <w:p w:rsidR="00F41959" w:rsidRPr="00F41959" w:rsidRDefault="00F41959" w:rsidP="00F419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</w:tcPr>
          <w:p w:rsidR="00F41959" w:rsidRPr="00F41959" w:rsidRDefault="00F41959" w:rsidP="00F4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959">
              <w:rPr>
                <w:rFonts w:ascii="Times New Roman" w:hAnsi="Times New Roman" w:cs="Times New Roman"/>
                <w:sz w:val="28"/>
                <w:szCs w:val="28"/>
              </w:rPr>
              <w:t>Наличие/отсутствие авторских образовательных программ</w:t>
            </w:r>
          </w:p>
        </w:tc>
        <w:tc>
          <w:tcPr>
            <w:tcW w:w="2659" w:type="dxa"/>
          </w:tcPr>
          <w:p w:rsidR="00F41959" w:rsidRDefault="00F41959" w:rsidP="00F419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658D" w:rsidTr="007E658D">
        <w:trPr>
          <w:trHeight w:val="990"/>
        </w:trPr>
        <w:tc>
          <w:tcPr>
            <w:tcW w:w="3190" w:type="dxa"/>
            <w:vMerge w:val="restart"/>
          </w:tcPr>
          <w:p w:rsidR="007E658D" w:rsidRDefault="007E658D" w:rsidP="00F4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58D">
              <w:rPr>
                <w:rFonts w:ascii="Times New Roman" w:hAnsi="Times New Roman" w:cs="Times New Roman"/>
                <w:sz w:val="28"/>
                <w:szCs w:val="28"/>
              </w:rPr>
              <w:t>Разработанность основной образовательной программы ДОУ (ООП</w:t>
            </w:r>
            <w:r w:rsidR="008417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841740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7E658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22" w:type="dxa"/>
          </w:tcPr>
          <w:p w:rsidR="007E658D" w:rsidRDefault="007E658D" w:rsidP="00F4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58D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структуры и содержания каждого раздела ООП требованиям ФГОС </w:t>
            </w:r>
          </w:p>
        </w:tc>
        <w:tc>
          <w:tcPr>
            <w:tcW w:w="2659" w:type="dxa"/>
          </w:tcPr>
          <w:p w:rsidR="007E658D" w:rsidRDefault="007E658D" w:rsidP="00F419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658D" w:rsidTr="007E658D">
        <w:trPr>
          <w:trHeight w:val="1920"/>
        </w:trPr>
        <w:tc>
          <w:tcPr>
            <w:tcW w:w="3190" w:type="dxa"/>
            <w:vMerge/>
          </w:tcPr>
          <w:p w:rsidR="007E658D" w:rsidRPr="007E658D" w:rsidRDefault="007E658D" w:rsidP="00F419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</w:tcPr>
          <w:p w:rsidR="007E658D" w:rsidRPr="007E658D" w:rsidRDefault="007E658D" w:rsidP="00F4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58D">
              <w:rPr>
                <w:rFonts w:ascii="Times New Roman" w:hAnsi="Times New Roman" w:cs="Times New Roman"/>
                <w:sz w:val="28"/>
                <w:szCs w:val="28"/>
              </w:rPr>
              <w:t xml:space="preserve">Наличие организационно-методического сопровождения процесса реализации ООП, в том числе в плане взаимодействия с социумом </w:t>
            </w:r>
          </w:p>
        </w:tc>
        <w:tc>
          <w:tcPr>
            <w:tcW w:w="2659" w:type="dxa"/>
          </w:tcPr>
          <w:p w:rsidR="007E658D" w:rsidRDefault="007E658D" w:rsidP="00F419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658D" w:rsidTr="007E658D">
        <w:trPr>
          <w:trHeight w:val="1920"/>
        </w:trPr>
        <w:tc>
          <w:tcPr>
            <w:tcW w:w="3190" w:type="dxa"/>
            <w:vMerge/>
          </w:tcPr>
          <w:p w:rsidR="007E658D" w:rsidRPr="007E658D" w:rsidRDefault="007E658D" w:rsidP="00F419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</w:tcPr>
          <w:p w:rsidR="007E658D" w:rsidRPr="007E658D" w:rsidRDefault="007E658D" w:rsidP="00F4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58D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части ООП, формируемой участниками образовательных отношений специфике ДОУ и возможностям педагогического коллектива </w:t>
            </w:r>
          </w:p>
        </w:tc>
        <w:tc>
          <w:tcPr>
            <w:tcW w:w="2659" w:type="dxa"/>
          </w:tcPr>
          <w:p w:rsidR="007E658D" w:rsidRDefault="007E658D" w:rsidP="00F419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658D" w:rsidTr="007E658D">
        <w:trPr>
          <w:trHeight w:val="963"/>
        </w:trPr>
        <w:tc>
          <w:tcPr>
            <w:tcW w:w="3190" w:type="dxa"/>
            <w:vMerge/>
          </w:tcPr>
          <w:p w:rsidR="007E658D" w:rsidRPr="007E658D" w:rsidRDefault="007E658D" w:rsidP="00F419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</w:tcPr>
          <w:p w:rsidR="007E658D" w:rsidRPr="007E658D" w:rsidRDefault="007E658D" w:rsidP="00F4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658D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7E658D">
              <w:rPr>
                <w:rFonts w:ascii="Times New Roman" w:hAnsi="Times New Roman" w:cs="Times New Roman"/>
                <w:sz w:val="28"/>
                <w:szCs w:val="28"/>
              </w:rPr>
              <w:t xml:space="preserve"> учебно-методического комплекса ООП</w:t>
            </w:r>
          </w:p>
        </w:tc>
        <w:tc>
          <w:tcPr>
            <w:tcW w:w="2659" w:type="dxa"/>
          </w:tcPr>
          <w:p w:rsidR="007E658D" w:rsidRDefault="007E658D" w:rsidP="00F419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658D" w:rsidTr="007E658D">
        <w:trPr>
          <w:trHeight w:val="975"/>
        </w:trPr>
        <w:tc>
          <w:tcPr>
            <w:tcW w:w="3190" w:type="dxa"/>
            <w:vMerge w:val="restart"/>
          </w:tcPr>
          <w:p w:rsidR="007E658D" w:rsidRDefault="007E658D" w:rsidP="00F4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58D">
              <w:rPr>
                <w:rFonts w:ascii="Times New Roman" w:hAnsi="Times New Roman" w:cs="Times New Roman"/>
                <w:sz w:val="28"/>
                <w:szCs w:val="28"/>
              </w:rPr>
              <w:t>Разработанность основной адаптированной образовательной программы ДОУ (АООП</w:t>
            </w:r>
            <w:r w:rsidR="008417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841740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7E658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22" w:type="dxa"/>
          </w:tcPr>
          <w:p w:rsidR="007E658D" w:rsidRDefault="007E658D" w:rsidP="00F4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58D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структуры и содержания каждого раздела АООП требованиям ФГОС </w:t>
            </w:r>
          </w:p>
        </w:tc>
        <w:tc>
          <w:tcPr>
            <w:tcW w:w="2659" w:type="dxa"/>
          </w:tcPr>
          <w:p w:rsidR="007E658D" w:rsidRDefault="007E658D" w:rsidP="00F419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658D" w:rsidTr="007E658D">
        <w:trPr>
          <w:trHeight w:val="1935"/>
        </w:trPr>
        <w:tc>
          <w:tcPr>
            <w:tcW w:w="3190" w:type="dxa"/>
            <w:vMerge/>
          </w:tcPr>
          <w:p w:rsidR="007E658D" w:rsidRPr="007E658D" w:rsidRDefault="007E658D" w:rsidP="00F419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</w:tcPr>
          <w:p w:rsidR="007E658D" w:rsidRPr="007E658D" w:rsidRDefault="007E658D" w:rsidP="00F4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58D">
              <w:rPr>
                <w:rFonts w:ascii="Times New Roman" w:hAnsi="Times New Roman" w:cs="Times New Roman"/>
                <w:sz w:val="28"/>
                <w:szCs w:val="28"/>
              </w:rPr>
              <w:t xml:space="preserve">Наличие организационно-методического сопровождения процесса реализации АООП, в том числе в плане взаимодействия с социумом </w:t>
            </w:r>
          </w:p>
        </w:tc>
        <w:tc>
          <w:tcPr>
            <w:tcW w:w="2659" w:type="dxa"/>
          </w:tcPr>
          <w:p w:rsidR="007E658D" w:rsidRDefault="007E658D" w:rsidP="00F419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658D" w:rsidTr="007E658D">
        <w:trPr>
          <w:trHeight w:val="1890"/>
        </w:trPr>
        <w:tc>
          <w:tcPr>
            <w:tcW w:w="3190" w:type="dxa"/>
            <w:vMerge/>
          </w:tcPr>
          <w:p w:rsidR="007E658D" w:rsidRPr="007E658D" w:rsidRDefault="007E658D" w:rsidP="00F419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</w:tcPr>
          <w:p w:rsidR="007E658D" w:rsidRPr="007E658D" w:rsidRDefault="007E658D" w:rsidP="00F4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58D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части АООП, формируемой участниками образовательных отношений специфике ДОУ и возможностям педагогического коллектива </w:t>
            </w:r>
          </w:p>
        </w:tc>
        <w:tc>
          <w:tcPr>
            <w:tcW w:w="2659" w:type="dxa"/>
          </w:tcPr>
          <w:p w:rsidR="007E658D" w:rsidRDefault="007E658D" w:rsidP="00F419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658D" w:rsidTr="007E658D">
        <w:trPr>
          <w:trHeight w:val="993"/>
        </w:trPr>
        <w:tc>
          <w:tcPr>
            <w:tcW w:w="3190" w:type="dxa"/>
            <w:vMerge/>
          </w:tcPr>
          <w:p w:rsidR="007E658D" w:rsidRPr="007E658D" w:rsidRDefault="007E658D" w:rsidP="00F419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</w:tcPr>
          <w:p w:rsidR="007E658D" w:rsidRPr="007E658D" w:rsidRDefault="007E658D" w:rsidP="00F4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658D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7E658D">
              <w:rPr>
                <w:rFonts w:ascii="Times New Roman" w:hAnsi="Times New Roman" w:cs="Times New Roman"/>
                <w:sz w:val="28"/>
                <w:szCs w:val="28"/>
              </w:rPr>
              <w:t xml:space="preserve"> учебно-методического комплекса АООП</w:t>
            </w:r>
          </w:p>
        </w:tc>
        <w:tc>
          <w:tcPr>
            <w:tcW w:w="2659" w:type="dxa"/>
          </w:tcPr>
          <w:p w:rsidR="007E658D" w:rsidRDefault="007E658D" w:rsidP="00F419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740" w:rsidTr="00EB23DB">
        <w:tc>
          <w:tcPr>
            <w:tcW w:w="9571" w:type="dxa"/>
            <w:gridSpan w:val="3"/>
          </w:tcPr>
          <w:p w:rsidR="00841740" w:rsidRDefault="00841740" w:rsidP="00F4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</w:tr>
    </w:tbl>
    <w:p w:rsidR="00F41959" w:rsidRPr="00F41959" w:rsidRDefault="00F41959" w:rsidP="00F41959">
      <w:pPr>
        <w:rPr>
          <w:rFonts w:ascii="Times New Roman" w:hAnsi="Times New Roman" w:cs="Times New Roman"/>
          <w:sz w:val="28"/>
          <w:szCs w:val="28"/>
        </w:rPr>
      </w:pPr>
    </w:p>
    <w:sectPr w:rsidR="00F41959" w:rsidRPr="00F41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E4B"/>
    <w:rsid w:val="00006F89"/>
    <w:rsid w:val="00087B97"/>
    <w:rsid w:val="007E658D"/>
    <w:rsid w:val="00841740"/>
    <w:rsid w:val="00D86E4B"/>
    <w:rsid w:val="00F4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9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9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Кадры</cp:lastModifiedBy>
  <cp:revision>2</cp:revision>
  <dcterms:created xsi:type="dcterms:W3CDTF">2022-05-05T08:58:00Z</dcterms:created>
  <dcterms:modified xsi:type="dcterms:W3CDTF">2022-05-05T09:27:00Z</dcterms:modified>
</cp:coreProperties>
</file>