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C9" w:rsidRPr="004C6A20" w:rsidRDefault="00FA2DC9" w:rsidP="00B31353">
      <w:pPr>
        <w:shd w:val="clear" w:color="auto" w:fill="FFFFFF"/>
        <w:spacing w:before="300" w:after="300" w:line="240" w:lineRule="auto"/>
        <w:ind w:left="300" w:right="300"/>
        <w:jc w:val="center"/>
        <w:outlineLvl w:val="0"/>
        <w:rPr>
          <w:rFonts w:ascii="Times New Roman" w:hAnsi="Times New Roman"/>
          <w:b/>
          <w:bCs/>
          <w:color w:val="404040"/>
          <w:kern w:val="36"/>
          <w:sz w:val="24"/>
          <w:szCs w:val="24"/>
          <w:lang w:eastAsia="ru-RU"/>
        </w:rPr>
      </w:pPr>
      <w:r w:rsidRPr="004C6A20">
        <w:rPr>
          <w:rFonts w:ascii="Times New Roman" w:hAnsi="Times New Roman"/>
          <w:b/>
          <w:bCs/>
          <w:color w:val="404040"/>
          <w:kern w:val="36"/>
          <w:sz w:val="24"/>
          <w:szCs w:val="24"/>
          <w:lang w:eastAsia="ru-RU"/>
        </w:rPr>
        <w:t xml:space="preserve">Положение о ревизионной комиссии дачного некоммерческого товарищества «Поляна-2» </w:t>
      </w:r>
    </w:p>
    <w:p w:rsidR="00FA2DC9" w:rsidRPr="004C6A20" w:rsidRDefault="00FA2DC9" w:rsidP="0013098D">
      <w:pPr>
        <w:shd w:val="clear" w:color="auto" w:fill="FFFFFF"/>
        <w:spacing w:after="0" w:line="240" w:lineRule="auto"/>
        <w:jc w:val="right"/>
        <w:rPr>
          <w:rFonts w:ascii="Times New Roman" w:hAnsi="Times New Roman"/>
          <w:color w:val="404040"/>
          <w:sz w:val="24"/>
          <w:szCs w:val="24"/>
          <w:lang w:eastAsia="ru-RU"/>
        </w:rPr>
      </w:pPr>
      <w:r w:rsidRPr="004C6A20">
        <w:rPr>
          <w:rFonts w:ascii="Times New Roman" w:hAnsi="Times New Roman"/>
          <w:color w:val="404040"/>
          <w:sz w:val="24"/>
          <w:szCs w:val="24"/>
          <w:lang w:eastAsia="ru-RU"/>
        </w:rPr>
        <w:t xml:space="preserve">Утверждено решением общего собрания </w:t>
      </w:r>
    </w:p>
    <w:p w:rsidR="00FA2DC9" w:rsidRPr="004C6A20" w:rsidRDefault="00FA2DC9" w:rsidP="0013098D">
      <w:pPr>
        <w:shd w:val="clear" w:color="auto" w:fill="FFFFFF"/>
        <w:spacing w:after="0" w:line="240" w:lineRule="auto"/>
        <w:jc w:val="right"/>
        <w:rPr>
          <w:rFonts w:ascii="Times New Roman" w:hAnsi="Times New Roman"/>
          <w:color w:val="404040"/>
          <w:sz w:val="24"/>
          <w:szCs w:val="24"/>
          <w:lang w:eastAsia="ru-RU"/>
        </w:rPr>
      </w:pPr>
      <w:r w:rsidRPr="004C6A20">
        <w:rPr>
          <w:rFonts w:ascii="Times New Roman" w:hAnsi="Times New Roman"/>
          <w:color w:val="404040"/>
          <w:sz w:val="24"/>
          <w:szCs w:val="24"/>
          <w:lang w:eastAsia="ru-RU"/>
        </w:rPr>
        <w:t xml:space="preserve">членов ДНТ «Поляна-2» </w:t>
      </w:r>
    </w:p>
    <w:p w:rsidR="00FA2DC9" w:rsidRPr="004C6A20" w:rsidRDefault="00FA2DC9" w:rsidP="0013098D">
      <w:pPr>
        <w:shd w:val="clear" w:color="auto" w:fill="FFFFFF"/>
        <w:spacing w:after="0" w:line="240" w:lineRule="auto"/>
        <w:jc w:val="right"/>
        <w:rPr>
          <w:rFonts w:ascii="Times New Roman" w:hAnsi="Times New Roman"/>
          <w:color w:val="404040"/>
          <w:sz w:val="24"/>
          <w:szCs w:val="24"/>
          <w:lang w:eastAsia="ru-RU"/>
        </w:rPr>
      </w:pPr>
      <w:r w:rsidRPr="004C6A20">
        <w:rPr>
          <w:rFonts w:ascii="Times New Roman" w:hAnsi="Times New Roman"/>
          <w:color w:val="404040"/>
          <w:sz w:val="24"/>
          <w:szCs w:val="24"/>
          <w:lang w:eastAsia="ru-RU"/>
        </w:rPr>
        <w:t>Протокол N ___ от "___"_________ ____ г.</w:t>
      </w:r>
    </w:p>
    <w:p w:rsidR="00FA2DC9" w:rsidRPr="004C6A20" w:rsidRDefault="00FA2DC9" w:rsidP="00B31353">
      <w:pPr>
        <w:spacing w:after="0" w:line="240" w:lineRule="auto"/>
        <w:rPr>
          <w:rFonts w:ascii="Times New Roman" w:hAnsi="Times New Roman"/>
          <w:sz w:val="24"/>
          <w:szCs w:val="24"/>
          <w:lang w:eastAsia="ru-RU"/>
        </w:rPr>
      </w:pPr>
      <w:r w:rsidRPr="004C6A20">
        <w:rPr>
          <w:rFonts w:ascii="Times New Roman" w:hAnsi="Times New Roman"/>
          <w:color w:val="404040"/>
          <w:sz w:val="24"/>
          <w:szCs w:val="24"/>
          <w:lang w:eastAsia="ru-RU"/>
        </w:rPr>
        <w:br/>
      </w:r>
    </w:p>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1. Общие положения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1.1. Настоящее Положение о ревизионной комиссии дачного некоммерческого товарищества «Поляна-2» (далее – ДНТ «Поляна-2») разработано в соответствии с действующим законодательством Российской Федерации и Уставом ДНТ «Поляна-2» и является внутренним документом ДНТ «Поляна-2».</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1.2. Ревизионная комиссия ДНТ «Поляна-2» является постоянно действующим органом внутреннего контроля ДНТ «Поляна-2», осуществляющим регулярный контроль за финансово-хозяйственной деятельностью ДНТ, в том числе за деятельностью правления ДНТ, его председателя и других членов правления.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1.3. В своей деятельности ревизионная комиссия руководствуется действующим законодательством Российской Федерации, Уставом ДНТ, настоящим Положением, другими внутренними документами ДНТ, утвержденными общим собранием членов ДНТ и относящимися к деятельности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1.4. Ревизионная комиссия независима от должностных лиц органов управления ДНТ и подотчетна только общему собранию членов ДНТ, перед которым она ежегодно отчитывается.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1.5. Ревизионная комиссия осуществляет свою деятельность на безвозмездной основе. По решению общего собрания членов ДНТ членам ревизионной комиссии могут выплачиваться денежные поощрения по результатам проведенной работы. Членам ревизионной комиссии возмещаются документально подтвержденные расходы, связанные с непосредственным исполнением ими своих обязанностей.</w:t>
      </w:r>
    </w:p>
    <w:p w:rsidR="00FA2DC9" w:rsidRPr="004C6A20" w:rsidRDefault="00FA2DC9" w:rsidP="00B31353">
      <w:pPr>
        <w:spacing w:after="0" w:line="240" w:lineRule="auto"/>
        <w:rPr>
          <w:rFonts w:ascii="Times New Roman" w:hAnsi="Times New Roman"/>
          <w:sz w:val="24"/>
          <w:szCs w:val="24"/>
          <w:lang w:eastAsia="ru-RU"/>
        </w:rPr>
      </w:pPr>
      <w:r w:rsidRPr="004C6A20">
        <w:rPr>
          <w:rFonts w:ascii="Times New Roman" w:hAnsi="Times New Roman"/>
          <w:color w:val="404040"/>
          <w:sz w:val="24"/>
          <w:szCs w:val="24"/>
          <w:lang w:eastAsia="ru-RU"/>
        </w:rPr>
        <w:br/>
      </w:r>
      <w:r w:rsidRPr="004C6A20">
        <w:rPr>
          <w:rFonts w:ascii="Times New Roman" w:hAnsi="Times New Roman"/>
          <w:color w:val="404040"/>
          <w:sz w:val="24"/>
          <w:szCs w:val="24"/>
          <w:lang w:eastAsia="ru-RU"/>
        </w:rPr>
        <w:br/>
      </w:r>
    </w:p>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2. Порядок избрания ревизионной комиссии и прекращения ее полномочий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2.1. Ревизионная комиссия избирается из числа членов ДНТ общим собранием членов ДНТ сроком на 2 (два) года открытым голосованием большинством голосов от числа присутствующих на собрании.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2.2. В состав ревизионной комиссии не могут быть избраны председатель и члены правления ДНТ, а также их супруги, родители, дети, внуки, братья и сестры (их супруги).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2.3. По решению общего собрания членов ДНТ к работе в составе ревизионной комиссии может быть привлечено трудоспособное физическое лицо, обладающее необходимыми профессиональными знаниями и являющееся членом семьи члена ДНТ, при соблюдении требований п. 2.2 настоящего Положения.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2.4. Численный состав ревизионной комиссии устанавливается общим собранием членов ДНТ и не может быть менее 3 (трех) человек.</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5</w:t>
      </w:r>
      <w:r w:rsidRPr="004C6A20">
        <w:rPr>
          <w:rFonts w:ascii="Times New Roman" w:hAnsi="Times New Roman"/>
          <w:color w:val="404040"/>
          <w:sz w:val="24"/>
          <w:szCs w:val="24"/>
          <w:lang w:eastAsia="ru-RU"/>
        </w:rPr>
        <w:t>. Решение общего собрания членов ДНТ об избрании членов ревизионной комиссии принимается отдельно по каждой кандидатуре.</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6</w:t>
      </w:r>
      <w:r w:rsidRPr="004C6A20">
        <w:rPr>
          <w:rFonts w:ascii="Times New Roman" w:hAnsi="Times New Roman"/>
          <w:color w:val="404040"/>
          <w:sz w:val="24"/>
          <w:szCs w:val="24"/>
          <w:lang w:eastAsia="ru-RU"/>
        </w:rPr>
        <w:t>. Организацию и руководство ревизионной комиссией осуществляет ее председатель, избираемый членами ревизионной комиссии большинством голосов из числа членов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 xml:space="preserve">При наличии оснований, определяемых членами ревизионной комиссии, ревизионная комиссия вправе переизбрать своего председателя большинством голосов в любое время. </w:t>
      </w:r>
      <w:r w:rsidRPr="004C6A20">
        <w:rPr>
          <w:rFonts w:ascii="Times New Roman" w:hAnsi="Times New Roman"/>
          <w:color w:val="404040"/>
          <w:sz w:val="24"/>
          <w:szCs w:val="24"/>
          <w:lang w:eastAsia="ru-RU"/>
        </w:rPr>
        <w:lastRenderedPageBreak/>
        <w:t>Переизбранный председатель продолжает работать в качестве члена ревизионной комиссии до момента прекращения полномочий членов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7</w:t>
      </w:r>
      <w:r w:rsidRPr="004C6A20">
        <w:rPr>
          <w:rFonts w:ascii="Times New Roman" w:hAnsi="Times New Roman"/>
          <w:color w:val="404040"/>
          <w:sz w:val="24"/>
          <w:szCs w:val="24"/>
          <w:lang w:eastAsia="ru-RU"/>
        </w:rPr>
        <w:t>. Основаниями прекращения полномочий членов ревизионной комиссии являются: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7</w:t>
      </w:r>
      <w:r w:rsidRPr="004C6A20">
        <w:rPr>
          <w:rFonts w:ascii="Times New Roman" w:hAnsi="Times New Roman"/>
          <w:color w:val="404040"/>
          <w:sz w:val="24"/>
          <w:szCs w:val="24"/>
          <w:lang w:eastAsia="ru-RU"/>
        </w:rPr>
        <w:t>.1. истечение срока, на который они избраны. Исчисление срока начинается с момента избрания ревизионной комиссии общим собранием членов ДНТ и заканчивается в момент избрания следующим общим собранием членов ДНТ новой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7</w:t>
      </w:r>
      <w:r w:rsidRPr="004C6A20">
        <w:rPr>
          <w:rFonts w:ascii="Times New Roman" w:hAnsi="Times New Roman"/>
          <w:color w:val="404040"/>
          <w:sz w:val="24"/>
          <w:szCs w:val="24"/>
          <w:lang w:eastAsia="ru-RU"/>
        </w:rPr>
        <w:t>.2. досрочное переизбрание ревизионной комиссии (отдельных ее членов) в порядке, предусмотренном настоящим Положением.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8</w:t>
      </w:r>
      <w:r w:rsidRPr="004C6A20">
        <w:rPr>
          <w:rFonts w:ascii="Times New Roman" w:hAnsi="Times New Roman"/>
          <w:color w:val="404040"/>
          <w:sz w:val="24"/>
          <w:szCs w:val="24"/>
          <w:lang w:eastAsia="ru-RU"/>
        </w:rPr>
        <w:t>. Досрочное переизбрание ревизионной комиссии (отдельных ее членов) осуществляется на общем собрании членов ДНТ. Вопрос о досрочном переизбрании может быть поставлен:</w:t>
      </w:r>
    </w:p>
    <w:p w:rsidR="00FA2DC9" w:rsidRPr="004C6A20" w:rsidRDefault="00CD1227" w:rsidP="00B31353">
      <w:pPr>
        <w:shd w:val="clear" w:color="auto" w:fill="FFFFFF"/>
        <w:spacing w:after="0" w:line="240" w:lineRule="auto"/>
        <w:jc w:val="both"/>
        <w:rPr>
          <w:rFonts w:ascii="Times New Roman" w:hAnsi="Times New Roman"/>
          <w:color w:val="404040"/>
          <w:sz w:val="24"/>
          <w:szCs w:val="24"/>
          <w:lang w:eastAsia="ru-RU"/>
        </w:rPr>
      </w:pPr>
      <w:r>
        <w:rPr>
          <w:rFonts w:ascii="Times New Roman" w:hAnsi="Times New Roman"/>
          <w:color w:val="404040"/>
          <w:sz w:val="24"/>
          <w:szCs w:val="24"/>
          <w:lang w:eastAsia="ru-RU"/>
        </w:rPr>
        <w:t>2.8</w:t>
      </w:r>
      <w:r w:rsidR="00FA2DC9" w:rsidRPr="004C6A20">
        <w:rPr>
          <w:rFonts w:ascii="Times New Roman" w:hAnsi="Times New Roman"/>
          <w:color w:val="404040"/>
          <w:sz w:val="24"/>
          <w:szCs w:val="24"/>
          <w:lang w:eastAsia="ru-RU"/>
        </w:rPr>
        <w:t>.1. по требованию не менее чем одной четверти общего числа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2.</w:t>
      </w:r>
      <w:r w:rsidR="00CD1227">
        <w:rPr>
          <w:rFonts w:ascii="Times New Roman" w:hAnsi="Times New Roman"/>
          <w:color w:val="404040"/>
          <w:sz w:val="24"/>
          <w:szCs w:val="24"/>
          <w:lang w:eastAsia="ru-RU"/>
        </w:rPr>
        <w:t>8</w:t>
      </w:r>
      <w:r w:rsidRPr="004C6A20">
        <w:rPr>
          <w:rFonts w:ascii="Times New Roman" w:hAnsi="Times New Roman"/>
          <w:color w:val="404040"/>
          <w:sz w:val="24"/>
          <w:szCs w:val="24"/>
          <w:lang w:eastAsia="ru-RU"/>
        </w:rPr>
        <w:t>.2. на основании личного заявления члена ревизионной комиссии о невозможности исполнения своих обязанностей по уважительной причине;</w:t>
      </w:r>
    </w:p>
    <w:p w:rsidR="00FA2DC9" w:rsidRPr="004C6A20" w:rsidRDefault="00CD1227" w:rsidP="00B31353">
      <w:pPr>
        <w:shd w:val="clear" w:color="auto" w:fill="FFFFFF"/>
        <w:spacing w:after="0" w:line="240" w:lineRule="auto"/>
        <w:jc w:val="both"/>
        <w:rPr>
          <w:rFonts w:ascii="Times New Roman" w:hAnsi="Times New Roman"/>
          <w:color w:val="404040"/>
          <w:sz w:val="24"/>
          <w:szCs w:val="24"/>
          <w:lang w:eastAsia="ru-RU"/>
        </w:rPr>
      </w:pPr>
      <w:r>
        <w:rPr>
          <w:rFonts w:ascii="Times New Roman" w:hAnsi="Times New Roman"/>
          <w:color w:val="404040"/>
          <w:sz w:val="24"/>
          <w:szCs w:val="24"/>
          <w:lang w:eastAsia="ru-RU"/>
        </w:rPr>
        <w:t>2.8</w:t>
      </w:r>
      <w:r w:rsidR="00FA2DC9" w:rsidRPr="004C6A20">
        <w:rPr>
          <w:rFonts w:ascii="Times New Roman" w:hAnsi="Times New Roman"/>
          <w:color w:val="404040"/>
          <w:sz w:val="24"/>
          <w:szCs w:val="24"/>
          <w:lang w:eastAsia="ru-RU"/>
        </w:rPr>
        <w:t>.3. в случае неучастия в работе ревизионной комиссии отдельных ее членов в течение шести месяцев, ненадлежащего исполнения обязанностей отдельными членами ревизионной комиссии, повлекшего составление неверных заключений ревизионной комиссии, совершения иных действий (бездействия) отдельных членов ревизионной комиссии, повлекших неблагоприятные для ДНТ последствия;</w:t>
      </w:r>
    </w:p>
    <w:p w:rsidR="00FA2DC9" w:rsidRPr="004C6A20" w:rsidRDefault="00CD1227" w:rsidP="00B31353">
      <w:pPr>
        <w:shd w:val="clear" w:color="auto" w:fill="FFFFFF"/>
        <w:spacing w:after="0" w:line="240" w:lineRule="auto"/>
        <w:jc w:val="both"/>
        <w:rPr>
          <w:rFonts w:ascii="Times New Roman" w:hAnsi="Times New Roman"/>
          <w:color w:val="404040"/>
          <w:sz w:val="24"/>
          <w:szCs w:val="24"/>
          <w:lang w:eastAsia="ru-RU"/>
        </w:rPr>
      </w:pPr>
      <w:r>
        <w:rPr>
          <w:rFonts w:ascii="Times New Roman" w:hAnsi="Times New Roman"/>
          <w:color w:val="404040"/>
          <w:sz w:val="24"/>
          <w:szCs w:val="24"/>
          <w:lang w:eastAsia="ru-RU"/>
        </w:rPr>
        <w:t>2.8</w:t>
      </w:r>
      <w:r w:rsidR="00FA2DC9" w:rsidRPr="004C6A20">
        <w:rPr>
          <w:rFonts w:ascii="Times New Roman" w:hAnsi="Times New Roman"/>
          <w:color w:val="404040"/>
          <w:sz w:val="24"/>
          <w:szCs w:val="24"/>
          <w:lang w:eastAsia="ru-RU"/>
        </w:rPr>
        <w:t>.4. в связи с прекращением членства в Товариществе (или: Кооперативе, Партнерстве).</w:t>
      </w:r>
    </w:p>
    <w:p w:rsidR="00FA2DC9" w:rsidRPr="004C6A20" w:rsidRDefault="00CD1227" w:rsidP="00B31353">
      <w:pPr>
        <w:shd w:val="clear" w:color="auto" w:fill="FFFFFF"/>
        <w:spacing w:after="0" w:line="240" w:lineRule="auto"/>
        <w:jc w:val="both"/>
        <w:rPr>
          <w:rFonts w:ascii="Times New Roman" w:hAnsi="Times New Roman"/>
          <w:color w:val="404040"/>
          <w:sz w:val="24"/>
          <w:szCs w:val="24"/>
          <w:lang w:eastAsia="ru-RU"/>
        </w:rPr>
      </w:pPr>
      <w:r>
        <w:rPr>
          <w:rFonts w:ascii="Times New Roman" w:hAnsi="Times New Roman"/>
          <w:color w:val="404040"/>
          <w:sz w:val="24"/>
          <w:szCs w:val="24"/>
          <w:lang w:eastAsia="ru-RU"/>
        </w:rPr>
        <w:t>2.9</w:t>
      </w:r>
      <w:r w:rsidR="00FA2DC9" w:rsidRPr="004C6A20">
        <w:rPr>
          <w:rFonts w:ascii="Times New Roman" w:hAnsi="Times New Roman"/>
          <w:color w:val="404040"/>
          <w:sz w:val="24"/>
          <w:szCs w:val="24"/>
          <w:lang w:eastAsia="ru-RU"/>
        </w:rPr>
        <w:t>. Досрочное прекращение полномочий членов ревизионной комиссии происходит на основании решения общего собрания членов ДНТ в момент переизбрания ревизионной комиссии (отдельных его членов).</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Полномочия новых досрочно избранных членов ревизионной комиссии заканчиваются в момент истечения срока полномочий всей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Досрочное переизбрание всей ревизионной комиссии проводится на срок, определяемый решением общего собрания членов ДНТ, но не более 2 (двух) лет.</w:t>
      </w:r>
    </w:p>
    <w:p w:rsidR="00127659" w:rsidRPr="00CD1227" w:rsidRDefault="00FA2DC9" w:rsidP="00BD62E2">
      <w:pPr>
        <w:shd w:val="clear" w:color="auto" w:fill="FFFFFF"/>
        <w:spacing w:after="0" w:line="240" w:lineRule="auto"/>
        <w:jc w:val="both"/>
        <w:rPr>
          <w:rFonts w:ascii="Times New Roman" w:hAnsi="Times New Roman"/>
          <w:sz w:val="24"/>
          <w:szCs w:val="24"/>
          <w:lang w:eastAsia="ru-RU"/>
        </w:rPr>
      </w:pPr>
      <w:r w:rsidRPr="00CD1227">
        <w:rPr>
          <w:rFonts w:ascii="Times New Roman" w:hAnsi="Times New Roman"/>
          <w:sz w:val="24"/>
          <w:szCs w:val="24"/>
          <w:lang w:eastAsia="ru-RU"/>
        </w:rPr>
        <w:t>2.11</w:t>
      </w:r>
      <w:proofErr w:type="gramStart"/>
      <w:r w:rsidRPr="00CD1227">
        <w:rPr>
          <w:rFonts w:ascii="Times New Roman" w:hAnsi="Times New Roman"/>
          <w:sz w:val="24"/>
          <w:szCs w:val="24"/>
          <w:lang w:eastAsia="ru-RU"/>
        </w:rPr>
        <w:t xml:space="preserve"> </w:t>
      </w:r>
      <w:r w:rsidR="00127659" w:rsidRPr="00CD1227">
        <w:rPr>
          <w:rFonts w:ascii="Times New Roman" w:hAnsi="Times New Roman"/>
          <w:sz w:val="24"/>
          <w:szCs w:val="24"/>
          <w:lang w:eastAsia="ru-RU"/>
        </w:rPr>
        <w:t>В</w:t>
      </w:r>
      <w:proofErr w:type="gramEnd"/>
      <w:r w:rsidR="00127659" w:rsidRPr="00CD1227">
        <w:rPr>
          <w:rFonts w:ascii="Times New Roman" w:hAnsi="Times New Roman"/>
          <w:sz w:val="24"/>
          <w:szCs w:val="24"/>
          <w:lang w:eastAsia="ru-RU"/>
        </w:rPr>
        <w:t xml:space="preserve"> случае выхода члена ревизионной комиссии из состава по причине 2.9.2, 2.9.3, 2.9.4 председатель ревизионной комиссии имеет право до очередного собрания членов ДНТ «Поляна-2» привлекать к работе ревизионной комиссии специалистов из числа членов ДНТ</w:t>
      </w:r>
      <w:r w:rsidR="00107921" w:rsidRPr="00CD1227">
        <w:rPr>
          <w:rFonts w:ascii="Times New Roman" w:hAnsi="Times New Roman"/>
          <w:sz w:val="24"/>
          <w:szCs w:val="24"/>
          <w:lang w:eastAsia="ru-RU"/>
        </w:rPr>
        <w:t xml:space="preserve"> «Поляна-2»</w:t>
      </w:r>
      <w:r w:rsidR="00127659" w:rsidRPr="00CD1227">
        <w:rPr>
          <w:rFonts w:ascii="Times New Roman" w:hAnsi="Times New Roman"/>
          <w:sz w:val="24"/>
          <w:szCs w:val="24"/>
          <w:lang w:eastAsia="ru-RU"/>
        </w:rPr>
        <w:t xml:space="preserve"> после уведомления правления ДНТ «Поляна – 2».</w:t>
      </w:r>
    </w:p>
    <w:p w:rsidR="00FA2DC9" w:rsidRPr="00CD1227" w:rsidRDefault="00127659" w:rsidP="00BD62E2">
      <w:pPr>
        <w:shd w:val="clear" w:color="auto" w:fill="FFFFFF"/>
        <w:spacing w:after="0" w:line="240" w:lineRule="auto"/>
        <w:jc w:val="both"/>
        <w:rPr>
          <w:rFonts w:ascii="Times New Roman" w:hAnsi="Times New Roman"/>
          <w:sz w:val="24"/>
          <w:szCs w:val="24"/>
          <w:lang w:eastAsia="ru-RU"/>
        </w:rPr>
      </w:pPr>
      <w:r w:rsidRPr="00CD1227">
        <w:rPr>
          <w:rFonts w:ascii="Times New Roman" w:hAnsi="Times New Roman"/>
          <w:sz w:val="24"/>
          <w:szCs w:val="24"/>
          <w:lang w:eastAsia="ru-RU"/>
        </w:rPr>
        <w:t xml:space="preserve"> </w:t>
      </w:r>
    </w:p>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3. Обязанности, полномочия и ответственность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3.1. Обязанности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3.1.1. проверять выполнение правлением ДНТ и его председателем решений общих собраний членов ДНТ, законность гражданско-правовых сделок, совершенных правлением и его председателем, выполнение органами товарищества требований Устава и нормативных правовых актов, регулирующих деятельность ДНТ, состояние имущества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3.1.2. осуществлять ревизии финансово-хозяйственной деятельности ДНТ не реже чем один раз в год, а также по инициативе любого члена ревизионной комиссии, решению общего собрания членов ДНТ либо по требованию одной пятой общего числа членов ДНТ или одной трети общего числа членов правления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3.1.3. отчитываться о результатах ревизии перед общим собранием членов ДНТ с представлением рекомендаций об устранении выявленных нарушений;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3.1.4. докладывать общему собранию членов ДНТ обо всех выявленных нарушениях в деятельности органов управления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 xml:space="preserve">3.1.5. </w:t>
      </w:r>
      <w:r w:rsidR="0071420C">
        <w:rPr>
          <w:rFonts w:ascii="Times New Roman" w:hAnsi="Times New Roman"/>
          <w:color w:val="404040"/>
          <w:sz w:val="24"/>
          <w:szCs w:val="24"/>
          <w:lang w:eastAsia="ru-RU"/>
        </w:rPr>
        <w:t xml:space="preserve">рассматривать заявления членов ДНТ, поступивших в правление или на имя Председателя ДНТ по вопросам ведения финансово-хозяйственной деятельности садоводства и предоставлять мотивированный ответ заявителю в установленный законом срок, а также </w:t>
      </w:r>
      <w:r w:rsidRPr="004C6A20">
        <w:rPr>
          <w:rFonts w:ascii="Times New Roman" w:hAnsi="Times New Roman"/>
          <w:color w:val="404040"/>
          <w:sz w:val="24"/>
          <w:szCs w:val="24"/>
          <w:lang w:eastAsia="ru-RU"/>
        </w:rPr>
        <w:t>осуществлять контроль за своевременным рассмотрением правлением ДНТ и его председателем заявлений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lastRenderedPageBreak/>
        <w:t>3.1.6. осуществлять другие полномочия в соответствии с настоящим Положением и решениями общего собрания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 При осуществлении ревизии финансовой деятельности ДНТ ревизионная комиссия обязана, в частности, проверять:</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3.2.1. правильность учета и хранения денежных средств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3.2.2. ход и результаты исполнения приходно-расходной сметы;</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3.2.3. правильность приема вступительных, членских и целевых взносов;</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3.2.4. своевременность внесения членами ДНТ взносов, платежей за электроэнергию и правильность взимания пеней за просрочку;</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3.2.5. правильность выдачи и расходования денежных средств на хозяйственные и иные нужды ДНТ, в том числе наличие и соответствие разрешительных и оправдательных документов (договоров подряда и трудовых соглашений, смет на крупные строительные и монтажные работы, актов сдачи-приемки работ, авансовых отчетов и др.);</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3.2.6. правильность выдачи заработной платы лицам, работающим в Товариществе (или: Кооперативе, Партнерстве) по трудовым договорам;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3.2.7. правильность материального поощрения членов правления, членов контрольных органов и других лиц в случае принятия общим собранием членов ДНТ решения о поощрении таких лиц;</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3.2.8. правильность ведения документов строгой отчетности, в том числе кассовой книги, платежных ведомостей, приходных и расходных ордеров, чековых и квитанционных книжек и т.д.;</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3.2.9. правильность составления и своевременность сдачи отчетности бухгалтером-кассиром.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 В процессе ревизии хозяйственной деятельности ДНТ ревизионная комиссия обязана, в частности, проверять:</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3.3.1. наличие и состояние имущества, являющегося общей совместной собственностью членов ДНТ и собственностью ДНТ как юридического лица;</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3.3.2. правильность проведения инвентаризаций имущества и списания утраченного, устаревшего и пришедшего в негодность имущества;</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3.3.3. законность гражданско-правовых сделок, заключенных правлением ДНТ и его председателем, результаты их выполнения;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3.3.4. правомочность принятых правлением ДНТ и его председателем решений и распоряжений, законность утвержденных ими положений и инструкций;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3.3.5. наличие и правильность ведения правлением, бухгалтером-кассиром обязательной документации, инвентаризационной и кассовой книг, журнального или иного учета и контроля внесения членами ДНТ членских и целевых взносов, а также платы за потребляемую электроэнергию, ежегодно обновляемых списков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3.3.6. наличие и правильность оформления протоколов общего собрания членов ДНТ и заседаний правления, а также соблюдения мер по обеспечению их сохранности (ведения журнала учета протоколов и др.).</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3.4. Члены ревизионной комиссии ДНТ обязаны:</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3.4.1. лично участвовать в заседаниях ревизионной комиссии, в проведении проверок (ревизии) финансовой и хозяйственной деятельности ДНТ, в том числе деятельности правления ДНТ и его председателя;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3.4.2. нести ответственность за достоверность и объективность составляемых по результатам проверки (ревизии) заключений;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3.4.3. нести ответственность за ненадлежащее выполнение обязанностей, предусмотренных законодательством Российской Федерации, Уставом ДНТ и настоящим Положением.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 Ревизионная комиссия в целях надлежащего выполнения своих обязанностей имеет право:</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lastRenderedPageBreak/>
        <w:t>3.5.1. получать от органов управления ДНТ все затребованные комиссией документы, необходимые для ее работы материалы, изучение которых соответствует функциям и полномочиям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3.5.2. получать беспрепятственный допуск во все служебные помещения ДНТ, а также в случае необходимости опечатывать денежные хранилища, материальные склады, архивы и другие служебные помещения ДНТ на период проведения проверки в целях сохранности находящихся в них ценностей и документов;</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3.5.3. изымать из дел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3.5.4. требовать письменного и (или) личного объяснения от любых сотрудников ДНТ, членов ДНТ, включая членов правления ДНТ и его председателя, по вопросам, возникающим в ходе проведения проверок и находящимся в компетенции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3.5.5. выдавать предписания органам управления ДНТ о принятии ими безотлагательных мер в связи с выявленными нарушениями, если непринятие таких мер может повлечь утрату ценностей, документов или способствовать дальнейшим злоупотреблениям;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3.5.6. созывать в пределах своих полномочий внеочередное общее собрание членов ДНТ по результатам ревизии при создании угрозы интересам ДНТ и его членам либо при выявлении злоупотреблений бухгалтера-кассира, председателя правления или других членов правления в порядке, установленном законодательством Российской Федерации, Уставом ДНТ и настоящим Положением;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3.5.7. вносить предложения в повестку дня общего собрания членов ДНТ, в том числе по досрочному прекращению полномочий ее отдельных членов по основаниям, предусмотренным п. 2.9 настоящего Положения, а также предложения по внесению изменений и дополнений в настоящее Положение;</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3.5.8. обжаловать отказ правления ДНТ о проведении внеочередного общего собрания членов ДНТ по требованию ревизионной комиссии в суде.</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3.6. Для созыва внеочередного общего собрания членов ДНТ ревизионная комиссия направляет в правление ДНТ письменное мотивированное требование о созыве такого собрания. К своему требованию, подписанному членами, принявшими данное решение, ревизионная комиссия прилагает акт ревизии, содержащий сведения об угрозе интересам Товарищества и его членов либо о выявлении злоупотреблений со стороны бухгалтера-кассира, председателя правления или других членов правления.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3.7. В случае отказа правления ДНТ в созыве внеочередного общего собрания членов ДНТ по требованию ревизионной комиссии ответственность за выявленные ревизионной комиссией нарушения переходит к правлению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3.8. Члены ревизионной комиссии несут ответственность за ненадлежащее выполнение обязанностей, предусмотренных законодательством Российской Федерации, Уставом ДНТ и настоящим Положением.</w:t>
      </w:r>
    </w:p>
    <w:p w:rsidR="00FA2DC9" w:rsidRPr="004C6A20" w:rsidRDefault="00FA2DC9" w:rsidP="00B31353">
      <w:pPr>
        <w:spacing w:after="0" w:line="240" w:lineRule="auto"/>
        <w:rPr>
          <w:rFonts w:ascii="Times New Roman" w:hAnsi="Times New Roman"/>
          <w:sz w:val="24"/>
          <w:szCs w:val="24"/>
          <w:lang w:eastAsia="ru-RU"/>
        </w:rPr>
      </w:pPr>
      <w:r w:rsidRPr="004C6A20">
        <w:rPr>
          <w:rFonts w:ascii="Times New Roman" w:hAnsi="Times New Roman"/>
          <w:color w:val="404040"/>
          <w:sz w:val="24"/>
          <w:szCs w:val="24"/>
          <w:lang w:eastAsia="ru-RU"/>
        </w:rPr>
        <w:br/>
      </w:r>
      <w:r w:rsidRPr="004C6A20">
        <w:rPr>
          <w:rFonts w:ascii="Times New Roman" w:hAnsi="Times New Roman"/>
          <w:color w:val="404040"/>
          <w:sz w:val="24"/>
          <w:szCs w:val="24"/>
          <w:lang w:eastAsia="ru-RU"/>
        </w:rPr>
        <w:br/>
      </w:r>
    </w:p>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4. Порядок проведения ревизионной комиссией проверок (ревизий)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4.1. Плановая проверка (ревизия) финансово-хозяйственной деятельности ДНТ, а также деятельности правления ДНТ и его председателя осуществляется не реже одного раза в год. Плановая проверка (ревизия) производится не позднее чем за месяц до проведения общего собрания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 Внеплановая проверка (ревизия) финансово-хозяйственной деятельности ДНТ, в том числе деятельности правления ДНТ и его председателя, осуществляется в любое время: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4.2.1. По инициативе самой ревизионной комиссии (любого из ее членов).</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4.2.2. По решению общего собрания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lastRenderedPageBreak/>
        <w:t>4.2.3. По требованию одной трети общего числа членов правления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4.2.4. По требованию одной пятой общего числа членов ДНТ, направленного в письменном виде с указанием:</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4.2.4.1. фамилии и инициалов инициаторов проверки;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4.2.4.2. номеров участков и иных оснований, удостоверяющих права инициаторов на требования проведения проверки;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4.2.4.3. обоснования необходимости проведения внеочередной проверки (ревизии) деятельности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Требование подписывается лично членами ДНТ, являющимися инициаторами внеочередной проверки (ревизии) деятельности ДНТ. В случае если предъявленное требование не отвечает правилам, определенным настоящим Положением, ревизионной комиссией составляется письменный мотивированный отказ, который направляется инициаторам проведения внеочередной проверки (ревизии) деятельности ДНТ в течение 10 календарных дней с даты получения требования.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4.3. По итогам проверки (ревизии) деятельности ДНТ составляется письменное заключение (акт ревизии), которое является документом внутреннего контроля Товарищества.</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Заключение (акт ревизии) составляется в двух экземплярах и подписывается всеми членами ревизионной комиссии, участвующими в проверке (ревизии). Один экземпляр заключения (акта ревизии) остается в делах ревизионной комиссии, второй экземпляр в течение пяти дней с момента его подписания направляется в правление ДНТ. В случае проведения внеочередной проверки по требованию членов ДНТ заверенная копия заключения (акта ревизии) направляется также этим гражданам в течение пяти дней с момента его подписания.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4.4. Ревизионная комиссия отчитывается о результатах проверки (ревизии) перед общим собранием членов ДНТ с представлением рекомендаций об устранении выявленных нарушений.</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4.5. Правила подготовки и проведения плановых и внеплановых проверок, а также иные формы работы ревизионной комиссии определяются решениями ревизионной комиссии, принимаемыми на ее заседаниях.</w:t>
      </w:r>
    </w:p>
    <w:p w:rsidR="00CD1227" w:rsidRPr="00CD1227" w:rsidRDefault="00FA2DC9" w:rsidP="00CD1227">
      <w:pPr>
        <w:shd w:val="clear" w:color="auto" w:fill="FFFFFF"/>
        <w:spacing w:after="0" w:line="240" w:lineRule="auto"/>
        <w:jc w:val="both"/>
        <w:rPr>
          <w:rFonts w:ascii="Times New Roman" w:hAnsi="Times New Roman"/>
          <w:sz w:val="24"/>
          <w:szCs w:val="24"/>
          <w:lang w:eastAsia="ru-RU"/>
        </w:rPr>
      </w:pPr>
      <w:bookmarkStart w:id="0" w:name="_GoBack"/>
      <w:r w:rsidRPr="00CD1227">
        <w:rPr>
          <w:rFonts w:ascii="Times New Roman" w:hAnsi="Times New Roman"/>
          <w:sz w:val="24"/>
          <w:szCs w:val="24"/>
          <w:lang w:eastAsia="ru-RU"/>
        </w:rPr>
        <w:t>4.6</w:t>
      </w:r>
      <w:proofErr w:type="gramStart"/>
      <w:r w:rsidRPr="00CD1227">
        <w:rPr>
          <w:rFonts w:ascii="Times New Roman" w:hAnsi="Times New Roman"/>
          <w:sz w:val="24"/>
          <w:szCs w:val="24"/>
          <w:lang w:eastAsia="ru-RU"/>
        </w:rPr>
        <w:t xml:space="preserve"> П</w:t>
      </w:r>
      <w:proofErr w:type="gramEnd"/>
      <w:r w:rsidRPr="00CD1227">
        <w:rPr>
          <w:rFonts w:ascii="Times New Roman" w:hAnsi="Times New Roman"/>
          <w:sz w:val="24"/>
          <w:szCs w:val="24"/>
          <w:lang w:eastAsia="ru-RU"/>
        </w:rPr>
        <w:t>о выполнению условий по п.3.1.5 член ДНТ «Поляна-2»,  в связи с не рассмотрением или не удовлетворяющем решении правления заявителя,  обращается в ревизионную комиссию в письменном виде с изложением проблемы или размещением информации на сайте ДНТ «Поляна-2» с уведомлением по телефону председателя ревизионной комиссии</w:t>
      </w:r>
      <w:r w:rsidR="00CD1227" w:rsidRPr="00CD1227">
        <w:rPr>
          <w:rFonts w:ascii="Times New Roman" w:hAnsi="Times New Roman"/>
          <w:sz w:val="24"/>
          <w:szCs w:val="24"/>
          <w:lang w:eastAsia="ru-RU"/>
        </w:rPr>
        <w:t>.</w:t>
      </w:r>
      <w:r w:rsidRPr="00CD1227">
        <w:rPr>
          <w:rFonts w:ascii="Times New Roman" w:hAnsi="Times New Roman"/>
          <w:sz w:val="24"/>
          <w:szCs w:val="24"/>
          <w:lang w:eastAsia="ru-RU"/>
        </w:rPr>
        <w:t xml:space="preserve"> </w:t>
      </w:r>
    </w:p>
    <w:p w:rsidR="00FA2DC9" w:rsidRPr="00CD1227" w:rsidRDefault="00FA2DC9" w:rsidP="00B31353">
      <w:pPr>
        <w:spacing w:after="0" w:line="240" w:lineRule="auto"/>
        <w:rPr>
          <w:rFonts w:ascii="Times New Roman" w:hAnsi="Times New Roman"/>
          <w:sz w:val="24"/>
          <w:szCs w:val="24"/>
          <w:lang w:eastAsia="ru-RU"/>
        </w:rPr>
      </w:pPr>
      <w:r w:rsidRPr="00CD1227">
        <w:rPr>
          <w:rFonts w:ascii="Times New Roman" w:hAnsi="Times New Roman"/>
          <w:sz w:val="24"/>
          <w:szCs w:val="24"/>
          <w:lang w:eastAsia="ru-RU"/>
        </w:rPr>
        <w:br/>
      </w:r>
    </w:p>
    <w:bookmarkEnd w:id="0"/>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5. Порядок проведения заседаний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5.1. Заседания ревизионной комиссии проводятся по мере необходимости, но не реже чем один раз в год. Вся организационная и информационная подготовка заседания ревизионной комиссии возлагается на ее председателя.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5.2. На заседаниях ревизионной комиссии могут присутствовать с правом совещательного голоса члены правления ДНТ, члены ДНТ, потребовавшие проведения внеочередной проверки (ревизии), а также приглашенные лица.</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5.3. Заседание ревизионной комиссии правомочно (имеет кворум), если в нем участвуют более половины членов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5.4. Заседания ревизионной комиссии ведет председательствующий. Председательствующим на заседаниях ревизионной комиссии является председатель ревизионной комиссии. В случае отсутствия на заседании председателя ревизионной комиссии председательствующий избирается на заседании ревизионной комиссии из числа ее членов.</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 xml:space="preserve">5.5. Решения ревизионной комиссии принимаются открытым голосованием простым большинством голосов от общего числа членов ревизионной комиссии, присутствующих </w:t>
      </w:r>
      <w:r w:rsidRPr="004C6A20">
        <w:rPr>
          <w:rFonts w:ascii="Times New Roman" w:hAnsi="Times New Roman"/>
          <w:color w:val="404040"/>
          <w:sz w:val="24"/>
          <w:szCs w:val="24"/>
          <w:lang w:eastAsia="ru-RU"/>
        </w:rPr>
        <w:lastRenderedPageBreak/>
        <w:t>на заседании. При равенстве голосов решающим является голос председателя ревизионной комиссии. 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ДНТ и его председателя, общего собрания членов ДНТ.</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5.6. Все решения ревизионной комиссии оформляются протоколом заседания ревизионной комиссии, который составляется не позднее семи дней с даты проведения заседания. Обязанность по организации ведения протокола возлагается на председателя ревизионной комиссии.</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5.7. Протоколы ревизионной комиссии подписываются председателем ревизионной комиссии и членами комиссии, участвующими в заседании, а также заверяются печатью ДНТ. Протоколы ревизионной комиссии подшиваются в папку протоколов данного органа для постоянного хранения.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5.8. Копии протоколов заседаний ревизионной комиссии и выписки из данных протоколов, заверенные подписью председателя ревизионной комиссии и печатью ДНТ, предоставляются для ознакомления членам ДНТ по их требованию, а также органу местного самоуправления, на территории которого находится Товарищество (или: Кооператив, Партнерство),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w:t>
      </w:r>
    </w:p>
    <w:p w:rsidR="00FA2DC9" w:rsidRPr="004C6A20" w:rsidRDefault="00FA2DC9" w:rsidP="00B31353">
      <w:pPr>
        <w:spacing w:after="0" w:line="240" w:lineRule="auto"/>
        <w:rPr>
          <w:rFonts w:ascii="Times New Roman" w:hAnsi="Times New Roman"/>
          <w:sz w:val="24"/>
          <w:szCs w:val="24"/>
          <w:lang w:eastAsia="ru-RU"/>
        </w:rPr>
      </w:pPr>
      <w:r w:rsidRPr="004C6A20">
        <w:rPr>
          <w:rFonts w:ascii="Times New Roman" w:hAnsi="Times New Roman"/>
          <w:color w:val="404040"/>
          <w:sz w:val="24"/>
          <w:szCs w:val="24"/>
          <w:lang w:eastAsia="ru-RU"/>
        </w:rPr>
        <w:br/>
      </w:r>
      <w:r w:rsidRPr="004C6A20">
        <w:rPr>
          <w:rFonts w:ascii="Times New Roman" w:hAnsi="Times New Roman"/>
          <w:color w:val="404040"/>
          <w:sz w:val="24"/>
          <w:szCs w:val="24"/>
          <w:lang w:eastAsia="ru-RU"/>
        </w:rPr>
        <w:br/>
      </w:r>
    </w:p>
    <w:p w:rsidR="00FA2DC9" w:rsidRPr="004C6A20" w:rsidRDefault="00FA2DC9" w:rsidP="00B31353">
      <w:pPr>
        <w:shd w:val="clear" w:color="auto" w:fill="FFFFFF"/>
        <w:spacing w:after="0" w:line="240" w:lineRule="auto"/>
        <w:jc w:val="both"/>
        <w:outlineLvl w:val="4"/>
        <w:rPr>
          <w:rFonts w:ascii="Times New Roman" w:hAnsi="Times New Roman"/>
          <w:b/>
          <w:bCs/>
          <w:color w:val="404040"/>
          <w:sz w:val="24"/>
          <w:szCs w:val="24"/>
          <w:lang w:eastAsia="ru-RU"/>
        </w:rPr>
      </w:pPr>
      <w:r w:rsidRPr="004C6A20">
        <w:rPr>
          <w:rFonts w:ascii="Times New Roman" w:hAnsi="Times New Roman"/>
          <w:b/>
          <w:bCs/>
          <w:color w:val="404040"/>
          <w:sz w:val="24"/>
          <w:szCs w:val="24"/>
          <w:lang w:eastAsia="ru-RU"/>
        </w:rPr>
        <w:t>6. Заключительные положения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6.1. Положение о ревизионной комиссии утверждается общим собранием членов ДНТ открытым голосованием большинством голосов от числа присутствующих на собрании и вступает в силу с момента его утверждения.</w:t>
      </w:r>
    </w:p>
    <w:p w:rsidR="00FA2DC9" w:rsidRPr="004C6A20" w:rsidRDefault="00FA2DC9" w:rsidP="00B31353">
      <w:pPr>
        <w:shd w:val="clear" w:color="auto" w:fill="FFFFFF"/>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6.2. Решение о внесении изменений или дополнений в Положение о ревизионной комиссии принимается общим собранием членов ДНТ открытым голосованием большинством голосов от числа присутствующих на собрании.</w:t>
      </w:r>
    </w:p>
    <w:p w:rsidR="00FA2DC9" w:rsidRPr="004C6A20" w:rsidRDefault="00FA2DC9" w:rsidP="00B31353">
      <w:pPr>
        <w:spacing w:after="0" w:line="240" w:lineRule="auto"/>
        <w:rPr>
          <w:rFonts w:ascii="Times New Roman" w:hAnsi="Times New Roman"/>
          <w:sz w:val="24"/>
          <w:szCs w:val="24"/>
          <w:lang w:eastAsia="ru-RU"/>
        </w:rPr>
      </w:pPr>
      <w:r w:rsidRPr="004C6A20">
        <w:rPr>
          <w:rFonts w:ascii="Times New Roman" w:hAnsi="Times New Roman"/>
          <w:color w:val="404040"/>
          <w:sz w:val="24"/>
          <w:szCs w:val="24"/>
          <w:lang w:eastAsia="ru-RU"/>
        </w:rPr>
        <w:br/>
      </w:r>
    </w:p>
    <w:p w:rsidR="00FA2DC9" w:rsidRPr="004C6A20" w:rsidRDefault="00FA2DC9" w:rsidP="00B31353">
      <w:pPr>
        <w:spacing w:after="0" w:line="240" w:lineRule="auto"/>
        <w:jc w:val="both"/>
        <w:rPr>
          <w:rFonts w:ascii="Times New Roman" w:hAnsi="Times New Roman"/>
          <w:color w:val="404040"/>
          <w:sz w:val="24"/>
          <w:szCs w:val="24"/>
          <w:lang w:eastAsia="ru-RU"/>
        </w:rPr>
      </w:pPr>
      <w:r w:rsidRPr="004C6A20">
        <w:rPr>
          <w:rFonts w:ascii="Times New Roman" w:hAnsi="Times New Roman"/>
          <w:b/>
          <w:bCs/>
          <w:color w:val="404040"/>
          <w:sz w:val="24"/>
          <w:szCs w:val="24"/>
          <w:bdr w:val="none" w:sz="0" w:space="0" w:color="auto" w:frame="1"/>
          <w:lang w:eastAsia="ru-RU"/>
        </w:rPr>
        <w:t>1</w:t>
      </w:r>
      <w:r w:rsidRPr="004C6A20">
        <w:rPr>
          <w:rFonts w:ascii="Times New Roman" w:hAnsi="Times New Roman"/>
          <w:color w:val="404040"/>
          <w:sz w:val="24"/>
          <w:szCs w:val="24"/>
          <w:lang w:eastAsia="ru-RU"/>
        </w:rPr>
        <w:t xml:space="preserve"> В соответствии с </w:t>
      </w:r>
      <w:proofErr w:type="spellStart"/>
      <w:r w:rsidRPr="004C6A20">
        <w:rPr>
          <w:rFonts w:ascii="Times New Roman" w:hAnsi="Times New Roman"/>
          <w:color w:val="404040"/>
          <w:sz w:val="24"/>
          <w:szCs w:val="24"/>
          <w:lang w:eastAsia="ru-RU"/>
        </w:rPr>
        <w:t>пп</w:t>
      </w:r>
      <w:proofErr w:type="spellEnd"/>
      <w:r w:rsidRPr="004C6A20">
        <w:rPr>
          <w:rFonts w:ascii="Times New Roman" w:hAnsi="Times New Roman"/>
          <w:color w:val="404040"/>
          <w:sz w:val="24"/>
          <w:szCs w:val="24"/>
          <w:lang w:eastAsia="ru-RU"/>
        </w:rPr>
        <w:t>. 8 п. 1 ст. 21 Федерального закона от 15.04.1998 N 66-ФЗ "О садоводческих, огороднических и дачных некоммерческих объединениях граждан" 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относится, в том числе, утверждение внутренних регламентов такого объединения, в том числе работы ревизионной комиссии (ревизора).</w:t>
      </w:r>
    </w:p>
    <w:p w:rsidR="00FA2DC9" w:rsidRPr="004C6A20" w:rsidRDefault="00FA2DC9" w:rsidP="00B31353">
      <w:pPr>
        <w:spacing w:after="0"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В соответствии с п. 1 ст. 25 Федерального закона от 15.04.1998 N 66-ФЗ "О садоводческих, огороднических и дачных некоммерческих объединениях граждан" контроль за финансово-хозяйственной деятельностью садоводческого, огороднического или дачного некоммерческого объединения, в том числе за деятельностью его председателя, членов правления и правления, осуществляет ревизионная комиссия (ревизор), избранная из числа членов такого объединения общим собранием его членов в составе одного или не менее чем трех человек на срок два года.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w:t>
      </w:r>
    </w:p>
    <w:p w:rsidR="00FA2DC9" w:rsidRPr="004C6A20" w:rsidRDefault="00FA2DC9" w:rsidP="00B31353">
      <w:pPr>
        <w:spacing w:after="105" w:line="240" w:lineRule="auto"/>
        <w:jc w:val="both"/>
        <w:rPr>
          <w:rFonts w:ascii="Times New Roman" w:hAnsi="Times New Roman"/>
          <w:color w:val="404040"/>
          <w:sz w:val="24"/>
          <w:szCs w:val="24"/>
          <w:lang w:eastAsia="ru-RU"/>
        </w:rPr>
      </w:pPr>
      <w:r w:rsidRPr="004C6A20">
        <w:rPr>
          <w:rFonts w:ascii="Times New Roman" w:hAnsi="Times New Roman"/>
          <w:color w:val="404040"/>
          <w:sz w:val="24"/>
          <w:szCs w:val="24"/>
          <w:lang w:eastAsia="ru-RU"/>
        </w:rPr>
        <w:t>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такого объединения (собранием уполномоченных).</w:t>
      </w:r>
    </w:p>
    <w:p w:rsidR="00FA2DC9" w:rsidRPr="004C6A20" w:rsidRDefault="00FA2DC9">
      <w:pPr>
        <w:rPr>
          <w:rFonts w:ascii="Times New Roman" w:hAnsi="Times New Roman"/>
          <w:sz w:val="24"/>
          <w:szCs w:val="24"/>
        </w:rPr>
      </w:pPr>
    </w:p>
    <w:sectPr w:rsidR="00FA2DC9" w:rsidRPr="004C6A20" w:rsidSect="003C0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31353"/>
    <w:rsid w:val="00107921"/>
    <w:rsid w:val="00127659"/>
    <w:rsid w:val="0013098D"/>
    <w:rsid w:val="001B4C82"/>
    <w:rsid w:val="001C2C83"/>
    <w:rsid w:val="002B09F1"/>
    <w:rsid w:val="003C021A"/>
    <w:rsid w:val="004B7EB2"/>
    <w:rsid w:val="004C6A20"/>
    <w:rsid w:val="00582966"/>
    <w:rsid w:val="0061466D"/>
    <w:rsid w:val="006716C1"/>
    <w:rsid w:val="0071420C"/>
    <w:rsid w:val="009C5A69"/>
    <w:rsid w:val="00AF184A"/>
    <w:rsid w:val="00B31353"/>
    <w:rsid w:val="00BD62E2"/>
    <w:rsid w:val="00CD1227"/>
    <w:rsid w:val="00CE7DE9"/>
    <w:rsid w:val="00E35D58"/>
    <w:rsid w:val="00E40DFD"/>
    <w:rsid w:val="00FA2D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21A"/>
    <w:pPr>
      <w:spacing w:after="160" w:line="259" w:lineRule="auto"/>
    </w:pPr>
    <w:rPr>
      <w:lang w:eastAsia="en-US"/>
    </w:rPr>
  </w:style>
  <w:style w:type="paragraph" w:styleId="1">
    <w:name w:val="heading 1"/>
    <w:basedOn w:val="a"/>
    <w:link w:val="10"/>
    <w:uiPriority w:val="99"/>
    <w:qFormat/>
    <w:rsid w:val="00B3135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link w:val="50"/>
    <w:uiPriority w:val="99"/>
    <w:qFormat/>
    <w:rsid w:val="00B31353"/>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1353"/>
    <w:rPr>
      <w:rFonts w:ascii="Times New Roman" w:hAnsi="Times New Roman" w:cs="Times New Roman"/>
      <w:b/>
      <w:bCs/>
      <w:kern w:val="36"/>
      <w:sz w:val="48"/>
      <w:szCs w:val="48"/>
      <w:lang w:eastAsia="ru-RU"/>
    </w:rPr>
  </w:style>
  <w:style w:type="character" w:customStyle="1" w:styleId="50">
    <w:name w:val="Заголовок 5 Знак"/>
    <w:basedOn w:val="a0"/>
    <w:link w:val="5"/>
    <w:uiPriority w:val="99"/>
    <w:locked/>
    <w:rsid w:val="00B31353"/>
    <w:rPr>
      <w:rFonts w:ascii="Times New Roman" w:hAnsi="Times New Roman" w:cs="Times New Roman"/>
      <w:b/>
      <w:bCs/>
      <w:sz w:val="20"/>
      <w:szCs w:val="20"/>
      <w:lang w:eastAsia="ru-RU"/>
    </w:rPr>
  </w:style>
  <w:style w:type="paragraph" w:customStyle="1" w:styleId="strig">
    <w:name w:val="strig"/>
    <w:basedOn w:val="a"/>
    <w:uiPriority w:val="99"/>
    <w:rsid w:val="00B313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jus">
    <w:name w:val="stjus"/>
    <w:basedOn w:val="a"/>
    <w:uiPriority w:val="99"/>
    <w:rsid w:val="00B313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fcm">
    <w:name w:val="refcm"/>
    <w:basedOn w:val="a"/>
    <w:uiPriority w:val="99"/>
    <w:rsid w:val="00B313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0421859">
      <w:bodyDiv w:val="1"/>
      <w:marLeft w:val="0"/>
      <w:marRight w:val="0"/>
      <w:marTop w:val="0"/>
      <w:marBottom w:val="0"/>
      <w:divBdr>
        <w:top w:val="none" w:sz="0" w:space="0" w:color="auto"/>
        <w:left w:val="none" w:sz="0" w:space="0" w:color="auto"/>
        <w:bottom w:val="none" w:sz="0" w:space="0" w:color="auto"/>
        <w:right w:val="none" w:sz="0" w:space="0" w:color="auto"/>
      </w:divBdr>
    </w:div>
    <w:div w:id="1307932196">
      <w:marLeft w:val="0"/>
      <w:marRight w:val="0"/>
      <w:marTop w:val="0"/>
      <w:marBottom w:val="0"/>
      <w:divBdr>
        <w:top w:val="none" w:sz="0" w:space="0" w:color="auto"/>
        <w:left w:val="none" w:sz="0" w:space="0" w:color="auto"/>
        <w:bottom w:val="none" w:sz="0" w:space="0" w:color="auto"/>
        <w:right w:val="none" w:sz="0" w:space="0" w:color="auto"/>
      </w:divBdr>
      <w:divsChild>
        <w:div w:id="1307932197">
          <w:marLeft w:val="105"/>
          <w:marRight w:val="105"/>
          <w:marTop w:val="105"/>
          <w:marBottom w:val="105"/>
          <w:divBdr>
            <w:top w:val="single" w:sz="6" w:space="8" w:color="B9AED6"/>
            <w:left w:val="single" w:sz="6" w:space="8" w:color="B9AED6"/>
            <w:bottom w:val="single" w:sz="6" w:space="8" w:color="B9AED6"/>
            <w:right w:val="single" w:sz="6" w:space="8" w:color="B9AED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Положение о ревизионной комиссии дачного некоммерческого товарищества «Поляна-2»</vt:lpstr>
    </vt:vector>
  </TitlesOfParts>
  <Company/>
  <LinksUpToDate>false</LinksUpToDate>
  <CharactersWithSpaces>19428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ревизионной комиссии дачного некоммерческого товарищества «Поляна-2»</dc:title>
  <dc:creator>AAG_Home</dc:creator>
  <cp:lastModifiedBy>CSW</cp:lastModifiedBy>
  <cp:revision>2</cp:revision>
  <dcterms:created xsi:type="dcterms:W3CDTF">2021-04-17T09:34:00Z</dcterms:created>
  <dcterms:modified xsi:type="dcterms:W3CDTF">2021-04-17T09:34:00Z</dcterms:modified>
</cp:coreProperties>
</file>