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E13" w:rsidRPr="00C95E13" w:rsidRDefault="00C95E13" w:rsidP="00C95E13">
      <w:pPr>
        <w:spacing w:after="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Форма бизнес-плана</w:t>
      </w:r>
    </w:p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0" w:line="276" w:lineRule="auto"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Бизнес-план</w:t>
      </w:r>
    </w:p>
    <w:p w:rsidR="00C95E13" w:rsidRPr="00C95E13" w:rsidRDefault="00C95E13" w:rsidP="00C95E13">
      <w:pPr>
        <w:spacing w:after="0" w:line="276" w:lineRule="auto"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на конкурс по предоставлению нежилых помещений</w:t>
      </w:r>
    </w:p>
    <w:p w:rsidR="00C95E13" w:rsidRPr="00C95E13" w:rsidRDefault="00C95E13" w:rsidP="00C95E13">
      <w:pPr>
        <w:spacing w:after="0" w:line="276" w:lineRule="auto"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МАУ «Бизнес-инкубатор «Новация»</w:t>
      </w:r>
    </w:p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0" w:line="276" w:lineRule="auto"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1. Резюме проекта</w:t>
      </w:r>
    </w:p>
    <w:tbl>
      <w:tblPr>
        <w:tblW w:w="983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3"/>
        <w:gridCol w:w="1424"/>
        <w:gridCol w:w="712"/>
        <w:gridCol w:w="711"/>
        <w:gridCol w:w="1430"/>
      </w:tblGrid>
      <w:tr w:rsidR="00C95E13" w:rsidRPr="00C95E13" w:rsidTr="00216D85">
        <w:trPr>
          <w:trHeight w:val="212"/>
        </w:trPr>
        <w:tc>
          <w:tcPr>
            <w:tcW w:w="55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Наименование бизнес-плана</w:t>
            </w:r>
          </w:p>
        </w:tc>
        <w:tc>
          <w:tcPr>
            <w:tcW w:w="4277" w:type="dxa"/>
            <w:gridSpan w:val="4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rPr>
          <w:trHeight w:val="120"/>
        </w:trPr>
        <w:tc>
          <w:tcPr>
            <w:tcW w:w="55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Суть проекта</w:t>
            </w:r>
          </w:p>
        </w:tc>
        <w:tc>
          <w:tcPr>
            <w:tcW w:w="4277" w:type="dxa"/>
            <w:gridSpan w:val="4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rPr>
          <w:trHeight w:val="471"/>
        </w:trPr>
        <w:tc>
          <w:tcPr>
            <w:tcW w:w="55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Наименование юридического лица или Ф.И.О. индивидуального предпринимателя </w:t>
            </w:r>
          </w:p>
        </w:tc>
        <w:tc>
          <w:tcPr>
            <w:tcW w:w="4277" w:type="dxa"/>
            <w:gridSpan w:val="4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rPr>
          <w:trHeight w:val="164"/>
        </w:trPr>
        <w:tc>
          <w:tcPr>
            <w:tcW w:w="55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Организационно-правовая форма малого предприятия</w:t>
            </w:r>
          </w:p>
        </w:tc>
        <w:tc>
          <w:tcPr>
            <w:tcW w:w="4277" w:type="dxa"/>
            <w:gridSpan w:val="4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rPr>
          <w:trHeight w:val="235"/>
        </w:trPr>
        <w:tc>
          <w:tcPr>
            <w:tcW w:w="55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Срок реализации проекта</w:t>
            </w:r>
          </w:p>
        </w:tc>
        <w:tc>
          <w:tcPr>
            <w:tcW w:w="4277" w:type="dxa"/>
            <w:gridSpan w:val="4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rPr>
          <w:trHeight w:val="160"/>
        </w:trPr>
        <w:tc>
          <w:tcPr>
            <w:tcW w:w="55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Срок окупаемости проекта, месяцев</w:t>
            </w:r>
          </w:p>
        </w:tc>
        <w:tc>
          <w:tcPr>
            <w:tcW w:w="4277" w:type="dxa"/>
            <w:gridSpan w:val="4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rPr>
          <w:trHeight w:val="471"/>
        </w:trPr>
        <w:tc>
          <w:tcPr>
            <w:tcW w:w="55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Система налогообложения, применяемая заявителем</w:t>
            </w:r>
          </w:p>
        </w:tc>
        <w:tc>
          <w:tcPr>
            <w:tcW w:w="4277" w:type="dxa"/>
            <w:gridSpan w:val="4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"/>
        </w:trPr>
        <w:tc>
          <w:tcPr>
            <w:tcW w:w="5553" w:type="dxa"/>
            <w:vMerge w:val="restart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Планируемая выручка, руб. </w:t>
            </w:r>
          </w:p>
        </w:tc>
        <w:tc>
          <w:tcPr>
            <w:tcW w:w="142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3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142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3 год</w:t>
            </w: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"/>
        </w:trPr>
        <w:tc>
          <w:tcPr>
            <w:tcW w:w="5553" w:type="dxa"/>
            <w:vMerge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8"/>
        </w:trPr>
        <w:tc>
          <w:tcPr>
            <w:tcW w:w="5553" w:type="dxa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Планируемая прибыль, руб.</w:t>
            </w:r>
          </w:p>
        </w:tc>
        <w:tc>
          <w:tcPr>
            <w:tcW w:w="142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5553" w:type="dxa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Рентабельность деятельности, %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(план. прибыль / план. выручка) х 100%</w:t>
            </w:r>
          </w:p>
        </w:tc>
        <w:tc>
          <w:tcPr>
            <w:tcW w:w="142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5553" w:type="dxa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Численность занятых, чел. (количество рабочих мест, созданных в период реализации бизнес-плана</w:t>
            </w: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vertAlign w:val="superscript"/>
                <w:lang w:eastAsia="ru-RU"/>
              </w:rPr>
              <w:t>*</w:t>
            </w: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"/>
        </w:trPr>
        <w:tc>
          <w:tcPr>
            <w:tcW w:w="5553" w:type="dxa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Сумма налоговых поступлений, руб. </w:t>
            </w:r>
          </w:p>
        </w:tc>
        <w:tc>
          <w:tcPr>
            <w:tcW w:w="142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"/>
        </w:trPr>
        <w:tc>
          <w:tcPr>
            <w:tcW w:w="5553" w:type="dxa"/>
            <w:vMerge w:val="restart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Финансирование проекта: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- собственные средства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- заемные средства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- иное</w:t>
            </w:r>
          </w:p>
        </w:tc>
        <w:tc>
          <w:tcPr>
            <w:tcW w:w="2136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2140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%</w:t>
            </w: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5553" w:type="dxa"/>
            <w:vMerge/>
            <w:vAlign w:val="center"/>
          </w:tcPr>
          <w:p w:rsidR="00C95E13" w:rsidRPr="00C95E13" w:rsidRDefault="00C95E13" w:rsidP="00C95E13">
            <w:pPr>
              <w:spacing w:after="200" w:line="276" w:lineRule="auto"/>
              <w:rPr>
                <w:rFonts w:ascii="Calibri" w:eastAsia="Calibri" w:hAnsi="Calibri" w:cs="Times New Roman"/>
                <w:spacing w:val="2"/>
                <w:lang w:eastAsia="ru-RU"/>
              </w:rPr>
            </w:pPr>
          </w:p>
        </w:tc>
        <w:tc>
          <w:tcPr>
            <w:tcW w:w="2136" w:type="dxa"/>
            <w:gridSpan w:val="2"/>
          </w:tcPr>
          <w:p w:rsidR="00C95E13" w:rsidRPr="00C95E13" w:rsidRDefault="00C95E13" w:rsidP="00C95E13">
            <w:pPr>
              <w:spacing w:after="200" w:line="276" w:lineRule="auto"/>
              <w:rPr>
                <w:rFonts w:ascii="Calibri" w:eastAsia="Calibri" w:hAnsi="Calibri" w:cs="Times New Roman"/>
                <w:spacing w:val="2"/>
                <w:lang w:eastAsia="ru-RU"/>
              </w:rPr>
            </w:pPr>
          </w:p>
        </w:tc>
        <w:tc>
          <w:tcPr>
            <w:tcW w:w="2140" w:type="dxa"/>
            <w:gridSpan w:val="2"/>
          </w:tcPr>
          <w:p w:rsidR="00C95E13" w:rsidRPr="00C95E13" w:rsidRDefault="00C95E13" w:rsidP="00C95E13">
            <w:pPr>
              <w:spacing w:after="200" w:line="276" w:lineRule="auto"/>
              <w:rPr>
                <w:rFonts w:ascii="Calibri" w:eastAsia="Calibri" w:hAnsi="Calibri" w:cs="Times New Roman"/>
                <w:spacing w:val="2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Если реализация проекта позволит решить социальные вопросы (создание новых рабочих мест, расширение жилого фонда, использование труда инвалидов и т.п.), то указать их.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* началом реализации бизнес-плана считается дата заключения договора аренды по итогам конкурса.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2. Анализ развития рынка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2.1.  Основные потребительские группы и их территориальное расположение.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2.2. Перечень основных (потенциальных) конкурентов, в том числе производителей аналогов или функционально заменяющей продукции, их влияние на рынке:</w:t>
      </w:r>
    </w:p>
    <w:p w:rsidR="00C95E13" w:rsidRPr="00C95E13" w:rsidRDefault="00C95E13" w:rsidP="00C95E13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Анализ сильных и слабых сторон конкурентов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tbl>
      <w:tblPr>
        <w:tblW w:w="97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2826"/>
        <w:gridCol w:w="2967"/>
      </w:tblGrid>
      <w:tr w:rsidR="00C95E13" w:rsidRPr="00C95E13" w:rsidTr="00216D85">
        <w:trPr>
          <w:trHeight w:val="415"/>
        </w:trPr>
        <w:tc>
          <w:tcPr>
            <w:tcW w:w="3956" w:type="dxa"/>
            <w:shd w:val="clear" w:color="auto" w:fill="auto"/>
          </w:tcPr>
          <w:p w:rsidR="00C95E13" w:rsidRPr="00C95E13" w:rsidRDefault="00C95E13" w:rsidP="00C95E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Конкурент, адресные данные, вид деятельности</w:t>
            </w:r>
          </w:p>
        </w:tc>
        <w:tc>
          <w:tcPr>
            <w:tcW w:w="2826" w:type="dxa"/>
            <w:shd w:val="clear" w:color="auto" w:fill="auto"/>
          </w:tcPr>
          <w:p w:rsidR="00C95E13" w:rsidRPr="00C95E13" w:rsidRDefault="00C95E13" w:rsidP="00C95E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Основные сильные стороны</w:t>
            </w:r>
          </w:p>
        </w:tc>
        <w:tc>
          <w:tcPr>
            <w:tcW w:w="2967" w:type="dxa"/>
            <w:shd w:val="clear" w:color="auto" w:fill="auto"/>
          </w:tcPr>
          <w:p w:rsidR="00C95E13" w:rsidRPr="00C95E13" w:rsidRDefault="00C95E13" w:rsidP="00C95E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Основные слабые стороны</w:t>
            </w:r>
          </w:p>
        </w:tc>
      </w:tr>
      <w:tr w:rsidR="00C95E13" w:rsidRPr="00C95E13" w:rsidTr="00216D85">
        <w:trPr>
          <w:trHeight w:val="122"/>
        </w:trPr>
        <w:tc>
          <w:tcPr>
            <w:tcW w:w="3956" w:type="dxa"/>
          </w:tcPr>
          <w:p w:rsidR="00C95E13" w:rsidRPr="00C95E13" w:rsidRDefault="00C95E13" w:rsidP="00C95E13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26" w:type="dxa"/>
          </w:tcPr>
          <w:p w:rsidR="00C95E13" w:rsidRPr="00C95E13" w:rsidRDefault="00C95E13" w:rsidP="00C95E13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7" w:type="dxa"/>
          </w:tcPr>
          <w:p w:rsidR="00C95E13" w:rsidRPr="00C95E13" w:rsidRDefault="00C95E13" w:rsidP="00C95E13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2.3. Способы преодоления </w:t>
      </w:r>
      <w:proofErr w:type="gramStart"/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конкуренции:_</w:t>
      </w:r>
      <w:proofErr w:type="gramEnd"/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</w:t>
      </w:r>
    </w:p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3. Описание продукции (работ, услуг)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Предполагаемая номенклатура продукции (работ, услуг) в соответствии с проектом: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"/>
        <w:gridCol w:w="3953"/>
        <w:gridCol w:w="4732"/>
      </w:tblGrid>
      <w:tr w:rsidR="00C95E13" w:rsidRPr="00C95E13" w:rsidTr="00216D85">
        <w:trPr>
          <w:trHeight w:val="761"/>
        </w:trPr>
        <w:tc>
          <w:tcPr>
            <w:tcW w:w="6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Наименование продукции (работ, услуг)</w:t>
            </w:r>
          </w:p>
        </w:tc>
        <w:tc>
          <w:tcPr>
            <w:tcW w:w="510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Функциональное назначение, основные потребительские качества и параметры продукции (работ, услуг)</w:t>
            </w:r>
          </w:p>
        </w:tc>
      </w:tr>
      <w:tr w:rsidR="00C95E13" w:rsidRPr="00C95E13" w:rsidTr="00216D85">
        <w:tc>
          <w:tcPr>
            <w:tcW w:w="6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c>
          <w:tcPr>
            <w:tcW w:w="6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c>
          <w:tcPr>
            <w:tcW w:w="6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2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4678"/>
      </w:tblGrid>
      <w:tr w:rsidR="00C95E13" w:rsidRPr="00C95E13" w:rsidTr="00216D85">
        <w:tc>
          <w:tcPr>
            <w:tcW w:w="53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Наличие лицензируемых видов деятельности (указать вид деятельности и перечень мероприятий, связанных с лицензированием)</w:t>
            </w:r>
          </w:p>
        </w:tc>
        <w:tc>
          <w:tcPr>
            <w:tcW w:w="4678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c>
          <w:tcPr>
            <w:tcW w:w="53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Защищённость продукции патентами и товарными знаками</w:t>
            </w:r>
          </w:p>
        </w:tc>
        <w:tc>
          <w:tcPr>
            <w:tcW w:w="4678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4. Маркетинг и способы продвижения продукции (работ, услуг)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4.1. Ценовая политика: обоснованность данной ценовой политики, факторы, влияющие на колебания цен (</w:t>
      </w:r>
      <w:proofErr w:type="gramStart"/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например</w:t>
      </w:r>
      <w:proofErr w:type="gramEnd"/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сезонность, отсутствие постоянных поставщиков и пр.) 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4.2. Способы продвижения продукции (услуг): реклама, скидки, выставки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Анализ рисков (технические риски: задержка поставки оборудования, отсутствие сырья, низкое качество продукции; финансовые риски: несвоевременная оплата поставщиком, форс-мажор) 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5. Организация производства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5.1. Выбор места реализации бизнес-плана, его особенности</w:t>
      </w:r>
    </w:p>
    <w:tbl>
      <w:tblPr>
        <w:tblpPr w:leftFromText="180" w:rightFromText="180" w:vertAnchor="text" w:horzAnchor="margin" w:tblpX="250" w:tblpY="6"/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7"/>
        <w:gridCol w:w="5050"/>
      </w:tblGrid>
      <w:tr w:rsidR="00C95E13" w:rsidRPr="00C95E13" w:rsidTr="00216D85">
        <w:trPr>
          <w:trHeight w:val="565"/>
        </w:trPr>
        <w:tc>
          <w:tcPr>
            <w:tcW w:w="5017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 xml:space="preserve">Место реализации бизнес-плана 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(указать точный адрес):</w:t>
            </w:r>
          </w:p>
        </w:tc>
        <w:tc>
          <w:tcPr>
            <w:tcW w:w="505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trHeight w:val="203"/>
        </w:trPr>
        <w:tc>
          <w:tcPr>
            <w:tcW w:w="5017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- Офисное помещение</w:t>
            </w:r>
          </w:p>
        </w:tc>
        <w:tc>
          <w:tcPr>
            <w:tcW w:w="505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trHeight w:val="199"/>
        </w:trPr>
        <w:tc>
          <w:tcPr>
            <w:tcW w:w="5017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- Производственные площади (если имеются)</w:t>
            </w:r>
          </w:p>
        </w:tc>
        <w:tc>
          <w:tcPr>
            <w:tcW w:w="505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trHeight w:val="209"/>
        </w:trPr>
        <w:tc>
          <w:tcPr>
            <w:tcW w:w="5017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Размер производственных площадей</w:t>
            </w:r>
          </w:p>
        </w:tc>
        <w:tc>
          <w:tcPr>
            <w:tcW w:w="505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trHeight w:val="205"/>
        </w:trPr>
        <w:tc>
          <w:tcPr>
            <w:tcW w:w="5017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Состояние производственных площадей</w:t>
            </w:r>
          </w:p>
        </w:tc>
        <w:tc>
          <w:tcPr>
            <w:tcW w:w="505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trHeight w:val="410"/>
        </w:trPr>
        <w:tc>
          <w:tcPr>
            <w:tcW w:w="5017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Обеспеченность транспортной, инженерной, социальной инфраструктурой (офисное, производственное)</w:t>
            </w:r>
          </w:p>
        </w:tc>
        <w:tc>
          <w:tcPr>
            <w:tcW w:w="505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trHeight w:val="347"/>
        </w:trPr>
        <w:tc>
          <w:tcPr>
            <w:tcW w:w="5017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Доступность площадей (офисных, производственных) для покупателей</w:t>
            </w:r>
          </w:p>
        </w:tc>
        <w:tc>
          <w:tcPr>
            <w:tcW w:w="505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trHeight w:val="338"/>
        </w:trPr>
        <w:tc>
          <w:tcPr>
            <w:tcW w:w="5017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Наличие в собственности заявителя площадей для реализации проекта</w:t>
            </w:r>
          </w:p>
        </w:tc>
        <w:tc>
          <w:tcPr>
            <w:tcW w:w="505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trHeight w:val="342"/>
        </w:trPr>
        <w:tc>
          <w:tcPr>
            <w:tcW w:w="5017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Наличие договоренности на аренду необходимых помещений (указать, на какой срок)</w:t>
            </w:r>
          </w:p>
        </w:tc>
        <w:tc>
          <w:tcPr>
            <w:tcW w:w="505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trHeight w:val="207"/>
        </w:trPr>
        <w:tc>
          <w:tcPr>
            <w:tcW w:w="5017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Собственник арендуемых помещений</w:t>
            </w:r>
          </w:p>
        </w:tc>
        <w:tc>
          <w:tcPr>
            <w:tcW w:w="505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5.2. Полный перечень производимой продукции (работ, услуг):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2695"/>
        <w:gridCol w:w="2198"/>
        <w:gridCol w:w="1233"/>
        <w:gridCol w:w="1281"/>
        <w:gridCol w:w="1420"/>
      </w:tblGrid>
      <w:tr w:rsidR="00C95E13" w:rsidRPr="00C95E13" w:rsidTr="00C95E13">
        <w:trPr>
          <w:tblHeader/>
        </w:trPr>
        <w:tc>
          <w:tcPr>
            <w:tcW w:w="2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42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товара (работы, услуги)</w:t>
            </w: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в месяц (с указанием единицы измерения)</w:t>
            </w: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Сезон (указать сезон года)</w:t>
            </w: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Стоимость, в рублях</w:t>
            </w: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95E13" w:rsidRPr="00C95E13" w:rsidTr="00C95E13">
        <w:tc>
          <w:tcPr>
            <w:tcW w:w="2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C95E13">
        <w:tc>
          <w:tcPr>
            <w:tcW w:w="2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C95E13">
        <w:tc>
          <w:tcPr>
            <w:tcW w:w="2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C95E13">
        <w:tc>
          <w:tcPr>
            <w:tcW w:w="2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C95E13">
        <w:tc>
          <w:tcPr>
            <w:tcW w:w="2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C95E13">
        <w:tc>
          <w:tcPr>
            <w:tcW w:w="2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C95E13">
        <w:tc>
          <w:tcPr>
            <w:tcW w:w="2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C95E13">
        <w:tc>
          <w:tcPr>
            <w:tcW w:w="2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C95E13">
        <w:tc>
          <w:tcPr>
            <w:tcW w:w="2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C95E13">
        <w:tc>
          <w:tcPr>
            <w:tcW w:w="2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C95E13">
        <w:tc>
          <w:tcPr>
            <w:tcW w:w="2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ar-SA"/>
        </w:rPr>
        <w:t>5.3. Обоснование объемов реализации продукции и оказания услуг.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5.4. Оценка потребности проекта в персонале</w:t>
      </w:r>
    </w:p>
    <w:tbl>
      <w:tblPr>
        <w:tblW w:w="0" w:type="auto"/>
        <w:tblInd w:w="45" w:type="dxa"/>
        <w:tblLayout w:type="fixed"/>
        <w:tblLook w:val="0000" w:firstRow="0" w:lastRow="0" w:firstColumn="0" w:lastColumn="0" w:noHBand="0" w:noVBand="0"/>
      </w:tblPr>
      <w:tblGrid>
        <w:gridCol w:w="346"/>
        <w:gridCol w:w="3688"/>
        <w:gridCol w:w="2261"/>
        <w:gridCol w:w="3634"/>
      </w:tblGrid>
      <w:tr w:rsidR="00C95E13" w:rsidRPr="00C95E13" w:rsidTr="00216D85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№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Должность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Численность,</w:t>
            </w:r>
          </w:p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человек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Заработная плата,</w:t>
            </w:r>
          </w:p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рублей в месяц</w:t>
            </w:r>
          </w:p>
        </w:tc>
      </w:tr>
      <w:tr w:rsidR="00C95E13" w:rsidRPr="00C95E13" w:rsidTr="00216D85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</w:tr>
      <w:tr w:rsidR="00C95E13" w:rsidRPr="00C95E13" w:rsidTr="00216D85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2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</w:tr>
      <w:tr w:rsidR="00C95E13" w:rsidRPr="00C95E13" w:rsidTr="00216D85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ИТОГО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5.5. Оборудование для бизнес-плана (поставщики, их местоположение и виды доставки, количество и ответственность).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5.6 Сырье и комплектующие для бизнес-плана (поставщики, их местоположение и виды доставки, количество и ответственность).</w:t>
      </w:r>
    </w:p>
    <w:p w:rsidR="00C95E13" w:rsidRPr="00C95E13" w:rsidRDefault="00C95E1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6. Бюджет расходов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6.1. Планируемые затраты на производство товаров, оказание услуг, руб. </w:t>
      </w:r>
      <w:r w:rsidRPr="00C95E13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(поквартальная разбивка на 3 года)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Постоянные расходы на реализацию бизнес-плана в течение всего срока по годам (руб.):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2"/>
        <w:gridCol w:w="1152"/>
        <w:gridCol w:w="1160"/>
        <w:gridCol w:w="1275"/>
        <w:gridCol w:w="1139"/>
        <w:gridCol w:w="1413"/>
      </w:tblGrid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Перечень постоянных расходов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I 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квартал</w:t>
            </w: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II 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квартал</w:t>
            </w: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III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квартал</w:t>
            </w: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IV квартал</w:t>
            </w: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Итого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за год</w:t>
            </w: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Арендная плата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Затраты на оплату труда вспомогательного персонала и АУП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Амортизация оборудования и зданий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Затраты на аудит, консультации, обучение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Коммунальные расходы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Электроэнергия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Телефон, Интернет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Канцелярские расходы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Транспортные расходы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lastRenderedPageBreak/>
              <w:t>Услуги банка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Реклама, маркетинговые исследования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70"/>
        </w:trPr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Командировочные расходы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102"/>
        </w:trPr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Офисные расходы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Прочие постоянные расходы, не зависящие от объема производства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Итого 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Расчёт переменных расходов в течение всего срока реализации бизнес-плана по годам (руб.):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1134"/>
        <w:gridCol w:w="1275"/>
        <w:gridCol w:w="1134"/>
        <w:gridCol w:w="1418"/>
      </w:tblGrid>
      <w:tr w:rsidR="00C95E13" w:rsidRPr="00C95E13" w:rsidTr="00216D85">
        <w:tc>
          <w:tcPr>
            <w:tcW w:w="379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Перечень переменных расходов</w:t>
            </w:r>
          </w:p>
        </w:tc>
        <w:tc>
          <w:tcPr>
            <w:tcW w:w="127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квартал</w:t>
            </w: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II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квартал</w:t>
            </w: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III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квартал</w:t>
            </w: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IV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квартал</w:t>
            </w:r>
          </w:p>
        </w:tc>
        <w:tc>
          <w:tcPr>
            <w:tcW w:w="1418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Итого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за год</w:t>
            </w:r>
          </w:p>
        </w:tc>
      </w:tr>
      <w:tr w:rsidR="00C95E13" w:rsidRPr="00C95E13" w:rsidTr="00216D85">
        <w:trPr>
          <w:trHeight w:val="847"/>
        </w:trPr>
        <w:tc>
          <w:tcPr>
            <w:tcW w:w="379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Расходные материалы для производства продукции, оказания услуг</w:t>
            </w:r>
          </w:p>
        </w:tc>
        <w:tc>
          <w:tcPr>
            <w:tcW w:w="127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8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79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Затраты на оплату труда основного персонала</w:t>
            </w:r>
          </w:p>
        </w:tc>
        <w:tc>
          <w:tcPr>
            <w:tcW w:w="127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8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394"/>
        </w:trPr>
        <w:tc>
          <w:tcPr>
            <w:tcW w:w="379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Расходы на электроэнергию</w:t>
            </w:r>
          </w:p>
        </w:tc>
        <w:tc>
          <w:tcPr>
            <w:tcW w:w="127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8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481"/>
        </w:trPr>
        <w:tc>
          <w:tcPr>
            <w:tcW w:w="379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Прочие затраты, зависящие от объема производства</w:t>
            </w:r>
          </w:p>
        </w:tc>
        <w:tc>
          <w:tcPr>
            <w:tcW w:w="127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8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6.2. Прочие расходы, связанные с ведением предпринимательской деятельности (если есть): __________________________________________________________________________.</w:t>
      </w:r>
    </w:p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6.3. </w:t>
      </w: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Бюджет налоговых платежей (данные с расчётами по предполагаемым налоговым и прочим обязательным платежам по всем видам деятельности заявителя за три года, поквартально).</w:t>
      </w:r>
    </w:p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Расчёты налоговых платежей </w:t>
      </w:r>
    </w:p>
    <w:p w:rsidR="00C95E13" w:rsidRPr="00C95E13" w:rsidRDefault="00C95E13" w:rsidP="00C95E1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(по каждому планируемому виду налогов и платежей отдельно, по годам поквартально):</w:t>
      </w:r>
    </w:p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482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1158"/>
        <w:gridCol w:w="1028"/>
        <w:gridCol w:w="1158"/>
        <w:gridCol w:w="1030"/>
        <w:gridCol w:w="1290"/>
      </w:tblGrid>
      <w:tr w:rsidR="00C95E13" w:rsidRPr="00C95E13" w:rsidTr="00216D85">
        <w:tc>
          <w:tcPr>
            <w:tcW w:w="1860" w:type="pct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I 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квартал </w:t>
            </w:r>
          </w:p>
        </w:tc>
        <w:tc>
          <w:tcPr>
            <w:tcW w:w="57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II квартал </w:t>
            </w: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III квартал </w:t>
            </w:r>
          </w:p>
        </w:tc>
        <w:tc>
          <w:tcPr>
            <w:tcW w:w="571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IV квартал </w:t>
            </w:r>
          </w:p>
        </w:tc>
        <w:tc>
          <w:tcPr>
            <w:tcW w:w="715" w:type="pct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</w:tr>
      <w:tr w:rsidR="00C95E13" w:rsidRPr="00C95E13" w:rsidTr="00216D85">
        <w:tc>
          <w:tcPr>
            <w:tcW w:w="186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Наименование налога (сбора)</w:t>
            </w: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1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5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c>
          <w:tcPr>
            <w:tcW w:w="186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Налогооблагаемая база</w:t>
            </w: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1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5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c>
          <w:tcPr>
            <w:tcW w:w="186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Налоговая ставка</w:t>
            </w: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1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5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c>
          <w:tcPr>
            <w:tcW w:w="186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Сумма налога</w:t>
            </w: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1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5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Бюджет налоговых платежей: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3260"/>
      </w:tblGrid>
      <w:tr w:rsidR="00C95E13" w:rsidRPr="00C95E13" w:rsidTr="00216D85">
        <w:tc>
          <w:tcPr>
            <w:tcW w:w="6663" w:type="dxa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Наименование налога (сбора)</w:t>
            </w:r>
          </w:p>
        </w:tc>
        <w:tc>
          <w:tcPr>
            <w:tcW w:w="3260" w:type="dxa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Сумма (руб.)</w:t>
            </w:r>
          </w:p>
        </w:tc>
      </w:tr>
      <w:tr w:rsidR="00C95E13" w:rsidRPr="00C95E13" w:rsidTr="00216D85">
        <w:tc>
          <w:tcPr>
            <w:tcW w:w="666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32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c>
          <w:tcPr>
            <w:tcW w:w="666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2.</w:t>
            </w:r>
          </w:p>
        </w:tc>
        <w:tc>
          <w:tcPr>
            <w:tcW w:w="32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c>
          <w:tcPr>
            <w:tcW w:w="666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32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c>
          <w:tcPr>
            <w:tcW w:w="666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…</w:t>
            </w:r>
          </w:p>
        </w:tc>
        <w:tc>
          <w:tcPr>
            <w:tcW w:w="32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c>
          <w:tcPr>
            <w:tcW w:w="666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32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napToGrid w:val="0"/>
          <w:spacing w:val="2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snapToGrid w:val="0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napToGrid w:val="0"/>
          <w:spacing w:val="2"/>
          <w:sz w:val="24"/>
          <w:szCs w:val="24"/>
          <w:lang w:eastAsia="ru-RU"/>
        </w:rPr>
        <w:t>7. Выручка, финансовый план и срок окупаемости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7.1. Расчёт выручки от реализации продукции (работ, услуг) по годам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Toc169170890"/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Планируемая выручка от реализации товаров, услуг</w:t>
      </w:r>
      <w:bookmarkEnd w:id="0"/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95E1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(поквартальная разбивка на 3 года)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6"/>
        <w:gridCol w:w="1949"/>
        <w:gridCol w:w="1949"/>
        <w:gridCol w:w="1949"/>
      </w:tblGrid>
      <w:tr w:rsidR="00C95E13" w:rsidRPr="00C95E13" w:rsidTr="00216D85">
        <w:trPr>
          <w:cantSplit/>
          <w:trHeight w:val="243"/>
          <w:tblHeader/>
        </w:trPr>
        <w:tc>
          <w:tcPr>
            <w:tcW w:w="39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lastRenderedPageBreak/>
              <w:t>Наименование продукции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(работ, услуг)</w:t>
            </w:r>
          </w:p>
        </w:tc>
        <w:tc>
          <w:tcPr>
            <w:tcW w:w="58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1 квартал 1 года реализации бизнес-плана</w:t>
            </w:r>
          </w:p>
        </w:tc>
      </w:tr>
      <w:tr w:rsidR="00C95E13" w:rsidRPr="00C95E13" w:rsidTr="00216D85">
        <w:trPr>
          <w:cantSplit/>
          <w:trHeight w:val="497"/>
          <w:tblHeader/>
        </w:trPr>
        <w:tc>
          <w:tcPr>
            <w:tcW w:w="395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Количество,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C95E13">
              <w:rPr>
                <w:rFonts w:ascii="Times New Roman" w:eastAsia="Calibri" w:hAnsi="Times New Roman" w:cs="Times New Roman"/>
                <w:lang w:eastAsia="ru-RU"/>
              </w:rPr>
              <w:t>натур.ед</w:t>
            </w:r>
            <w:proofErr w:type="spellEnd"/>
            <w:r w:rsidRPr="00C95E13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Цена, руб.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(без НДС)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Стоимость, руб.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(без НДС)</w:t>
            </w:r>
          </w:p>
        </w:tc>
      </w:tr>
      <w:tr w:rsidR="00C95E13" w:rsidRPr="00C95E13" w:rsidTr="00216D85">
        <w:trPr>
          <w:cantSplit/>
          <w:trHeight w:val="154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Выручка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cantSplit/>
          <w:trHeight w:val="472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 xml:space="preserve">В </w:t>
            </w:r>
            <w:proofErr w:type="spellStart"/>
            <w:r w:rsidRPr="00C95E13">
              <w:rPr>
                <w:rFonts w:ascii="Times New Roman" w:eastAsia="Calibri" w:hAnsi="Times New Roman" w:cs="Times New Roman"/>
                <w:lang w:eastAsia="ru-RU"/>
              </w:rPr>
              <w:t>т.ч</w:t>
            </w:r>
            <w:proofErr w:type="spellEnd"/>
            <w:r w:rsidRPr="00C95E13">
              <w:rPr>
                <w:rFonts w:ascii="Times New Roman" w:eastAsia="Calibri" w:hAnsi="Times New Roman" w:cs="Times New Roman"/>
                <w:lang w:eastAsia="ru-RU"/>
              </w:rPr>
              <w:t>.: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по видам выпускаемой продукции, оказываемым услугам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cantSplit/>
          <w:trHeight w:val="163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……………………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6"/>
        <w:gridCol w:w="1949"/>
        <w:gridCol w:w="1949"/>
        <w:gridCol w:w="1949"/>
      </w:tblGrid>
      <w:tr w:rsidR="00C95E13" w:rsidRPr="00C95E13" w:rsidTr="00216D85">
        <w:trPr>
          <w:cantSplit/>
          <w:trHeight w:val="163"/>
          <w:tblHeader/>
        </w:trPr>
        <w:tc>
          <w:tcPr>
            <w:tcW w:w="39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Виды услуг</w:t>
            </w:r>
          </w:p>
        </w:tc>
        <w:tc>
          <w:tcPr>
            <w:tcW w:w="58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4 квартал 3 года реализации бизнес-плана</w:t>
            </w:r>
          </w:p>
        </w:tc>
      </w:tr>
      <w:tr w:rsidR="00C95E13" w:rsidRPr="00C95E13" w:rsidTr="00216D85">
        <w:trPr>
          <w:cantSplit/>
          <w:trHeight w:val="221"/>
          <w:tblHeader/>
        </w:trPr>
        <w:tc>
          <w:tcPr>
            <w:tcW w:w="395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Количество,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C95E13">
              <w:rPr>
                <w:rFonts w:ascii="Times New Roman" w:eastAsia="Calibri" w:hAnsi="Times New Roman" w:cs="Times New Roman"/>
                <w:lang w:eastAsia="ru-RU"/>
              </w:rPr>
              <w:t>натур.ед</w:t>
            </w:r>
            <w:proofErr w:type="spellEnd"/>
            <w:r w:rsidRPr="00C95E13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Цена, руб.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(без НДС)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Стоимость, руб.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(без НДС)</w:t>
            </w:r>
          </w:p>
        </w:tc>
      </w:tr>
      <w:tr w:rsidR="00C95E13" w:rsidRPr="00C95E13" w:rsidTr="00216D85">
        <w:trPr>
          <w:cantSplit/>
          <w:trHeight w:val="134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Выручка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cantSplit/>
          <w:trHeight w:val="419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 xml:space="preserve">В </w:t>
            </w:r>
            <w:proofErr w:type="spellStart"/>
            <w:r w:rsidRPr="00C95E13">
              <w:rPr>
                <w:rFonts w:ascii="Times New Roman" w:eastAsia="Calibri" w:hAnsi="Times New Roman" w:cs="Times New Roman"/>
                <w:lang w:eastAsia="ru-RU"/>
              </w:rPr>
              <w:t>т.ч</w:t>
            </w:r>
            <w:proofErr w:type="spellEnd"/>
            <w:r w:rsidRPr="00C95E13">
              <w:rPr>
                <w:rFonts w:ascii="Times New Roman" w:eastAsia="Calibri" w:hAnsi="Times New Roman" w:cs="Times New Roman"/>
                <w:lang w:eastAsia="ru-RU"/>
              </w:rPr>
              <w:t>.: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по видам выпускаемой продукции, оказываемым услугам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cantSplit/>
          <w:trHeight w:val="134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7.2. Финансовые планы (поквартально ежегодные) на весь период реализации бизнес-плана (но не менее трех лет с момента начала реализации бизнес-плана) по форме:</w:t>
      </w:r>
    </w:p>
    <w:p w:rsidR="00C95E13" w:rsidRPr="00C95E13" w:rsidRDefault="00C95E1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Финансовый план на 20___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6"/>
        <w:gridCol w:w="2994"/>
        <w:gridCol w:w="1160"/>
        <w:gridCol w:w="1152"/>
        <w:gridCol w:w="1142"/>
        <w:gridCol w:w="1133"/>
        <w:gridCol w:w="1077"/>
      </w:tblGrid>
      <w:tr w:rsidR="00C95E13" w:rsidRPr="00C95E13" w:rsidTr="00216D85">
        <w:trPr>
          <w:trHeight w:val="301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№ п/п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Наименование показателей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 квартал</w:t>
            </w: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II квартал</w:t>
            </w: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III квартал</w:t>
            </w: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IV квартал</w:t>
            </w: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Итого за год</w:t>
            </w:r>
          </w:p>
        </w:tc>
      </w:tr>
      <w:tr w:rsidR="00C95E13" w:rsidRPr="00C95E13" w:rsidTr="00216D85">
        <w:trPr>
          <w:trHeight w:val="171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1.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Выручка от реализации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525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2.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Себестоимость продукции - всего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в том числе: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171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2.1.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Постоянные расходы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171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2.2.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Переменные расходы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171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2.3.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Прочие расходы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181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3.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Налоги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353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4.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 xml:space="preserve">Чистая прибыль 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(п.1 - п.2 - п.3)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7.3. Расчёт срока окупаемости бизнес-плана.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Срок окупаемости бизнес-плана исчисляется как период со дня начала финансирования инвестиционного проекта до дня, когда разность между накопленной суммой чистой прибыли с амортизационными отчислениями и объёмом инвестиционных затрат приобретает положительное значение.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SimSun" w:hAnsi="Times New Roman" w:cs="Times New Roman"/>
          <w:spacing w:val="-2"/>
          <w:sz w:val="24"/>
          <w:szCs w:val="24"/>
          <w:lang w:eastAsia="ar-SA"/>
        </w:rPr>
      </w:pPr>
    </w:p>
    <w:p w:rsidR="00C95E13" w:rsidRPr="00C95E13" w:rsidRDefault="00C95E13" w:rsidP="00C95E13">
      <w:pPr>
        <w:spacing w:after="200" w:line="276" w:lineRule="auto"/>
        <w:rPr>
          <w:rFonts w:ascii="Times New Roman" w:eastAsia="SimSun" w:hAnsi="Times New Roman" w:cs="Times New Roman"/>
          <w:spacing w:val="-2"/>
          <w:sz w:val="24"/>
          <w:szCs w:val="24"/>
          <w:lang w:eastAsia="ar-SA"/>
        </w:rPr>
      </w:pPr>
      <w:r w:rsidRPr="00C95E13">
        <w:rPr>
          <w:rFonts w:ascii="Times New Roman" w:eastAsia="SimSun" w:hAnsi="Times New Roman" w:cs="Times New Roman"/>
          <w:spacing w:val="-2"/>
          <w:sz w:val="24"/>
          <w:szCs w:val="24"/>
          <w:lang w:eastAsia="ar-SA"/>
        </w:rPr>
        <w:t xml:space="preserve">                                                     _____________________________</w:t>
      </w:r>
      <w:proofErr w:type="gramStart"/>
      <w:r w:rsidRPr="00C95E13">
        <w:rPr>
          <w:rFonts w:ascii="Times New Roman" w:eastAsia="SimSun" w:hAnsi="Times New Roman" w:cs="Times New Roman"/>
          <w:spacing w:val="-2"/>
          <w:sz w:val="24"/>
          <w:szCs w:val="24"/>
          <w:lang w:eastAsia="ar-SA"/>
        </w:rPr>
        <w:t xml:space="preserve">   (</w:t>
      </w:r>
      <w:proofErr w:type="gramEnd"/>
      <w:r w:rsidRPr="00C95E13">
        <w:rPr>
          <w:rFonts w:ascii="Times New Roman" w:eastAsia="SimSun" w:hAnsi="Times New Roman" w:cs="Times New Roman"/>
          <w:spacing w:val="-2"/>
          <w:sz w:val="24"/>
          <w:szCs w:val="24"/>
          <w:lang w:eastAsia="ar-SA"/>
        </w:rPr>
        <w:t>Ф И О)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SimSun" w:hAnsi="Times New Roman" w:cs="Times New Roman"/>
          <w:spacing w:val="2"/>
          <w:sz w:val="24"/>
          <w:szCs w:val="24"/>
          <w:lang w:eastAsia="ar-SA"/>
        </w:rPr>
      </w:pPr>
      <w:r w:rsidRPr="00C95E13">
        <w:rPr>
          <w:rFonts w:ascii="Times New Roman" w:eastAsia="SimSun" w:hAnsi="Times New Roman" w:cs="Times New Roman"/>
          <w:spacing w:val="-2"/>
          <w:sz w:val="24"/>
          <w:szCs w:val="24"/>
          <w:lang w:eastAsia="ar-SA"/>
        </w:rPr>
        <w:t xml:space="preserve">                                                                      (подпись, печать)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SimSun" w:hAnsi="Times New Roman" w:cs="Times New Roman"/>
          <w:spacing w:val="2"/>
          <w:sz w:val="24"/>
          <w:szCs w:val="24"/>
          <w:lang w:eastAsia="ar-SA"/>
        </w:rPr>
      </w:pPr>
    </w:p>
    <w:p w:rsidR="00F511F2" w:rsidRPr="00C95E13" w:rsidRDefault="00C95E13" w:rsidP="00C95E13">
      <w:pPr>
        <w:spacing w:after="200" w:line="276" w:lineRule="auto"/>
        <w:rPr>
          <w:rFonts w:ascii="Times New Roman" w:eastAsia="SimSun" w:hAnsi="Times New Roman" w:cs="Times New Roman"/>
          <w:spacing w:val="-10"/>
          <w:sz w:val="24"/>
          <w:szCs w:val="24"/>
          <w:lang w:eastAsia="ar-SA"/>
        </w:rPr>
      </w:pPr>
      <w:r w:rsidRPr="00C95E13">
        <w:rPr>
          <w:rFonts w:ascii="Times New Roman" w:eastAsia="SimSun" w:hAnsi="Times New Roman" w:cs="Times New Roman"/>
          <w:sz w:val="24"/>
          <w:szCs w:val="24"/>
          <w:lang w:eastAsia="ar-SA"/>
        </w:rPr>
        <w:t>Дата начала реализации проекта    "_____"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_______________</w:t>
      </w:r>
      <w:bookmarkStart w:id="1" w:name="_GoBack"/>
      <w:bookmarkEnd w:id="1"/>
      <w:r w:rsidRPr="00C95E13">
        <w:rPr>
          <w:rFonts w:ascii="Times New Roman" w:eastAsia="SimSun" w:hAnsi="Times New Roman" w:cs="Times New Roman"/>
          <w:sz w:val="24"/>
          <w:szCs w:val="24"/>
          <w:lang w:eastAsia="ar-SA"/>
        </w:rPr>
        <w:tab/>
      </w:r>
      <w:r w:rsidRPr="00C95E13">
        <w:rPr>
          <w:rFonts w:ascii="Times New Roman" w:eastAsia="SimSun" w:hAnsi="Times New Roman" w:cs="Times New Roman"/>
          <w:spacing w:val="-10"/>
          <w:sz w:val="24"/>
          <w:szCs w:val="24"/>
          <w:lang w:eastAsia="ar-SA"/>
        </w:rPr>
        <w:t>г.</w:t>
      </w:r>
    </w:p>
    <w:sectPr w:rsidR="00F511F2" w:rsidRPr="00C95E13" w:rsidSect="00D57915">
      <w:headerReference w:type="default" r:id="rId7"/>
      <w:pgSz w:w="11906" w:h="16838"/>
      <w:pgMar w:top="425" w:right="851" w:bottom="425" w:left="1701" w:header="4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AE8" w:rsidRDefault="00EE2AE8" w:rsidP="00D57915">
      <w:pPr>
        <w:spacing w:after="0" w:line="240" w:lineRule="auto"/>
      </w:pPr>
      <w:r>
        <w:separator/>
      </w:r>
    </w:p>
  </w:endnote>
  <w:endnote w:type="continuationSeparator" w:id="0">
    <w:p w:rsidR="00EE2AE8" w:rsidRDefault="00EE2AE8" w:rsidP="00D57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AE8" w:rsidRDefault="00EE2AE8" w:rsidP="00D57915">
      <w:pPr>
        <w:spacing w:after="0" w:line="240" w:lineRule="auto"/>
      </w:pPr>
      <w:r>
        <w:separator/>
      </w:r>
    </w:p>
  </w:footnote>
  <w:footnote w:type="continuationSeparator" w:id="0">
    <w:p w:rsidR="00EE2AE8" w:rsidRDefault="00EE2AE8" w:rsidP="00D57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827007"/>
      <w:docPartObj>
        <w:docPartGallery w:val="Page Numbers (Top of Page)"/>
        <w:docPartUnique/>
      </w:docPartObj>
    </w:sdtPr>
    <w:sdtEndPr/>
    <w:sdtContent>
      <w:p w:rsidR="001F1F50" w:rsidRDefault="001F1F5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E13">
          <w:rPr>
            <w:noProof/>
          </w:rPr>
          <w:t>5</w:t>
        </w:r>
        <w:r>
          <w:fldChar w:fldCharType="end"/>
        </w:r>
      </w:p>
    </w:sdtContent>
  </w:sdt>
  <w:p w:rsidR="001F1F50" w:rsidRDefault="001F1F5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01EAB"/>
    <w:multiLevelType w:val="hybridMultilevel"/>
    <w:tmpl w:val="739E0BE6"/>
    <w:lvl w:ilvl="0" w:tplc="CEBEC748">
      <w:start w:val="1"/>
      <w:numFmt w:val="decimal"/>
      <w:lvlText w:val="%1."/>
      <w:lvlJc w:val="left"/>
      <w:pPr>
        <w:ind w:left="720" w:hanging="360"/>
      </w:pPr>
    </w:lvl>
    <w:lvl w:ilvl="1" w:tplc="A9C46E06">
      <w:start w:val="1"/>
      <w:numFmt w:val="lowerLetter"/>
      <w:lvlText w:val="%2."/>
      <w:lvlJc w:val="left"/>
      <w:pPr>
        <w:ind w:left="1440" w:hanging="360"/>
      </w:pPr>
    </w:lvl>
    <w:lvl w:ilvl="2" w:tplc="607AA452">
      <w:start w:val="1"/>
      <w:numFmt w:val="lowerRoman"/>
      <w:lvlText w:val="%3."/>
      <w:lvlJc w:val="right"/>
      <w:pPr>
        <w:ind w:left="2160" w:hanging="180"/>
      </w:pPr>
    </w:lvl>
    <w:lvl w:ilvl="3" w:tplc="47ECBBD4">
      <w:start w:val="1"/>
      <w:numFmt w:val="decimal"/>
      <w:lvlText w:val="%4."/>
      <w:lvlJc w:val="left"/>
      <w:pPr>
        <w:ind w:left="2880" w:hanging="360"/>
      </w:pPr>
    </w:lvl>
    <w:lvl w:ilvl="4" w:tplc="4B52043C">
      <w:start w:val="1"/>
      <w:numFmt w:val="lowerLetter"/>
      <w:lvlText w:val="%5."/>
      <w:lvlJc w:val="left"/>
      <w:pPr>
        <w:ind w:left="3600" w:hanging="360"/>
      </w:pPr>
    </w:lvl>
    <w:lvl w:ilvl="5" w:tplc="E8A8F5AA">
      <w:start w:val="1"/>
      <w:numFmt w:val="lowerRoman"/>
      <w:lvlText w:val="%6."/>
      <w:lvlJc w:val="right"/>
      <w:pPr>
        <w:ind w:left="4320" w:hanging="180"/>
      </w:pPr>
    </w:lvl>
    <w:lvl w:ilvl="6" w:tplc="26B2DB76">
      <w:start w:val="1"/>
      <w:numFmt w:val="decimal"/>
      <w:lvlText w:val="%7."/>
      <w:lvlJc w:val="left"/>
      <w:pPr>
        <w:ind w:left="5040" w:hanging="360"/>
      </w:pPr>
    </w:lvl>
    <w:lvl w:ilvl="7" w:tplc="D132FD6A">
      <w:start w:val="1"/>
      <w:numFmt w:val="lowerLetter"/>
      <w:lvlText w:val="%8."/>
      <w:lvlJc w:val="left"/>
      <w:pPr>
        <w:ind w:left="5760" w:hanging="360"/>
      </w:pPr>
    </w:lvl>
    <w:lvl w:ilvl="8" w:tplc="56FA173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00F5E"/>
    <w:multiLevelType w:val="hybridMultilevel"/>
    <w:tmpl w:val="A6F81844"/>
    <w:lvl w:ilvl="0" w:tplc="FE62BC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9552B"/>
    <w:multiLevelType w:val="hybridMultilevel"/>
    <w:tmpl w:val="416EA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35A4B"/>
    <w:multiLevelType w:val="hybridMultilevel"/>
    <w:tmpl w:val="8F22751A"/>
    <w:lvl w:ilvl="0" w:tplc="FE62BC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F2"/>
    <w:rsid w:val="00020DBC"/>
    <w:rsid w:val="000A38E5"/>
    <w:rsid w:val="000C3CF8"/>
    <w:rsid w:val="00177CFF"/>
    <w:rsid w:val="001E1087"/>
    <w:rsid w:val="001F1F50"/>
    <w:rsid w:val="002A3A13"/>
    <w:rsid w:val="003343E6"/>
    <w:rsid w:val="005F2A1F"/>
    <w:rsid w:val="006073C4"/>
    <w:rsid w:val="00651016"/>
    <w:rsid w:val="00713059"/>
    <w:rsid w:val="00766101"/>
    <w:rsid w:val="009C79B5"/>
    <w:rsid w:val="009E4686"/>
    <w:rsid w:val="00A324F2"/>
    <w:rsid w:val="00C95E13"/>
    <w:rsid w:val="00CA23A9"/>
    <w:rsid w:val="00D57915"/>
    <w:rsid w:val="00D75A99"/>
    <w:rsid w:val="00D83178"/>
    <w:rsid w:val="00D91591"/>
    <w:rsid w:val="00E360C5"/>
    <w:rsid w:val="00EE2AE8"/>
    <w:rsid w:val="00F32D09"/>
    <w:rsid w:val="00F5106B"/>
    <w:rsid w:val="00F511F2"/>
    <w:rsid w:val="00FD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57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7915"/>
  </w:style>
  <w:style w:type="paragraph" w:styleId="a6">
    <w:name w:val="footer"/>
    <w:basedOn w:val="a"/>
    <w:link w:val="a7"/>
    <w:uiPriority w:val="99"/>
    <w:unhideWhenUsed/>
    <w:rsid w:val="00D57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7915"/>
  </w:style>
  <w:style w:type="paragraph" w:styleId="a8">
    <w:name w:val="Balloon Text"/>
    <w:basedOn w:val="a"/>
    <w:link w:val="a9"/>
    <w:uiPriority w:val="99"/>
    <w:semiHidden/>
    <w:unhideWhenUsed/>
    <w:rsid w:val="00177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7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2021-03-26T06:06:00Z</dcterms:created>
  <dcterms:modified xsi:type="dcterms:W3CDTF">2024-01-22T06:15:00Z</dcterms:modified>
  <cp:version>0900.0100.01</cp:version>
</cp:coreProperties>
</file>