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2B" w:rsidRPr="0021032B" w:rsidRDefault="0021032B" w:rsidP="00C65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1032B" w:rsidRPr="0021032B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5 класса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21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школа. В 2-х частях, М.: «Просвещение», 2011 год)</w:t>
      </w:r>
      <w:r w:rsidRPr="0021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Pr="0021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proofErr w:type="gramStart"/>
      <w:r w:rsidRPr="0021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 «Просвещение» 2011   и учебника  для учащихся 5 класса  общеобразовательных учреждений с прил. на электрон. носителе. В 2-х частях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В.Я. Коровина, В.П. Журавлёв, В.И. Коровин, М: Просвещение, 2012. </w:t>
      </w:r>
    </w:p>
    <w:p w:rsidR="0021032B" w:rsidRPr="0021032B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1032B" w:rsidRPr="0021032B" w:rsidRDefault="0021032B" w:rsidP="0021032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предмета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«учебником жизни».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</w:t>
      </w:r>
      <w:r w:rsidR="00C65340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творческих способно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литературы в школе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идея программы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проблема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литературы в 5-8 классах строится на основе сочетания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«Литература»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</w:t>
      </w: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состоят в следующем:</w:t>
      </w:r>
      <w:proofErr w:type="gramEnd"/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идейнохудожественного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владение элементарной литературоведческой терминологией при анализе литературного произведения;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эстетической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«Литература»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базисном учебном плане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документа</w:t>
      </w:r>
    </w:p>
    <w:p w:rsidR="0021032B" w:rsidRPr="00452437" w:rsidRDefault="0021032B" w:rsidP="00452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представляет собой целостный документ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6 разделов: пояснительную записку, учебно-тематический план, содержание тем учебного курса, календарно-тематический план, требования к уровню подготовки учащихся, перечень учебно-методического обеспечения, список литературы.</w:t>
      </w: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323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68"/>
        <w:gridCol w:w="887"/>
        <w:gridCol w:w="5509"/>
      </w:tblGrid>
      <w:tr w:rsidR="0021032B" w:rsidRPr="0021032B" w:rsidTr="0021032B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15EB3" w:rsidRPr="00C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Ценностно-ориентационная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21032B" w:rsidRPr="0021032B" w:rsidTr="0021032B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EB3" w:rsidRPr="00C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C1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C15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AB169F" w:rsidRDefault="00AB169F" w:rsidP="00AB1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21032B" w:rsidRPr="0021032B" w:rsidTr="0021032B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C1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C15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AB169F" w:rsidRDefault="00AB169F" w:rsidP="00AB1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21032B" w:rsidRPr="0021032B" w:rsidTr="0021032B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AB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="00AB1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AB169F" w:rsidRPr="00AB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21032B" w:rsidP="00AB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B1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работе. 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21032B" w:rsidRPr="0021032B" w:rsidTr="0021032B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21032B" w:rsidP="00452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5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B1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AB169F" w:rsidRDefault="00AB169F" w:rsidP="00AB1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самостоятельно организовывать собственную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032B" w:rsidRDefault="0021032B" w:rsidP="00741863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F0" w:rsidRDefault="00E82DF0" w:rsidP="00741863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F0" w:rsidRPr="0021032B" w:rsidRDefault="00E82DF0" w:rsidP="00741863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Pr="00741863" w:rsidRDefault="00E82DF0" w:rsidP="007418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Планирование прохождения программы</w:t>
      </w:r>
    </w:p>
    <w:p w:rsidR="00741863" w:rsidRPr="00741863" w:rsidRDefault="00741863" w:rsidP="007418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69" w:type="dxa"/>
        <w:tblInd w:w="2365" w:type="dxa"/>
        <w:tblLayout w:type="fixed"/>
        <w:tblLook w:val="0000"/>
      </w:tblPr>
      <w:tblGrid>
        <w:gridCol w:w="3402"/>
        <w:gridCol w:w="1276"/>
        <w:gridCol w:w="1362"/>
        <w:gridCol w:w="1331"/>
        <w:gridCol w:w="1276"/>
        <w:gridCol w:w="1222"/>
      </w:tblGrid>
      <w:tr w:rsidR="00D447DD" w:rsidRPr="00741863" w:rsidTr="004233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Default="00D447DD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D447DD" w:rsidRPr="00741863" w:rsidTr="004233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E82DF0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47DD" w:rsidRPr="00741863" w:rsidTr="004233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447DD" w:rsidRPr="00741863" w:rsidTr="004233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A561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Default="00E82DF0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447DD" w:rsidRPr="00741863" w:rsidTr="004233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Default="00E82DF0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447DD" w:rsidRPr="00741863" w:rsidTr="004233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C15EB3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15EB3" w:rsidRPr="00741863" w:rsidTr="0042331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EB3" w:rsidRPr="00C15EB3" w:rsidRDefault="00C15EB3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EB3" w:rsidRDefault="00C15EB3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EB3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B3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3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3" w:rsidRDefault="00AB169F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447DD" w:rsidRPr="00741863" w:rsidTr="00423319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447DD" w:rsidRPr="00741863" w:rsidTr="00423319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  <w:r w:rsidR="00E82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Default="00E82DF0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D" w:rsidRPr="00741863" w:rsidRDefault="00D447DD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21032B" w:rsidRPr="00AB169F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9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3319" w:rsidTr="00423319"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Вн.чт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23319" w:rsidTr="00423319"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1032B" w:rsidRPr="00AB169F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Default="0021032B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52437" w:rsidRDefault="00452437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P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«Царевна-лягушка».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210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«Повесть временных лет»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«Волк на псарне»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21032B" w:rsidRPr="0021032B" w:rsidRDefault="0021032B" w:rsidP="002103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«Спящая царевна».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«Няне»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лукоморья дуб зеленый…».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</w:t>
      </w: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Антоний Погорельский.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Петр Павлович Ершов.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«Конек-Горбунок».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Всеволод Михайлович Гаршин.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AttaleaPrinceps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«Бородино»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 Волге».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«Крестьянские дети».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«Муму»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«Кавказский пленник».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«Хирургия»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ассказ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«Подснежник».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ХХ ВЕКА (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«Теплый хлеб», «Заячьи лапы».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«Двенадцать месяцев»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«Никита».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озеро».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Земле…»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К.М.Симонов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А.Т.Твардовский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«Рассказ танкиста»</w:t>
      </w: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 Черный</w:t>
      </w: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gram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Кавказский пленник», «Игорь-Робинзон».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«Вересковый мед».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Даниэль Дефо.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«Робинзон Крузо».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Кристиан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«Снежная королева».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Жорж Санд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чем говорят цветы».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 героев о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Речевая характеристика персонажей.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Твен.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Сойера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Кише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80" w:rsidRDefault="00595A80"/>
    <w:p w:rsidR="0021032B" w:rsidRPr="001056D6" w:rsidRDefault="0021032B" w:rsidP="002103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21032B" w:rsidRPr="001056D6" w:rsidRDefault="0021032B" w:rsidP="002103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1056D6" w:rsidRDefault="0021032B" w:rsidP="002103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«Вокруг тебя – Мир…» 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(7 часов)</w:t>
      </w:r>
    </w:p>
    <w:p w:rsidR="0021032B" w:rsidRPr="001056D6" w:rsidRDefault="0021032B" w:rsidP="0021032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«Общее счастье» (из фольклора народов Северного Кавказа)</w:t>
      </w:r>
    </w:p>
    <w:p w:rsidR="0021032B" w:rsidRPr="001056D6" w:rsidRDefault="0021032B" w:rsidP="0021032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Александрова «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032B" w:rsidRPr="001056D6" w:rsidRDefault="0021032B" w:rsidP="0021032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Александрова «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032B" w:rsidRPr="001056D6" w:rsidRDefault="0021032B" w:rsidP="0021032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Платонов «Неизвестный цветок»</w:t>
      </w:r>
    </w:p>
    <w:p w:rsidR="0021032B" w:rsidRPr="001056D6" w:rsidRDefault="0021032B" w:rsidP="0021032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 из романа Л.Н. Толстого «Война и мир»</w:t>
      </w:r>
    </w:p>
    <w:p w:rsidR="0021032B" w:rsidRPr="001056D6" w:rsidRDefault="0021032B" w:rsidP="0021032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 из романа Л.Н. Толстого «Война и мир»</w:t>
      </w:r>
    </w:p>
    <w:p w:rsidR="0021032B" w:rsidRPr="001056D6" w:rsidRDefault="0021032B" w:rsidP="0021032B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«Чудесный доктор»</w:t>
      </w:r>
    </w:p>
    <w:p w:rsidR="0021032B" w:rsidRPr="001056D6" w:rsidRDefault="0021032B" w:rsidP="0021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1056D6" w:rsidRDefault="0021032B" w:rsidP="002103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21032B" w:rsidRPr="001056D6" w:rsidRDefault="0021032B" w:rsidP="002103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тебя – Мир… Книга для ученика. 5 класс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А.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Делектроз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М.Р.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Савова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А.М. Розов, В.В. Шишкин. – М.: Издательство МАИК "Наука", 1996. – 96 с.: ил.</w:t>
      </w:r>
    </w:p>
    <w:p w:rsidR="0021032B" w:rsidRPr="001056D6" w:rsidRDefault="0021032B" w:rsidP="0021032B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1056D6" w:rsidRDefault="0021032B" w:rsidP="0021032B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tbl>
      <w:tblPr>
        <w:tblW w:w="15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425"/>
        <w:gridCol w:w="33"/>
        <w:gridCol w:w="14"/>
        <w:gridCol w:w="2680"/>
        <w:gridCol w:w="1101"/>
        <w:gridCol w:w="3827"/>
        <w:gridCol w:w="2268"/>
        <w:gridCol w:w="1669"/>
        <w:gridCol w:w="851"/>
      </w:tblGrid>
      <w:tr w:rsidR="0021032B" w:rsidRPr="0021032B" w:rsidTr="0021032B">
        <w:trPr>
          <w:cantSplit/>
          <w:trHeight w:val="1134"/>
          <w:tblHeader/>
        </w:trPr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   1 четверть</w:t>
            </w: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художественной и учебной книги.</w:t>
            </w:r>
          </w:p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 и общества; значение изучения литературы.</w:t>
            </w:r>
          </w:p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right="-108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Миф, мифология, сборники мифологии, особенности славянской мифологии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изучения произведения. 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миф, мифология, показать активное влияние мифов на культуру человечества.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мифов в жизни народа.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различными сборниками по мифологии;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особенности славянской мифологии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«Что такое миф?»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Малые жанры фольклора. Детский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фольклор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творчество. Виды малых жанров фольклора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жанров фольклора: пословицы, поговорки, загадки.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разных видов малых жанров фольклора.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малые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жанры фольклора в устной речи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по малым жанрам фольклора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как особый жанр фольклора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(ритмичность, напевность), иллюстрации к сказкам</w:t>
            </w:r>
          </w:p>
        </w:tc>
        <w:tc>
          <w:tcPr>
            <w:tcW w:w="1101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  <w:vMerge w:val="restart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структурные элементы сказки; использовать при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речевые обороты; подбирать материал для иллюстраций к сказкам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рубрики «Обогащайте свою речь» (с. 8)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«Царевна – лягушка»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волшебной сказкой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сын и чудо-юдо»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волшебная сказка героического содержания. Тема мирного труда и защиты родной земли.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характер сказки «Иван-царевич и чудо-юдо». Система образов. Любовь и уважение народа к защитникам Родины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волшебной и героической сказок.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народа к героям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сказку; находить в тексте признаки волшебной и героической сказок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сказки, вопросы и задания 1-6 (с. 37)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Сказка  о животных 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«Журавль и 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цапля»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Бытовая сказка  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«Солдатская шинель»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представления о справедливости в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сказках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животных. Иносказательный смысл сказки «Журавль и цапля». Животные как герои сказок. Сюжеты и реальная основа бытовых сказок. Отличие бытовой сказки о животных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чтению.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отличие  сказки о животных (животные не помощники, а главные герои)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бытовой сказки (отражен быт, повседневная жизнь)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Рассказ, беседа, художественный пересказ, выставка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книг, иллюстраций к сказкам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«Общее счастье» (из фольклора народов Северного Кавказа)</w:t>
            </w:r>
          </w:p>
        </w:tc>
        <w:tc>
          <w:tcPr>
            <w:tcW w:w="458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поучительности как жанровом признаке сказки.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 произведения.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жанра сказки.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структурные элементы сказки; использовать при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речевые обороты; подбирать материал для иллюстраций к сказке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1-4 (с. 23)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Александрова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(авторская) сказка, композиция сказки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 произведения.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правил в жизни людей.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структурные элементы текста; использовать при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речевые обороты; подбирать материал для иллюстраций к тексту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2-3 (с. 25-26)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на Руси. «Повесть временных лет»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Отзвуки фольклора в летописи.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рослушивание притчи в актерском исполнении, обсуждение. репродукция картины А.А. Иванова «Подвиг молодого киевлянина»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 произведения. Комбинированный урок 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древнерусской литературы; сюжет и содержание повествования о подвиге отрока-киевлянина.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мысль и лексику притчи; значение летописных источников для современного человека.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связь летописи с фольклором; вести беседу по прочитанному произведению; аргументировать свое отношение к героям притчи; оценивать выразительность чтения; сопоставлять произведения литературы и живописи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(с. 45), выразительное чтение.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плана, словарик трудных (устаревших) слов.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«Случились вместе два астронома в пиру…» </w:t>
            </w:r>
          </w:p>
        </w:tc>
        <w:tc>
          <w:tcPr>
            <w:tcW w:w="472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– ученый, поэт, художник, гражданин. Научные истины в поэтической форме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ловарная работа. Юмор произведения «Случились вместе два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астронома в пиру…»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М.В. Ломоносова (кратко); содержание стихотворения «Случились вместе два астронома в пиру...»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характер стихотворения.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развернутые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 по прочитанному произведению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(с. 53)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 ЛИТЕРАТУРЫ 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1032B" w:rsidRPr="0021032B" w:rsidTr="0021032B">
        <w:trPr>
          <w:trHeight w:val="87"/>
        </w:trPr>
        <w:tc>
          <w:tcPr>
            <w:tcW w:w="709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басенного жанра. Понятия об аллегории. Мораль басни. Расцвет русской басни в начале 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века. Поучительный характер басен. Своеобразие басен И.А. Крылова. Прослушивание басен «Волк на псарне» в актерском исполнении, обсуждение</w:t>
            </w:r>
          </w:p>
        </w:tc>
        <w:tc>
          <w:tcPr>
            <w:tcW w:w="1101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роды и жанры литературы; истоки жанра басни (Эзоп, Лафонтен, русские баснописцы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века); сведения о жизни и творчестве И.А. Крылова (кратко);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басня, эзопов язык, аллегория, олицетворение.</w:t>
            </w:r>
            <w:proofErr w:type="gramEnd"/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аллегорический смысл басен; аллегорическое отражение исторических событий в басне «Волк на псарне».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басни; видеть связь басен с фольклором</w:t>
            </w:r>
          </w:p>
        </w:tc>
        <w:tc>
          <w:tcPr>
            <w:tcW w:w="2268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 и задания (с. 58, 60-61)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И.А. Крылов. Жанр басни в творчестве Крылова.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Басни И.А. Крылова «Ворона и Лисица», «Свинья под дубом». Обличение человеческих пороков в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баснях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Афористичность басен. Осмеяние в баснях пороков: невежества, неблагодарности, глупости, хитрости и т.д. чтение басен. Прослушивание басни «Свинья под дубом» в актерском исполнении,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басен И.А. Крылова; одну басню наизусть.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аллегорический смысл басен.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басни наизусть; давать развернутые ответы на вопросы по прочитанным произведениям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словарная работа, вопросы 1-2 (с.63), 1-2 (с.65)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Басни Крылова. Анализ и исполнение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Афористичность басен. Осмеяние в баснях пороках: невежества, неблагодарности, грубости, хитрости и т.д. Чтение басен. Прослушивание басен «Свинья под дубом»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басен И.А. Крылова. Одну басню наизусть.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аллегорический смысл басни.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басни наизусть; давать развернутые ответы на вопросы по прочитанным произведениям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 басни в мировой литературе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Предшественники и последователи И.А. Крылова в жанре басни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предшественников и последователей И.А. Крылова в жанре басни.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басни Крылова с баснями других авторов, выразительно читать наизусть и инсценировать басни; описывать рисунки и иллюстрации к басням; оценивать актерское мастерство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литературной сказке. В.А. Жуковский – сказочник. Чтение сказки «Спящая царевна» в актерском исполнении, обсуждение. Черты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народной сказки в произведении В.А. Жуковского. Герои, особенности сюжета, язык сказки. Чтение статьи «Из истории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«Спящая царевна» (с. 79-80)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жизни и творчестве В.А. Жуковского (кратко); сюжет и содержание сказки «Спящая царевна».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поэта в создании жанра литературной сказки.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сказку;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1-5 (с. 80), 1-6 (с. 80-81, рубрика «Фонохрестоматия»), характеристика героев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rPr>
          <w:trHeight w:val="1971"/>
        </w:trPr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как жанр литературы. Творческая история баллады В.А. Жуковского «Кубок». Характеристика героев. Элементы лингвистического анализа текста. Словарная работа. Составление плана баллады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историю, сюжет и содержание баллады В.А. Жуковского «Кубок»; признаки жанра баллады.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лексику баллады; роль звукописи в тексте.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балладу; находить в тексте признаки жанра баллады; характеризовать героев и их поступки; составлять план произведения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героев, вопросы 1-3, 7 (с. 87), составление плана баллады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Стихотворение «Няне». «У лукоморья дуб зеленый…» (отрывок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поэмы «Руслан и Людмила»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годы А.С. Пушкина. Влияние народного творчества на будущего поэта. Сообщение о селе Захарово (рубрика «Литературные места России», с. 301-302).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Прослушивание пролога к поэме «Руслан и Людмила» в актерском исполнении, обсуждение. Элементы лингвистического анализа текста. Словесное рисование. Пролог как собирательная картина сюжетов, образов, событий народных сказок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семье и детстве А.С. Пушкина; теоретико-литературные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 поэма, пролог, сравнение, эпитет, метафора.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нравственную проблематику литературных произведений.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поэтических текстах изобразительно-выразительные средства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определять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роль; прослеживать изменение настроения в стихотворении; сопоставлять произведения литературы и живописи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(90), 1-2 (с. 91), 1-2 (с. 92), описание иллюстрации к прологу (первый форзац учебника)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Пушкин. «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рождения сюжета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о семи богатырях». Развитие понятия о литературной сказке. Система образов сказки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ародная мораль: красота внешняя и внутренняя, победа добра над злом, гармоничность положительных героев. Словарная работа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и содержание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о семи богатырях».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в сказке представлений народа; отношение автора к героям; лексику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1-12 (с. 109-110), задание рубрики «Будьте внимательны к слову» (с. 110), характеристика героев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Сопоставление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сказки «Спящая царевна» В.А. Жуковского «Со сказкой о мертвой царевне…» А.С. Пушкина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сюжетов, композиции, героев,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рослушивание фрагментов «Сказки о мертвой царевне…» в актерском исполнении, обсуждение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развити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и содержание сказок В.А. Жуковского и А.С.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художественных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л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итературных сказках.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друг с другом и с иллюстрациями к ним; при сравнении произведений и обсуждении их исполнения аргументированно и последовательно доказать свою точку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рубрики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«Фонохрестоматия» (с. 111), описание иллюстраций к сказке А.С. Пушкина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Рифма. Способы рифмовки. Ритм. Стихотворная и прозаическая речь. Наблюдения над рифмовкой и ритмом в поэтических текстах А.С. Пушкина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рифма (перекрестная, парная, опоясывающая), ритм, стопа.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 между прозаической и стихотворной речью.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 (с. 113-114)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 любимые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сказки А.С. Пушкина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С.Я. Маршака «О сказках Пушкина»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(с. 113-114)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любимых сказочных героев из произведений А.С. Пушкина, их характеристика описание рисунков и обсуждение иллюстраций к сказкам. Чтение и обсуждение творческих работ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развити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сказок А.С. Пушкина.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особенности сказок, их связь с народной моралью.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с иллюстрациями к ним; использовать теоретико-литературные понятия в речи; при обсуждении прочитанных произведений аргументированно и последовательно доказывать свою точку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 (с. 115-117),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лингвистического анализа поэтического текста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зарубежной литературы.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Х.К. Андерсен «Снежная королева». Сюжет и герои сказки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 К.Г. Паустовского «Великий сказочник». Особенности сюжета и композиции сказки Х.К. Андерсена «Снежная королева».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сказке. Символический смысл фантастических образов и художественных деталей. Выборочный пересказ. Кай и Герда. Мужественное сердце Герды. Поиски Кая. Словарная работа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Х.К. Андерсена (кратко); сюжет и содержание сказки «Снежная королева».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литературной сказки от народной; роль деталей, пейзажа, фантастических образов в произведении; отношение автора к героям.  </w:t>
            </w:r>
            <w:proofErr w:type="gramEnd"/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1-7 (ч. 2, с. 225), выборочный пересказ, характеристика героев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Победа добра над злом в сказке Х.К. Андерсена «Снежная королева»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Снежная королева и Герда – противопоставление красоты внутренней и внешней. Помощники Герды (цветы, ворон, олень, маленькая разбойница и др.).  В чем сила Герды? Победа добра, любви и дружбы. Роль природы в сказке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ыборочный аналитический пересказ. сопоставление сказки Х.К. Андерсена со сказкой А.С. Пушкина. иллюстрации к сказке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истинная красота и сила; нравственную проблематику произведения; позицию автора и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поступки; сопоставлять литературные произведения друг с другом и с иллюстрациями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8-9 (ч. 2, с. 225-226), выборочный пересказ, характеристика героев, сопоставление сказок Х.К. Андерсена и А.С. Пушкина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Биографическая справка об А. Погорельском.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 Нравоучительное содержание и причудливый сюжет произведения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А. Погорельского (кратко); сюжет и содержание сказки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«Черная курица, или Подземные жители».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литературной сказки от народной; основную мысль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прочитанного; прослеживать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изменения в характере героя; сопоставлять литературное произведение с иллюстрациями к нему; выяснять значение незнакомых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1-7 (с. 151-152), 1-2 (с. 152, рубрика «Обогащайте свою речь»), выборочный пересказ, элементы лингвистического анализа текста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Гаршин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обыденное в сказке. Трагический финал и жизнеутверждающий пафос произведения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изучения нового материала, 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В.М. Гаршина (кратко); отличительные черты литературной сказки; сюжет и содержание сказки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жизнеутверждающий пафос сказки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роль иронии в произведении.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сказку; характеризовать героев и их поступки</w:t>
            </w: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(с. 162), выборочный пересказ, характеристика героев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 Лермонтов.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Стихотворение «Бородино»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патриотическим пафосом стихотворения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пафос стихотворения; отношение автора к событиям и героям.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стихотворение наизусть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 (с. 165), 1-7 (с. 169-170), выразительное чтение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(баллада).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баллада, диалог, монолог, строфа, патетика, авторский голос.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(сравнения, метафора, эпитет, гипербола, звукозапись), их роль в стихотворении.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Словесное рисование. Прослушивание баллады в актерском исполнении, обсуждение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нравственную проблематику стихотворения.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и выразительно читать стихотворение наизусть; сопоставлять произведения литературы и живописи; находить в поэтическом тексте изобразительно-выразительные средства и определять их роль; оценивать актерское чтение.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рубрики «Совершенствуйте свою речь» (с. 170-171), выразительное чтение наизусть, описание репродукции, характеристика баллады с точки зрения изобразительно-выразительных средств, чтение и выполнение задания рубрики «Поразмышляем над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(с. 170)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Гоголь.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знакомство со сборником «Вечера на хуторе близ Диканьки».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Повесть «Заколдованное место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Н.В. Гоголе. Чтение вступительной статьи о писателе (с. 173-174). История создания сборника «Вечера на хуторе близ Диканьки». Чтение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«Заколдованное место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Сюжет и герои произведения. Национальный колорит повести.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лексику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«Заколдованное место»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фрагменты повести; давать развернутые ответы на вопросы по прочитанному произведению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1 (с. 174), 1-2 (с. 184)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традиции в создании образов.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современниках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Н.В. Гоголе», вопросы и задания к ней (с. 175)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и содержание повести «Заколдованное место».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фантастики и юмора  повести.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повесть; выразительно читать текст по ролям; характеризовать героев и их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пересказ, выразительное чтение, вопросы и задания рубрик «Фонохрестоматия» (с. 184-185)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Некрасов.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Волге»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Н.А. Некрасове. История создания стихотворения «На Волге». Картины природы и жизнь народа в стихотворении.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Раздумья поэта о судьбе народа. Подневольный труд, социальная несправедливость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артина И.Е. Репина «Бурлаки на Волге». Словарная работа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детских и юношеских годах Н.А. Некрасова; историю создания  стихотворения «На Волге».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сочувственный пафос и нравственную проблематику стихотворения.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произведение; прослеживать изменение настроения в стихотворении; сопоставлять произведения литературы и живописи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элементы лингвистического анализа, вопросы и задания (с. 191-192)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Некрасов. «Есть женщины в русских селениях…»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трывок из поэмы «Мороз, Красный нос»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народной поэзии в поэме «Мороз, Красный нос». Поэтический образ русской женщины. Образы крестьянских детей и средства их создания. Речевая характеристика героев. Роль диалогов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воеобразие языка поэмы. Словарная и орфоэпическая работа. Иллюстрации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поэме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отрывка «Есть женщины в русских селеньях…»; содержание отрывка из поэмы «Крестьянские дети».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автора к героям; как создается собирательный образ русской женщины.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(с. 195-196), (205-206),  характеристика поэтического образа русской женщины, сопоставление отрывка из поэмы с иллюстрацией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крестьянских детей и средства их создания. Речевая характеристика героев. Роль диалогов. Своеобразие языка поэмы. Словарная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орфоэпическая работа. Иллюстрации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поэме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отрывка из поэмы «Крестьянские дети».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отношение автора к героям.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отрывок из поэмы; сопоставлять произведения литературы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(с. 205-206), сопоставление отрывка из поэмы с иллюстрацией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И.С. Тургенев.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«Муму». Знакомство с героями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И.С. Тургеневе (сообщения учащихся). Заочная экскурсия в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Спасское-Лутовиново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(рубрика «Литературные места Росси», с. 304-306). История создания рассказа «Муму». Быт, обычаи и нравы дореформенной России. Портрет главного героя: богатырский облик. Словарная работа. Прослушивание отрывка из рассказа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семье, детстве и начале литературной деятельности И.С. Тургенева; историю создания, сюжет и содержание рассказа «Муму».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сообщениями на литературную тему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вопросы 1-3 (с. 241), 1-2 (с. 242-243, рубрика «Фонохрестоматия»)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Герасима и Татьяны. Герасим и дворня. Контрастное изображение героев. Нравственное превосходство Герасима. Обсуждение планов фрагмента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рассказа. Значение образа Муму. Счастье Герасима и причина недолговечности этого счастья. Образ барыни и его значение. Обсуждение крепостничества в рассказе Словарная работа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автора, его сочувственное отношение к герою; основную мысль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и их поступки; находить в тексте изобразительно-выразительные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 определять их роль, прослеживать изменения в характере героя; выяснять значение незнакомых слов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сравнительная характеристика героев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планов рассказа. Значение образа Муму. Счастье Герасима и причина недолговечности этого счастья. Образ барыни и его значение. Авторская позиция: осуждение крепостничества в рассказе. Работа с иллюстрациями П.М.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Боклевского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и героев рассказа.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поступкам.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составлять план текста и пересказывать по плану; прослеживать изменения в характере героя; объяснять значение слов и выражений, встретившихся в тексте; описывать иллюстрации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эпизодов по плану, вопросы и задания 4-5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 значение образа Герасима. Образы природы в рассказе и их роль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нтерьер как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 характеристики героев. изобразительно-выразительные средства, их роль в рассказе. Понятие о литературном герое. Обмен мнениями о финале рассказа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теоретико-литературные понятия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эпитет, сравнение, метафора, гипербола.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пейзажа и интерьера в рассказе; позицию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автора, его сочувственное отношение к герою; основную мысль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прослеживать изменения в характере  героя; при обсуждении вопросов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Выборочный пересказ, вопросы и задания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rPr>
          <w:trHeight w:val="4544"/>
        </w:trPr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43, 44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 сочинения: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«Что воспевает И.С. Тургенев в образе Герасима?»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«Друзья и враги Герасима»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 чем вина и беда барыни?»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подбор материала. Портрет, интерьер, пейзаж как средства характеристики героя. Понятие о литературном герое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и содержание рассказа;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портрет, интерьер, пейзаж, литературный герой.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рубрики «Обогащайте свою речь» (с. 243), составление плана сочинения, написание сочинения на черновике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А.А. Фете. Основные мотивы лирики поэта. Средства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создания образов родной природы в стихотворениях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«Чудная картина…», «Весенний дождь», «Задрожали листы, облетая…». Смена картин природы в стихотворении «Весенний дождь». Богатство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оздании картин природы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А.А. Фета (кратко); содержание стихотворений поэта;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роль; использовать теоретико-литературные понятия</w:t>
            </w: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вопросы и задания (с. 245-246)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А.С. Пушкина, М.Ю. Лермонтова, Н.В. Гоголя и Н.А. Некрасова, И.С. Тургенева (содержание, проблематика). Тестирование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проблематику произведений А.С. Пушкина, М.Ю. Лермонтова, Н.В. Гоголя и Н.А. Некрасова, И.С. Тургенева.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оизведениях; позиции авторов и их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прозаические и поэтические тексты.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Толстой. Рассказ «Кавказский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пленник»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Л.Н. Толстом. Роль Ясной Поляны в жизни и творчестве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быль.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Простота и ясность языка писателя. Прослушивание первой главы в </w:t>
            </w:r>
            <w:proofErr w:type="spellStart"/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Л.Н. Толстого (кратко); историю создания, сюжет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рассказа «Кавказский пленник».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пересказывать текст;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характеризовать героев и их поступки; выяснять значение незнакомых слов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(с. 275), 1-2 (с. 276)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Костылин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032B">
              <w:t xml:space="preserve">–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два разных характера, две разные судьбы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Жилина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Смысл названия рассказа. Отношение героев с горцами. Отношение рассказчика к героям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рослушивание фрагментов рассказа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смысл названия рассказа; позицию автора и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давать сравнительную характеристику героев;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аналитический пересказ,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и задания 7-8 (с. 275), 4-6 (с. 276). Составление плана сочинения, подбор материалов. Темы сочинений: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«Жилин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разные судьбы».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«Друзья и враги пленного Жилина».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«Гуманистические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Л.Н. Толстого в рассказе «Кавказский пленник»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hAnsi="Times New Roman" w:cs="Times New Roman"/>
              </w:rPr>
              <w:t xml:space="preserve">Гуманистический характер рассказа Л.Н. Толстого «Кавказский пленник»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Дина. Душевная близость людей из враждующих лагерей. Бессмысленность и жестокость национальной вражды. Описание иллюстраций, их сравнительная характеристика. Обсуждение тем сочинения: </w:t>
            </w:r>
          </w:p>
          <w:p w:rsidR="0021032B" w:rsidRPr="0021032B" w:rsidRDefault="0021032B" w:rsidP="0021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1.Друзья и враги.</w:t>
            </w:r>
          </w:p>
          <w:p w:rsidR="0021032B" w:rsidRPr="0021032B" w:rsidRDefault="0021032B" w:rsidP="0021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2.Разные судьбы.</w:t>
            </w:r>
          </w:p>
          <w:p w:rsidR="0021032B" w:rsidRPr="0021032B" w:rsidRDefault="0021032B" w:rsidP="0021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3.Почему Жилина называли джигитом?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1032B">
              <w:rPr>
                <w:rFonts w:ascii="Times New Roman" w:hAnsi="Times New Roman" w:cs="Times New Roman"/>
                <w:sz w:val="24"/>
              </w:rPr>
              <w:t>Составление плана, подбор материалов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гуманистическую направленность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делать аналитический пересказ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иллюстраций, составление плана сочинения, подбор материалов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4-5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Толстой «Война и мир» (отрывки из романа)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учениками вопросы, связанные с гуманным отношением к военнопленным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отрывков романа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автора и его отношение к героям; роль художественных деталей 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характеристике героев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аналитический пересказ произведения; собирать материал для сравнительной характеристики героев,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зрения; выяснять значение незнакомых слов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1-5 (с. 69)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52-53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 Рассказ «Хирургия»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А.П. Чехове. Чтение вступительной статьи о писателе (с. 277-279). Сообщение о городе Таганроге (рубрика «Литературные места России», с. 306-308). Юмористический и сатирический талант А.П. Чехова. Прослушивание рассказа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«Хирургия»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актерском исполнении, обсуждение. Осмеяние глупости и невежества героев рассказа. Юмор ситуации. Речь персонажей как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 их характеристики. Словарная работа. Понятие о юморе и сатире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семье, детстве и юношеских увлечениях А.П. Чехова; историю создания, сюжет и содержание рассказа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«Хирургия».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отношение автора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роль; характеризовать героев и их поступки; выяснять значение незнакомых слов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 (с. 279), 1-3 (с. 284, рубрика «Фонохрестоматия»), вопросы и задания рубрики «Будьте внимательны к слову» (с. 284-285)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 Антоши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Чехонте</w:t>
            </w:r>
            <w:proofErr w:type="spellEnd"/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статьи «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смешном в литературном произведении. Юмор» (с. 285), пересказ, чтение по ролям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А.П. Чехова. Средства юмористической и сатирической характеристики героев. Представление рисунков к рассказам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 и содержание рассказов А.П. Чехова;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юмор, сатира.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юмористических и сатирических образов.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и инсценировать рассказы; характеризовать героев и их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чтение по ролям,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рассказов, характеристика героев,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55, 56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Русские поэты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стихотворениях Ф.И. Тютчева, А.Н. Плещеева, И.С. Никитина, А.Н.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И.З. Сурикова. Богатство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Уроки-концерты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 о родине, о родной природе и о себе; одно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значение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оэтических  текстах.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стихотворения наизусть;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произведения литературы и живописи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наизусть, элементы лингвистического анализа текста, Обучение домашнему сочинению по анализу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лирического текста (по русской поэзии Х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 РУССКОЙ ЛИТЕРАТУРЫ (19 часов)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И.А. Бунине. Чтение вступительной статьи о писателе (с. 3-4). История создания рассказа «Косцы» (чтение воспоминаний писателя, с. 9). Человек и природа в рассказе. Особенности лиризма в произведении. Прослушивание рассказа в актерском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исполнении, обсуждение. Репродукции картин А.А.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форзац учебника), Г.Г.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5), их сопоставление с текстом рассказа. Словесное рисование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детстве И.А. Бунина; сюжет и содержание рассказа «Косцы».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находить в тексте изобразительно-выразительные средства и определять их роль; оценивать выразительность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чтения; сопоставлять произведения литературы и живописи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 (с. 4)*, 1-3 (с. 9), 1-5 (с. 10, рубрика «Фонохрестоматия»), описание репродукции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 Короленко. Повесть «В дурном обществе». Вася и его отец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Уникальность личности В.Г. Короленко. Чтение вступительной статьи о писателе (с. 11). Жанр повести. Понятие о композиции. Комментированное чтение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дурном обществе». Обучение аналитическому пересказу. Составление плана сообщения «Вася и его отец».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В.Г. Короленко (кратко); сюжет и содержание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дурном обществе».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позицию  автора и его отношение к героям.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 (с. 11), 1, 3, 6 (с. 45), пересказ, составление плана повести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среди «серых камней»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чтение. Аналитический пересказ фрагментов повести. «Дурное общество» и «дурные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дела». «Дети подземелья», причины сближения их с Васей. Особенности повествования (от первого лица) как прием достижения достоверности. Понятие о способах создания образов (контрастное изображение, символ, детализированный портрет, пейзаж, диалог).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признаки повести; сюжет и содержание повести;  способы создания образов в произведении.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автора-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рассказчика в повести.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и анализировать фрагменты повести; при 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10, 13 (С. 46), 1-3 (. 46, рубрика «Обогащайте свою речь»), элементы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текста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 сочинения: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1.Васина дорога к правде и добру.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2.Дружба в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 Короленко «В дурном обществе».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3.Что изменило отношения Васи и его отца? составление план, подбор материалов. Развитие образа Васи в повести. Дружба мнимая и истинная.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Взаимопонимание – основа отношений в семье. Иллюстрации к повести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приемы над сочинением.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автора, его чувственное отношение к героям; гуманистическую направленность произведения; оптимистический характер концовки повести.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сочинения; прослеживать изменения в характере героя; сопоставлять произведения литературы и живописи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анализа текста, словесное рисование, составление плана сочинения, подбор материалов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С.А. Есенине. Чтение вступительных статей о поэте (с. 47-48). Сообщение о селе Константиново (рубрика «Литературные места России», с. 276-277). Прослушивание стихотворений в актерском исполнении, обсуждение.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Уроки-практикумы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детстве и юности С.А. Есенина (кратко).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 поэта.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 (с. 49), 1-2 (с. 50, рубрика «Фонохрестоматия»), элементы анализа текста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 Бажов. Сказ «Медной горы Хозяйка»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П.П. Бажове. Чтение вступительной статьи о писателе (с. 52-53). Выразительное чтение 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«Медной горы Хозяйка». Реальность и фантастика в сказе. Честность, добросовестность, трудолюбие и талант главного героя, его стремление к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мастерству. Словарная работа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П.П. Бажова (кратко); сюжет и содержание 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«Медной горы Хозяйка.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выразительно пересказывать и анализировать фрагменты сказа; характеризовать героев и их поступки; соотносить реальное и фантастическое в повествовании; выяснять значение незнакомых слов; находить в тексте изобразительно-выразительные средства 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1-5, 9-11 (. 63-64), элементы анализа текста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И.С. Тургенева, А.А. Фета А.А. Фета,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Толстого,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А.П. Чехова, И.А. Бунина, В.Г. Короленко, С.А. Есенина и П.П. Бажова. Тестирование, развернутые ответы на проблемные вопросы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героев произведений, прочитанных раннее.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авторов к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прозаические и поэтические тексты, определять их темы и идеи; писать развернутые ответы на вопросы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сказам П.П. Бажова. Своеобразие языка сказов П.П. Бажова. Особенности жанра сказа. Сказ и сказа – общее и различное. Иллюстрации палехских мастеров к сказу. Представление рисунков учащихся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внеклассного чтения 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содержание сказов П.П. Бажова.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автора-рассказчика в произведениях,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ыразительно пересказывать фрагменты сказов; сопоставлять произведения литературы и живописи; видеть связь произведений П.П. Бажова с фольклором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описание иллюстраций палехских мастеров и рисунков учеников к сказам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К.Г. Паустовском. Беседа о произведениям писателя,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раннее. История страны в сказке «Теплый хлеб».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сказке. Роль сил природы в сказке. Предостережение против «охлаждения сердца». Доброта и сострадание, победа добра над злом. Фольклорные мотивы в сказке.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К.Г. Паустовского (кратко); сюжет и содержание сказки «Теплый хлеб».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ыразительно пересказывать фрагменты сказки; соотносить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фантастическое в повествовании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Пересказ, вопросы и задания (с. 75), словесное рисование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71-72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человек в рассказе «Заячьи лапы». Бережное отношение ко всему живому. Средства создания образов в рассказе. Речевая характеристика персонажей. Прослушивание рассказа в актерском исполнении, обсуждение.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«Заячьи лапы».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природы в жизни человека.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ыразительно пересказывать фрагменты рассказа; выяснять значение незнакомых слов; оценивать актерское чтение;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пересказ, вопросы и задания (с. 75), словесное рисование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С.Я. Маршак. Драматическая сказка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С.Я. Маршака. Беседа по произведениям писателя для детей.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Драма как род литературы (начальные представления). Особенности жанра произведения «Двенадцать месяцев». Связь пьесы-сказки с фольклором.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Фантастическое  и реальное в пьесе-сказке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оложительные и отрицательные герои. Речевая характеристика персонажей. Победа добра над злом – традиция русских народных сказок.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 фрагментов в актерском исполнении, обсуждение.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С.Я. Маршака (кратко); сюжет и содержание пьесы-сказки «Двенадцать месяцев»; признаки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драмы как рода литературы.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героям, сходства и различия между народной и литературной сказками; нравственную проблематику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жанровые особенности произведения; выяснять значение незнакомых слов; оценивать актерское чтение; видеть связь пьесы-сказки с фольклором; соотносить реальное и фантастическое 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(с. 98), 2, 5, 7 (с. 99, рубрика «Фонохрестоматия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»), характеристика героев, вопросы статьи «Прочитайте, это интересно!» (с. 99-100)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пьесе-сказке С.Я. Маршак «Двенадцать месяцев»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пьесе-сказке. Положительные и отрицательные герои. Речевая характеристика персонажей. Победа добра над злом -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 русских народных сказок. 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пьесы-сказки. Чтение статей «Прочитайте, это интересно», «Сказки народные и литературные»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пьесы-сказки.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сходства и различия между народной и литературной сказками; нравственную проблематику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пьесу по ролям; соотносить реальное и фантастическое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по ролям пьесы-сказки, характеристика героев, вопросы статьи «Прочитайте, это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интересно!»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Платонов. Рассказ  «Никита»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об А.П. Платонове. Комментированное чтение рассказа «Никита». Реальность и фантастика в рассказе. Развитие представлений о фантастике. Единство главного героя с природой, одухотворение природы. Составление плана рассказа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детстве и начале литературной деятельности А.П. Платонова; сюжет и содержание рассказа «Никита».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преображается реальный мир в создании ребенка.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соотносить реальное и фантастическое в произведении; выделять эпизоды рассказа и составлять его план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составление плана рассказа, вопросы и задания 1-4 (с. 111-112)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героя. Язык рассказа А.П. Платонова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«Доброе сердце» Никиты. Оптимистическое восприятие окружающего мира героем. Жизнь как борьба добра и зла.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Мирный труд – условие счастья. Прослушивание фрагментов рассказа в актерском исполнении, обсуждение. Речевая характеристика героев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произведения; отношение автора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фрагменты рассказа;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и их поступки; оценивать актерское чтение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вопросы и задания рубрики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Фонохрестматия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6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«Неизвестный цветок»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spacing w:before="120" w:after="0" w:line="238" w:lineRule="atLeast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 вопросов, связанных с уважением достоинства; расширение представлений о литературной сказке и композиции художественного произведения; знакомство учащихся с понятием «</w:t>
            </w:r>
            <w:r w:rsidRPr="00210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афоризм»</w:t>
            </w: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малый жанр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художественного произведения, понятие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афоризма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малого жанра.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эпизоды сказки-были, характеризовать героя и его поступки; выяснять значение незнакомых слов; создавать устные картины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 1-8 (с. 30-31)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В.П. Астафьеве. Сообщение о деревне Овсянке (рубрика «Литературные места России», с. 278). Автобиографичность рассказа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озеро», история его создания. Проведение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героя в лесу. Основные черты характера героя: мужество, бесстрашие, терпение, находчивость в экстремальных обстоятельствах.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Словарная работа.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рисование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автобиографическое произведение;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формировался характер героя.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пересказывать эпизоды рассказа; характеризовать героя и его поступки; выяснять значение незнакомых слов; создавать устные картины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1-7, 9 (с. 140-141)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героем природы, его любовь к ней. Следование «таежным законом». Становление характера юного героя через испытания, преодоление сложных жизненных ситуаций. Роль деталей в рассказе. Способы создания образа героя (пейзаж, метафоры, сравнения). Образ Енисея. Иллюстрации к рассказу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необходимость изучения жизни природы, развития душевных и физических сил.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10 (с. 141, рубрика «Обогащайте свою речь»)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рассказу В.П. Астафьева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 сочинения: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1.Что помогло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выжить в тайге?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2.Законы тайги.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3.Значение образов природы в рассказе В.А. Астафьева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Составление плана, подбор материалов. Устное сочинение. Консультации учителя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рассказа; теоретико-литературные понятия пейзаж, литературный герой.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оптимистический,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гуманистический пафос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плана сочинения, подбор материалов, написание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на черновике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81-82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статьи «Только бессмертно живет…» (с. 142-143). Слово об А.Т. Твардовском. Патриотические подвиги в годы Великой Отечественной войны. Жанровые особенности баллады «Рассказ танкиста». Сопоставление стихотворения с балладой М.Ю. Лермонтова «Бородино». Прослушивание стихотворения в актерском исполнении, обсуждение.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Репродукция картины Ю.М.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Непринцева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Словарная работа. Слово о К.М. Симонове. Стихотворение «Майор привёз мальчишку на лафете…». Война и дети – обостренно трагическая и героическая тема произведений о Великой Отечественной войне. Образ «седого мальчишки». Торжественный слог стихотворения.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стихотворения в актерском исполнении, обсуждение.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живописи; объяснять жанровые особенности произведений; оценивать актерское чтение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1-2, 4 (с. 146), 1-2 (с.146-147, рубрика «Фонохрестоматия», 1 (с. 147, рубрика «Совершенствуйте свою речь»), 1-2 (с. 149), 1-2 (с. 149, рубрика «Фонохрестоматия»</w:t>
            </w:r>
            <w:proofErr w:type="gramEnd"/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Писатели и поэты ХХ века о Родине, родной природе и о себе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Стихотворные лирические произведения о родной природе как выражение поэтического восприятия окружающего мира и осмысление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собственного мироощущения, настроения. Конкретные пейзажные зарисовки и обобщенный образ России. Сближение образов волшебных сказок и русской природы. Сравнительный анализ стихотворений Д.Б.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А.А. Прокофьева. Богатство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картин природы. Элементы анализа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Уроки-практикумы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стихотворение; использовать теоретико-литературные понятия 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речи; находить в поэтических текстах изобразительно-выразительные средства и определять их роль; оценивать актерское чтение; сопоставлять поэтические тексты друг с другом; сопоставлять произведения литературы и живописи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Сообщение, выразительное чтение наизусть, вопросы и задания (с. 151, 152, 153-154, 156-157), элементы анализа поэтического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текста, чтение отрывка из статьи Я.М. Смоленского (с. 269-271), вопросы и задания (с. 271-272)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85-86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улыбаются. Саша Черный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«Кавказский пленник»,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«Игорь- Робинзон». Ю.Ч. Ким «Рыба-кит»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С. Черном и Ю.Ч. Киме. Образы и сюжеты литературной классики как темы произведений для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детей. Роль игры в формировании личности ребенка. Мир природы в рассказе С.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Значение названия рассказов. Развитие понятия о юморе. Способы создания юмористического в рассказах С. Черного и песнях Ю.Ч. Кима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С. Черного и Ю. Кима (кратко); содержание рассказов С. Черного и песен Ю.Ч. Кима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роль деталей,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пейзажа, интерьера в рассказах; юмористический пафос произведений.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сопоставлять литературные произведения друг с другом;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(с. 173, 175)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Куприн «Чудесный доктор»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Продолжить разговор о гуманности, привлекая внимание учащихся к поступкам исторических личностей;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Расширение представлений о композиции эпического произведения малой формы; обогащение словарного запаса; развитие навыков самостоятельной работы учащихся с текстом; развитие навыков диалогового </w:t>
            </w: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общения; развитие умения составлять устный рассказ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чтения и обсуждения произведения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эпического произведения малой формы.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исторических личностей в судьбах народа.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диалог, пересказывать эпизоды рассказа; характеризовать героев и их поступки; выяснять значение незнакомых слов; создавать устные картины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 эпизодов, вопросы и задания 1-4 (с. 86-87)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 ЗАРУБЕЖНОЙ ЛИТЕРАТУРЫ 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425" w:type="dxa"/>
          </w:tcPr>
          <w:p w:rsidR="0021032B" w:rsidRPr="0021032B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D447DD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«Вересковый мед». Бережное отношение к традициям предков. Развитие понятия о балладе.</w:t>
            </w: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драматический характер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Р.Л. Стивенсона; ); сюжет и содержание баллады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«Вересковый мед»; понятие </w:t>
            </w:r>
            <w:r w:rsidRPr="002103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«баллада».</w:t>
            </w:r>
            <w:proofErr w:type="gramEnd"/>
          </w:p>
          <w:p w:rsidR="00D447DD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автора и его</w:t>
            </w: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героям.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 чтение, анализ эпизодов баллады, характеристика героя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Д. Дефо. Особенности повествования  в романе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«Робинзон Крузо». Характер героя: смелость, мужество, находчивость, несгибаемость перед жизненными обстоятельствами. Вера в разум человека. Гимн неисчерпаемым возможностям человека. Роль дневника героя. Робинзон как вечный образ литературы. Прослушивание фрагментов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Д. Дефо (кратко); сюжет и содержание романа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«Робинзон Крузо».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нравственную проблематику романа «Робинзон Крузо»; отношение автора к героям; роль природы в произведении.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литературные произведения друг с другом (Д. Дефо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«Робинзон Крузо», В.П. Астафьев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озеро», С. Черный «Игорь-Робинзон»; оценивать актерское чтение</w:t>
            </w:r>
            <w:proofErr w:type="gramEnd"/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чтение, анализ эпизодов романа, характеристика героя, вопросы и задания 1-5 (с. 193-194)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E23A14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Жорж Санд «О чем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говорят цветы»</w:t>
            </w:r>
          </w:p>
        </w:tc>
        <w:tc>
          <w:tcPr>
            <w:tcW w:w="425" w:type="dxa"/>
          </w:tcPr>
          <w:p w:rsidR="0021032B" w:rsidRPr="0021032B" w:rsidRDefault="00E23A14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Ж. Санд. Спор героев о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</w:t>
            </w:r>
            <w:proofErr w:type="gramEnd"/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сного чтения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Ж. Санд (кратко);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 и содержание сказки «О чем говорят цветы».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текст; инсценировать эпизоды сказки; оценивать актерское чтение; характеризовать героя и его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чтение,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эпизодов сказки, характеристика героев, вопросы и задания 1-2 (с. 240)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 Твен «Приключения Тома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М. Твене. Чтение вступительной статьи о писателе (с. 241-242). Беседа о книгах М. Твена, прочитанных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Роман «Приключения Тома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Том и Гек, дружба мальчиков. Игры, забавы, находчивость, предприимчивость. Черты характера Тома, раскрывшиеся в отношениях с друзьями. Том и Бекки, их дружба.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 героев М. Твена. Причудливое сочетание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реальных жизненных проблем и игровых приключенческих ситуаций. Изобретательность в играх – умение сделать окружающий мир интересным. Юмор и ирония в романе. Приемы иронии (повторы, нагнетания, неожиданность, контрасты).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Прослушивание фрагментов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в актерском исполнении, обсуждение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М. Твена (кратко); сюжет и содержание романа «Приключения Тома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героям; юмористический пафос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текст; инсценировать эпизоды романа; оценивать актерское чтение; характеризовать героя и его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эпизодов романа, характеристика героев, вопросы и задания 1-4 (с. 257), 1-5 (с. 257,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«Фонохрестоматия»)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Дж. Лондоне. Чтение вступительной статьи о писателе (с. 258-259). Тема взросления подростка в «Сказании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Уважение взрослых. Характер мальчика: смелость, мужество, изобретательность, смекалка, чувство собственного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достоинства. Особенности жанра, мастерство писателя в поэтическом изображении жизни северного народа. Изобразительно-выразительные средства, их роль в рассказе. Составление цитатного плана рассказа. Иллюстрации к произведениям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Дж. Лондона (кратко); сюжет и содержание «Сказания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него отношение к герою.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цитатный план рассказа; сопоставлять героев разных литературных произведений (В.П. Астафьев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озеро», Дж. Лондон «Сказание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 сопоставлять литературные произведения с иллюстрациями к ним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1-3, 5-6 (с. 268), выразительное чтение, характеристика героя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E23A14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98-99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425" w:type="dxa"/>
          </w:tcPr>
          <w:p w:rsidR="0021032B" w:rsidRPr="0021032B" w:rsidRDefault="00E23A14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вопросам. Представление учащихся книг, прочитанных за год, рисунков н ним. Выставка сочинений и рисунков. Викторина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D4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повторения и обобщения изученного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героев прочитанных произведений.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вопросы (с. 176), выразительный пересказ,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863" w:rsidRDefault="00741863"/>
    <w:p w:rsidR="00423319" w:rsidRDefault="00423319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</w:pPr>
    </w:p>
    <w:p w:rsidR="00741863" w:rsidRPr="001056D6" w:rsidRDefault="00741863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ЛИТЕРАТУРЫ И СРЕДСТВ ОБУЧЕНИЯ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учащихся: 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Вокруг тебя – Мир… Книга для ученика. 5 класс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А.Делетроз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М.Р.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Савова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 Розов, В.В. Шишкина. – М.: Издательство МАИК «Наука», 1996. – 96 с.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Коровина В.Я. и др. Литература: Учебник-хрестоматия для 5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В 2ч. - М.: Просвещение, 2012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Литература: 5 класс: Фонохрестоматия: Электронное учебное пособие на С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Репродукции картин художников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литературных терминов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И.В.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Клюхина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(Школьный словарик).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A977EF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741863" w:rsidRDefault="00741863" w:rsidP="007418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.Программа общеобразовательных учреждений  5 - 11 классы (базовый уровень) под редакцией В.Я.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Коровиной. Допущено Министерством образования и науки РФ, </w:t>
      </w:r>
    </w:p>
    <w:p w:rsidR="00741863" w:rsidRPr="001056D6" w:rsidRDefault="00741863" w:rsidP="007418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Егорова Н.В. Универсальные поурочные разработки по литературе 5 класс. – М.: ВАКО, 2011. – 416 с. – (В помощь школьному учителю).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Золотарева И.В., Егорова Н.В. Универсальные поурочные разработки по литературе. 5 класс. – 3-е изд.,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М: ВАКО, 2007.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Контрольно-измерительные материалы. Литература: 5 класс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5 класс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поурочные планы по учебнику В.Я. Коровиной и др. / авт.-сост. И.В. Карасева, В.Н.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Пташктна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Волгоград : Учитель, 2011. – 237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Литература. 5-9 классы: диалоговые формы обучения / авт.-сост. Л.В.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Перепелицына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2008. – 132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в таблицах : 5-11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справ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/ Н.А. Миронова. – М.: АСТ: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в таблицах и схемах / Марина Мещерякова. – 10 изд. – М.: Айрис-пресс, 2010. – 224 с. – (Домашний репетитор). 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Репин А.В. Литература. 5 класс. Проверочные работы. – Саратов: Лицей, 2007. – 80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 литературных терминов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И.В.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Клюхина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(Школьный словарик).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Учебно-методический комплекс «Вокруг тебя – Мир…». 5-8 классы: В помощь учителю. Сборник / И.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Сухарев-Дериваз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Ю.Ф.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Гуголев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МККК – 160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Pr="001056D6" w:rsidRDefault="00741863" w:rsidP="0074186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741863" w:rsidRPr="001056D6" w:rsidRDefault="00741863" w:rsidP="0074186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по темам курса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 Коровина, В.П. Журавлев, В.И. Коровин.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Экранные пособия</w:t>
      </w: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741863" w:rsidRPr="001056D6" w:rsidRDefault="00C73E55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chat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741863" w:rsidRPr="001056D6" w:rsidRDefault="00C73E55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www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pogovorka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com</w:t>
        </w:r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741863" w:rsidRPr="001056D6" w:rsidRDefault="00C73E55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old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chat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Древнерусская литература</w:t>
      </w:r>
    </w:p>
    <w:p w:rsidR="00741863" w:rsidRPr="001056D6" w:rsidRDefault="00C73E55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www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klassika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41863" w:rsidRPr="001056D6" w:rsidRDefault="00C73E55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</w:p>
    <w:p w:rsidR="00741863" w:rsidRPr="001056D6" w:rsidRDefault="00741863" w:rsidP="00741863">
      <w:pPr>
        <w:tabs>
          <w:tab w:val="left" w:pos="4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741863" w:rsidRPr="001056D6" w:rsidRDefault="00C73E55" w:rsidP="007418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rol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41863" w:rsidRPr="001056D6" w:rsidRDefault="00C73E55" w:rsidP="007418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www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41863" w:rsidRPr="001056D6" w:rsidRDefault="00C73E55" w:rsidP="007418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center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741863" w:rsidRPr="001056D6" w:rsidRDefault="00741863" w:rsidP="0074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Default="00741863"/>
    <w:sectPr w:rsidR="00741863" w:rsidSect="00452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708"/>
        </w:tabs>
        <w:ind w:left="-708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46B2CB6"/>
    <w:multiLevelType w:val="hybridMultilevel"/>
    <w:tmpl w:val="F96406BC"/>
    <w:lvl w:ilvl="0" w:tplc="2F7625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017AB"/>
    <w:multiLevelType w:val="hybridMultilevel"/>
    <w:tmpl w:val="66E2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3AC"/>
    <w:multiLevelType w:val="hybridMultilevel"/>
    <w:tmpl w:val="1E3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849"/>
    <w:multiLevelType w:val="hybridMultilevel"/>
    <w:tmpl w:val="36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B96"/>
    <w:multiLevelType w:val="hybridMultilevel"/>
    <w:tmpl w:val="6D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6E8"/>
    <w:multiLevelType w:val="hybridMultilevel"/>
    <w:tmpl w:val="5240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B8D2108"/>
    <w:multiLevelType w:val="hybridMultilevel"/>
    <w:tmpl w:val="7272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D5B5F"/>
    <w:multiLevelType w:val="hybridMultilevel"/>
    <w:tmpl w:val="4E1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72E8F"/>
    <w:multiLevelType w:val="hybridMultilevel"/>
    <w:tmpl w:val="86A01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3478"/>
    <w:multiLevelType w:val="hybridMultilevel"/>
    <w:tmpl w:val="3D4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90832"/>
    <w:multiLevelType w:val="hybridMultilevel"/>
    <w:tmpl w:val="8F9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7AB2"/>
    <w:multiLevelType w:val="hybridMultilevel"/>
    <w:tmpl w:val="92F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E3EE9"/>
    <w:multiLevelType w:val="hybridMultilevel"/>
    <w:tmpl w:val="7304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50EFD"/>
    <w:multiLevelType w:val="hybridMultilevel"/>
    <w:tmpl w:val="3F82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CB16C40"/>
    <w:multiLevelType w:val="hybridMultilevel"/>
    <w:tmpl w:val="4BD46E2A"/>
    <w:lvl w:ilvl="0" w:tplc="80E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A138F"/>
    <w:multiLevelType w:val="hybridMultilevel"/>
    <w:tmpl w:val="66D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12F4894"/>
    <w:multiLevelType w:val="hybridMultilevel"/>
    <w:tmpl w:val="DB8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9108C"/>
    <w:multiLevelType w:val="hybridMultilevel"/>
    <w:tmpl w:val="8EFA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E40FB"/>
    <w:multiLevelType w:val="hybridMultilevel"/>
    <w:tmpl w:val="1B84F0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194F"/>
    <w:multiLevelType w:val="hybridMultilevel"/>
    <w:tmpl w:val="3C3641DA"/>
    <w:lvl w:ilvl="0" w:tplc="2B70B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13FDF"/>
    <w:multiLevelType w:val="hybridMultilevel"/>
    <w:tmpl w:val="D1A64938"/>
    <w:lvl w:ilvl="0" w:tplc="224E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FC04D3"/>
    <w:multiLevelType w:val="hybridMultilevel"/>
    <w:tmpl w:val="A09E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DD614E"/>
    <w:multiLevelType w:val="hybridMultilevel"/>
    <w:tmpl w:val="DCDC6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38"/>
  </w:num>
  <w:num w:numId="8">
    <w:abstractNumId w:val="8"/>
  </w:num>
  <w:num w:numId="9">
    <w:abstractNumId w:val="39"/>
  </w:num>
  <w:num w:numId="10">
    <w:abstractNumId w:val="10"/>
  </w:num>
  <w:num w:numId="11">
    <w:abstractNumId w:val="24"/>
  </w:num>
  <w:num w:numId="12">
    <w:abstractNumId w:val="15"/>
  </w:num>
  <w:num w:numId="13">
    <w:abstractNumId w:val="29"/>
  </w:num>
  <w:num w:numId="14">
    <w:abstractNumId w:val="36"/>
  </w:num>
  <w:num w:numId="15">
    <w:abstractNumId w:val="37"/>
  </w:num>
  <w:num w:numId="16">
    <w:abstractNumId w:val="11"/>
  </w:num>
  <w:num w:numId="17">
    <w:abstractNumId w:val="33"/>
  </w:num>
  <w:num w:numId="18">
    <w:abstractNumId w:val="32"/>
  </w:num>
  <w:num w:numId="19">
    <w:abstractNumId w:val="28"/>
  </w:num>
  <w:num w:numId="20">
    <w:abstractNumId w:val="7"/>
  </w:num>
  <w:num w:numId="21">
    <w:abstractNumId w:val="19"/>
  </w:num>
  <w:num w:numId="22">
    <w:abstractNumId w:val="17"/>
  </w:num>
  <w:num w:numId="23">
    <w:abstractNumId w:val="20"/>
  </w:num>
  <w:num w:numId="24">
    <w:abstractNumId w:val="22"/>
  </w:num>
  <w:num w:numId="25">
    <w:abstractNumId w:val="5"/>
  </w:num>
  <w:num w:numId="26">
    <w:abstractNumId w:val="18"/>
  </w:num>
  <w:num w:numId="27">
    <w:abstractNumId w:val="26"/>
  </w:num>
  <w:num w:numId="28">
    <w:abstractNumId w:val="1"/>
  </w:num>
  <w:num w:numId="29">
    <w:abstractNumId w:val="16"/>
  </w:num>
  <w:num w:numId="30">
    <w:abstractNumId w:val="35"/>
  </w:num>
  <w:num w:numId="31">
    <w:abstractNumId w:val="4"/>
  </w:num>
  <w:num w:numId="32">
    <w:abstractNumId w:val="31"/>
  </w:num>
  <w:num w:numId="33">
    <w:abstractNumId w:val="34"/>
  </w:num>
  <w:num w:numId="34">
    <w:abstractNumId w:val="30"/>
  </w:num>
  <w:num w:numId="35">
    <w:abstractNumId w:val="23"/>
  </w:num>
  <w:num w:numId="36">
    <w:abstractNumId w:val="21"/>
  </w:num>
  <w:num w:numId="37">
    <w:abstractNumId w:val="12"/>
  </w:num>
  <w:num w:numId="38">
    <w:abstractNumId w:val="6"/>
  </w:num>
  <w:num w:numId="39">
    <w:abstractNumId w:val="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4337"/>
    <w:rsid w:val="0021032B"/>
    <w:rsid w:val="003D4E2F"/>
    <w:rsid w:val="00423319"/>
    <w:rsid w:val="00452437"/>
    <w:rsid w:val="00595A80"/>
    <w:rsid w:val="005E3D14"/>
    <w:rsid w:val="00741863"/>
    <w:rsid w:val="00764337"/>
    <w:rsid w:val="00811A5E"/>
    <w:rsid w:val="009C3AED"/>
    <w:rsid w:val="00A5615A"/>
    <w:rsid w:val="00AB169F"/>
    <w:rsid w:val="00C15EB3"/>
    <w:rsid w:val="00C65340"/>
    <w:rsid w:val="00C73E55"/>
    <w:rsid w:val="00D447DD"/>
    <w:rsid w:val="00E23A14"/>
    <w:rsid w:val="00E8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D"/>
  </w:style>
  <w:style w:type="paragraph" w:styleId="1">
    <w:name w:val="heading 1"/>
    <w:basedOn w:val="a"/>
    <w:next w:val="a"/>
    <w:link w:val="10"/>
    <w:qFormat/>
    <w:rsid w:val="00210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3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21032B"/>
  </w:style>
  <w:style w:type="table" w:styleId="a3">
    <w:name w:val="Table Grid"/>
    <w:basedOn w:val="a1"/>
    <w:rsid w:val="0021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2103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32B"/>
  </w:style>
  <w:style w:type="paragraph" w:styleId="a7">
    <w:name w:val="Body Text"/>
    <w:basedOn w:val="a"/>
    <w:link w:val="a8"/>
    <w:rsid w:val="002103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1032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3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103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1032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21032B"/>
  </w:style>
  <w:style w:type="paragraph" w:customStyle="1" w:styleId="style5">
    <w:name w:val="style5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21032B"/>
  </w:style>
  <w:style w:type="character" w:customStyle="1" w:styleId="apple-converted-space">
    <w:name w:val="apple-converted-space"/>
    <w:rsid w:val="0021032B"/>
  </w:style>
  <w:style w:type="character" w:customStyle="1" w:styleId="spelle">
    <w:name w:val="spelle"/>
    <w:rsid w:val="0021032B"/>
  </w:style>
  <w:style w:type="character" w:styleId="ad">
    <w:name w:val="Hyperlink"/>
    <w:unhideWhenUsed/>
    <w:rsid w:val="0021032B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2103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21032B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210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3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21032B"/>
  </w:style>
  <w:style w:type="table" w:styleId="a3">
    <w:name w:val="Table Grid"/>
    <w:basedOn w:val="a1"/>
    <w:rsid w:val="0021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2103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32B"/>
  </w:style>
  <w:style w:type="paragraph" w:styleId="a7">
    <w:name w:val="Body Text"/>
    <w:basedOn w:val="a"/>
    <w:link w:val="a8"/>
    <w:rsid w:val="002103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2103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3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10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21032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21032B"/>
  </w:style>
  <w:style w:type="paragraph" w:customStyle="1" w:styleId="style5">
    <w:name w:val="style5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21032B"/>
  </w:style>
  <w:style w:type="character" w:customStyle="1" w:styleId="apple-converted-space">
    <w:name w:val="apple-converted-space"/>
    <w:rsid w:val="0021032B"/>
  </w:style>
  <w:style w:type="character" w:customStyle="1" w:styleId="spelle">
    <w:name w:val="spelle"/>
    <w:rsid w:val="0021032B"/>
  </w:style>
  <w:style w:type="character" w:styleId="ad">
    <w:name w:val="Hyperlink"/>
    <w:unhideWhenUsed/>
    <w:rsid w:val="0021032B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21032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2103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103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-russian.chat.ru" TargetMode="External"/><Relationship Id="rId12" Type="http://schemas.openxmlformats.org/officeDocument/2006/relationships/hyperlink" Target="http://center.f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vorka.com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hyperlink" Target="http://www.rusfolk.chat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r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13590</Words>
  <Characters>77465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stavropol</dc:creator>
  <cp:keywords/>
  <dc:description/>
  <cp:lastModifiedBy>User</cp:lastModifiedBy>
  <cp:revision>6</cp:revision>
  <cp:lastPrinted>2012-10-20T17:48:00Z</cp:lastPrinted>
  <dcterms:created xsi:type="dcterms:W3CDTF">2012-10-20T16:21:00Z</dcterms:created>
  <dcterms:modified xsi:type="dcterms:W3CDTF">2016-03-06T11:35:00Z</dcterms:modified>
</cp:coreProperties>
</file>