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8C" w:rsidRDefault="000D038C" w:rsidP="000D038C">
      <w:pPr>
        <w:pStyle w:val="Standard"/>
        <w:rPr>
          <w:lang w:val="ru-RU"/>
        </w:rPr>
      </w:pP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>Анализ результатов</w:t>
      </w: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региональных экзаменов</w:t>
      </w: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по образовательным программам</w:t>
      </w: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>начального общего образования</w:t>
      </w: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в 4 классах.</w:t>
      </w: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>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учебного периода с 2012 по 2015 год  в МАОУ «</w:t>
      </w:r>
      <w:proofErr w:type="spellStart"/>
      <w:r>
        <w:rPr>
          <w:lang w:val="ru-RU"/>
        </w:rPr>
        <w:t>М.Горьковская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ООШ»в</w:t>
      </w:r>
      <w:proofErr w:type="spellEnd"/>
      <w:r>
        <w:rPr>
          <w:lang w:val="ru-RU"/>
        </w:rPr>
        <w:t xml:space="preserve"> региональных экзаменах участвовали 11 учащихся.</w:t>
      </w: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>Региональный экзамен в 4 классе проходил в форме комплексной работы.</w:t>
      </w:r>
    </w:p>
    <w:p w:rsidR="000D038C" w:rsidRDefault="000D038C" w:rsidP="000D038C">
      <w:pPr>
        <w:pStyle w:val="Standard"/>
        <w:jc w:val="center"/>
        <w:rPr>
          <w:b/>
          <w:bCs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09"/>
      </w:tblGrid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2012-2013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2013-2014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2014-2015</w:t>
            </w: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учащихся\ «группа риска»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4</w:t>
            </w:r>
          </w:p>
        </w:tc>
      </w:tr>
    </w:tbl>
    <w:p w:rsidR="000D038C" w:rsidRDefault="000D038C" w:rsidP="000D038C">
      <w:pPr>
        <w:pStyle w:val="Standard"/>
        <w:jc w:val="center"/>
        <w:rPr>
          <w:lang w:val="ru-RU"/>
        </w:rPr>
      </w:pP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>Результаты экзаменов за три года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1377"/>
        <w:gridCol w:w="1377"/>
        <w:gridCol w:w="1377"/>
        <w:gridCol w:w="1377"/>
        <w:gridCol w:w="1377"/>
      </w:tblGrid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год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2012-2013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2013-2014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2014-2015</w:t>
            </w: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Общий%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Общий%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Общий%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Комплесная</w:t>
            </w:r>
            <w:proofErr w:type="spellEnd"/>
          </w:p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100</w:t>
            </w:r>
          </w:p>
        </w:tc>
      </w:tr>
    </w:tbl>
    <w:p w:rsidR="000D038C" w:rsidRDefault="000D038C" w:rsidP="000D038C">
      <w:pPr>
        <w:pStyle w:val="Standard"/>
        <w:jc w:val="center"/>
        <w:rPr>
          <w:lang w:val="ru-RU"/>
        </w:rPr>
      </w:pPr>
    </w:p>
    <w:p w:rsidR="000D038C" w:rsidRDefault="000D038C" w:rsidP="000D038C">
      <w:pPr>
        <w:pStyle w:val="Standard"/>
        <w:jc w:val="center"/>
        <w:rPr>
          <w:lang w:val="ru-RU"/>
        </w:rPr>
      </w:pPr>
    </w:p>
    <w:p w:rsidR="000D038C" w:rsidRDefault="000D038C" w:rsidP="000D038C">
      <w:pPr>
        <w:pStyle w:val="Standard"/>
        <w:jc w:val="center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600"/>
        <w:gridCol w:w="2753"/>
        <w:gridCol w:w="2754"/>
      </w:tblGrid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год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2012-2013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2013-2014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2014-2015</w:t>
            </w: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Комплексная работа</w:t>
            </w: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Комплексная работа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Комплексная работа</w:t>
            </w: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Альмурзеев</w:t>
            </w:r>
            <w:proofErr w:type="spellEnd"/>
            <w:r>
              <w:rPr>
                <w:lang w:val="ru-RU"/>
              </w:rPr>
              <w:t xml:space="preserve"> Денис</w:t>
            </w:r>
          </w:p>
        </w:tc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50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Волкова Ира</w:t>
            </w:r>
          </w:p>
        </w:tc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50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Лысенко Юля</w:t>
            </w:r>
          </w:p>
        </w:tc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50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Бралин</w:t>
            </w:r>
            <w:proofErr w:type="spellEnd"/>
            <w:r>
              <w:rPr>
                <w:lang w:val="ru-RU"/>
              </w:rPr>
              <w:t xml:space="preserve"> Урал</w:t>
            </w:r>
          </w:p>
        </w:tc>
        <w:tc>
          <w:tcPr>
            <w:tcW w:w="2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50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Винокурова</w:t>
            </w:r>
            <w:proofErr w:type="spellEnd"/>
            <w:r>
              <w:rPr>
                <w:lang w:val="ru-RU"/>
              </w:rPr>
              <w:t xml:space="preserve"> Оля</w:t>
            </w:r>
          </w:p>
        </w:tc>
        <w:tc>
          <w:tcPr>
            <w:tcW w:w="26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</w:p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Завгороднев</w:t>
            </w:r>
            <w:proofErr w:type="spellEnd"/>
            <w:r>
              <w:rPr>
                <w:lang w:val="ru-RU"/>
              </w:rPr>
              <w:t xml:space="preserve"> Вова</w:t>
            </w:r>
          </w:p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(7 вид)</w:t>
            </w:r>
          </w:p>
        </w:tc>
        <w:tc>
          <w:tcPr>
            <w:tcW w:w="26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Журавлев Никита</w:t>
            </w:r>
          </w:p>
        </w:tc>
        <w:tc>
          <w:tcPr>
            <w:tcW w:w="26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Букина Настя</w:t>
            </w:r>
          </w:p>
        </w:tc>
        <w:tc>
          <w:tcPr>
            <w:tcW w:w="53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4</w:t>
            </w: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Васильев Вадим</w:t>
            </w:r>
          </w:p>
        </w:tc>
        <w:tc>
          <w:tcPr>
            <w:tcW w:w="53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4</w:t>
            </w: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Журавлева Полина</w:t>
            </w:r>
          </w:p>
        </w:tc>
        <w:tc>
          <w:tcPr>
            <w:tcW w:w="53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4</w:t>
            </w:r>
          </w:p>
        </w:tc>
      </w:tr>
      <w:tr w:rsidR="000D038C" w:rsidTr="00132D5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Четвертакова</w:t>
            </w:r>
            <w:proofErr w:type="spellEnd"/>
            <w:r>
              <w:rPr>
                <w:lang w:val="ru-RU"/>
              </w:rPr>
              <w:t xml:space="preserve"> Олеся</w:t>
            </w:r>
          </w:p>
        </w:tc>
        <w:tc>
          <w:tcPr>
            <w:tcW w:w="53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/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38C" w:rsidRDefault="000D038C" w:rsidP="00132D51">
            <w:pPr>
              <w:pStyle w:val="TableContents"/>
              <w:jc w:val="center"/>
            </w:pPr>
            <w:r>
              <w:t>4</w:t>
            </w:r>
          </w:p>
        </w:tc>
      </w:tr>
    </w:tbl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 xml:space="preserve"> Анализ региональных экзаменов в 4-х классах показал, что общий процент успеваемости </w:t>
      </w:r>
      <w:r>
        <w:rPr>
          <w:lang w:val="ru-RU"/>
        </w:rPr>
        <w:lastRenderedPageBreak/>
        <w:t>стабилен (100%), но качество обучения за три года повысился  от 75% до 100%.</w:t>
      </w: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D038C" w:rsidRDefault="000D038C" w:rsidP="000D038C">
      <w:pPr>
        <w:pStyle w:val="Standard"/>
        <w:jc w:val="center"/>
        <w:rPr>
          <w:lang w:val="ru-RU"/>
        </w:rPr>
      </w:pPr>
      <w:r>
        <w:rPr>
          <w:lang w:val="ru-RU"/>
        </w:rPr>
        <w:t>Анализ типичных ошибок при выполнении экзаменационных работ.</w:t>
      </w:r>
    </w:p>
    <w:p w:rsidR="000D038C" w:rsidRDefault="000D038C" w:rsidP="000D038C">
      <w:pPr>
        <w:pStyle w:val="Standard"/>
        <w:jc w:val="center"/>
        <w:rPr>
          <w:lang w:val="ru-RU"/>
        </w:rPr>
      </w:pP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Типичные математические ошибки допущены по следующим темам</w:t>
      </w:r>
      <w:proofErr w:type="gramStart"/>
      <w:r>
        <w:rPr>
          <w:lang w:val="ru-RU"/>
        </w:rPr>
        <w:t xml:space="preserve"> :</w:t>
      </w:r>
      <w:proofErr w:type="gramEnd"/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Решение задач на движение.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Действия с натуральными числами.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Чтение диаграмм.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Типичные ошибки допущены по следующим темам  на экзамене по русскому языку: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 Разбор слов по составу.</w:t>
      </w:r>
      <w:bookmarkStart w:id="0" w:name="_GoBack"/>
      <w:bookmarkEnd w:id="0"/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Определение склонения падежа в именах существительных.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Работа с диаграммой.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Фонетика и графика.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Морфология.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 Орфография.</w:t>
      </w:r>
    </w:p>
    <w:p w:rsidR="000D038C" w:rsidRDefault="000D038C" w:rsidP="000D038C">
      <w:pPr>
        <w:pStyle w:val="Standard"/>
        <w:rPr>
          <w:lang w:val="ru-RU"/>
        </w:rPr>
      </w:pP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Рекомендации учителя</w:t>
      </w:r>
      <w:proofErr w:type="gramStart"/>
      <w:r>
        <w:rPr>
          <w:lang w:val="ru-RU"/>
        </w:rPr>
        <w:t>м-</w:t>
      </w:r>
      <w:proofErr w:type="gramEnd"/>
      <w:r>
        <w:rPr>
          <w:lang w:val="ru-RU"/>
        </w:rPr>
        <w:t xml:space="preserve"> предметникам: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>-Составить на новый учебный год план работы по коррекции знаний.</w:t>
      </w:r>
    </w:p>
    <w:p w:rsidR="000D038C" w:rsidRDefault="000D038C" w:rsidP="000D038C">
      <w:pPr>
        <w:pStyle w:val="Standard"/>
        <w:rPr>
          <w:lang w:val="ru-RU"/>
        </w:rPr>
      </w:pPr>
      <w:r>
        <w:rPr>
          <w:lang w:val="ru-RU"/>
        </w:rPr>
        <w:t xml:space="preserve">- Продолжать работу по повышению уровня </w:t>
      </w:r>
      <w:proofErr w:type="spellStart"/>
      <w:r>
        <w:rPr>
          <w:lang w:val="ru-RU"/>
        </w:rPr>
        <w:t>обученности</w:t>
      </w:r>
      <w:proofErr w:type="spellEnd"/>
      <w:r>
        <w:rPr>
          <w:lang w:val="ru-RU"/>
        </w:rPr>
        <w:t xml:space="preserve"> учеников.</w:t>
      </w:r>
    </w:p>
    <w:p w:rsidR="000D038C" w:rsidRDefault="000D038C" w:rsidP="000D038C">
      <w:pPr>
        <w:pStyle w:val="Standard"/>
        <w:rPr>
          <w:lang w:val="ru-RU"/>
        </w:rPr>
      </w:pPr>
    </w:p>
    <w:p w:rsidR="000D038C" w:rsidRDefault="000D038C" w:rsidP="000D038C">
      <w:pPr>
        <w:pStyle w:val="Standard"/>
        <w:rPr>
          <w:lang w:val="ru-RU"/>
        </w:rPr>
      </w:pPr>
    </w:p>
    <w:p w:rsidR="00361B96" w:rsidRPr="000D038C" w:rsidRDefault="00361B96">
      <w:pPr>
        <w:rPr>
          <w:lang w:val="ru-RU"/>
        </w:rPr>
      </w:pPr>
    </w:p>
    <w:sectPr w:rsidR="00361B96" w:rsidRPr="000D038C">
      <w:pgSz w:w="11905" w:h="16837"/>
      <w:pgMar w:top="495" w:right="1134" w:bottom="113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7E"/>
    <w:rsid w:val="000D038C"/>
    <w:rsid w:val="0034767E"/>
    <w:rsid w:val="003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03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D038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03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D03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Home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2015-10-03T17:20:00Z</dcterms:created>
  <dcterms:modified xsi:type="dcterms:W3CDTF">2015-10-03T17:20:00Z</dcterms:modified>
</cp:coreProperties>
</file>