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E3" w:rsidRPr="00AE20EA" w:rsidRDefault="009A37E3" w:rsidP="00AE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="00AE2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</w:t>
      </w:r>
    </w:p>
    <w:p w:rsidR="009A37E3" w:rsidRPr="00AE56BD" w:rsidRDefault="009A37E3" w:rsidP="00AE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биологическому краеведению 7 класс</w:t>
      </w:r>
    </w:p>
    <w:p w:rsidR="00AE20EA" w:rsidRDefault="00AE20EA" w:rsidP="00AE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E3" w:rsidRPr="00AE56BD" w:rsidRDefault="00AE20EA" w:rsidP="00AE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A37E3"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:rsidR="009A37E3" w:rsidRPr="00AE56BD" w:rsidRDefault="00AE20EA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37E3"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федеральных программ по биологии, географии, истории, а также региональной программы по экологии.</w:t>
      </w:r>
    </w:p>
    <w:p w:rsidR="009A37E3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«Биологическое краеведение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Оренбургская область </w:t>
      </w: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 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В.Н.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З.Н. Рябинина,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А.В.Давыгора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Оренбург 2014г.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«Биологи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ческое краеведение» для 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авторы В.Ю. Крестьянинов, Н.В. Дмитриева – 2009.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Практических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8, экскурсий – 6. Проверочных </w:t>
      </w: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 – 1.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ИКТ: 3 – 6; 9 – 11; 13 – 15; 19; 26; 27; 29</w:t>
      </w:r>
    </w:p>
    <w:p w:rsidR="009A37E3" w:rsidRPr="00AE56BD" w:rsidRDefault="009A37E3" w:rsidP="00AE2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И ЗАДАЧИ КУРСА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более глубокое представление о природных сообществах родного края, явлениях и процессах, происходящих в биосфере.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условия для понимания учащимися проблемы сохранения биологического разнообразия родного края.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Способствовать развитию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биолого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экологического мышления школьников, показывая зависимость многих современных процессов в биосфере от взаимодействия общества и природы на конкретной территории.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концепцию В.И. Вернадского относительно биосферы в широком смысле этого слова, «былых биосфер» и ноосферы, способствовать созданию представления у учащихся о взаимосвязанности и взаимозависимости природных процессов, о целостности природной системы Земли и о необходимости ответственного отношения человека к разработке любых проектов, связанных с нарушением природной среды вообще и биологической в частности.</w:t>
      </w:r>
      <w:proofErr w:type="gramEnd"/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Обучить детей универсальным принципам исследовательского подхода, методам анализа полученных данных, ознакомить с современными методами исследований.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Сформировать представление об особо охраняемых природных объектах своего края и всего мира в целом.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Научить детей чувствовать красоту природы.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Стимулировать учащихся к постоянному пополнению знаний об окружающей среде;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учащихся в практическую деятельность по решению проблем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окружа-ющей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местного значения (выявление редких и исчезающих видов, организация 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экологической тропы, защита природы от разрушения –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лесовосстановление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пропаганда экологических знаний: лекции, беседы, листовки, плакаты.</w:t>
      </w:r>
      <w:proofErr w:type="gramEnd"/>
    </w:p>
    <w:p w:rsidR="009A37E3" w:rsidRPr="00AE56BD" w:rsidRDefault="00AE20EA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37E3"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предусматривается использование разнообразных форм и методов организации деятельности учащихся: теоретические и практические занятия, экскурсии в природу и музей, анализ информации, подготовленной в процессе поисковой деятельности, наблюдение, исследование, приёмы проектной деятельности.</w:t>
      </w:r>
    </w:p>
    <w:p w:rsidR="009A37E3" w:rsidRPr="00AE56BD" w:rsidRDefault="00AE20EA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37E3"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изучения курса планируется проведение итоговой конференции. </w:t>
      </w:r>
      <w:proofErr w:type="gramStart"/>
      <w:r w:rsidR="009A37E3"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строится на основе соотнесения знаний о природе своего края, полученных в процессе изучения курса, с общими биологическими и экологическими понятиями: особь, популяция, сообщество, природа, природное равновесие, памятники природы, Родина, судьба человека, народа, природы, планеты.</w:t>
      </w:r>
      <w:proofErr w:type="gramEnd"/>
    </w:p>
    <w:p w:rsidR="009A37E3" w:rsidRPr="00AE56BD" w:rsidRDefault="00AE20EA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A37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введения кружка</w:t>
      </w:r>
      <w:r w:rsidR="009A37E3"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«Биологическое краеведение» в 7 классе 35 часов учебного времени продиктовано следующим: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Систему,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биоразнообразие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эволюцию живой природы целесообразно изучать на основе краеведческого подхода с использованием наиболее типичных представителей растений, животных, грибов конкретного региона. Знания, полученные на уроках биологии, найдут практическое применение, в рамках заявленного курса, т.к. позволят углубить и закрепить теоретические знания учащихся на основе их субъектного опыта;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новом стандарте (2004 года) сокращено время на изучение курса «Биология. </w:t>
      </w:r>
      <w:proofErr w:type="spellStart"/>
      <w:proofErr w:type="gram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Расте-ния</w:t>
      </w:r>
      <w:proofErr w:type="spellEnd"/>
      <w:proofErr w:type="gram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Грибы. Лишайники. Бактерии» в 6 классе. Сокращение возможно за счёт тем, касающихся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скажется на качестве биологического образования, т.к. «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биоразнообразие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одно из ключевых понятий в биологии. Введение регионального курса «Биологическое краеведение» позволит компенсировать этот недостаток;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Разнообраз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климатических зон Оренбургской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представляет богатые </w:t>
      </w:r>
      <w:proofErr w:type="spellStart"/>
      <w:proofErr w:type="gram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возмож-ности</w:t>
      </w:r>
      <w:proofErr w:type="spellEnd"/>
      <w:proofErr w:type="gram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для изучения биологии, но и для формирования бережного отношения к природе, осознания себя частью её, воспитанию любви к родному краю.</w:t>
      </w:r>
    </w:p>
    <w:p w:rsidR="00AE20EA" w:rsidRDefault="009A37E3" w:rsidP="00AE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овки учащихся 7 класса </w:t>
      </w:r>
    </w:p>
    <w:p w:rsidR="009A37E3" w:rsidRPr="00AE56BD" w:rsidRDefault="009A37E3" w:rsidP="00AE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кружку </w:t>
      </w: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«Биологическое краеведение».</w:t>
      </w:r>
    </w:p>
    <w:p w:rsidR="009A37E3" w:rsidRPr="00AE20EA" w:rsidRDefault="009A37E3" w:rsidP="009A3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знать/понимать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сущность понятия «флора», «природное сообщество», «фитоценоз», «зооценоз»;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значение различных экологических факторов для живых организмов; для устойчивости природных сообществ, значение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роль и значение растений, грибов и бактерий, животных в круговороте веществ и непрерывности жизни;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роль растений, грибов и животных в жизни человека;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распространённые сельскохозяйственные культуры нашей местности;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виды опасных и ядовитых растений, грибов и животных нашей местности, правила безопасного поведения в природной среде;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роль человека в охране органического мира, в сохранении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7E3" w:rsidRPr="00AE20EA" w:rsidRDefault="009A37E3" w:rsidP="009A3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виды растений и животных с помощью школьного определителя;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–называть основные типичные виды растений, грибов, животных своей местности;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узнавать по внешнему виду распространённые сельскохозяйственные культуры нашей местности;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приводить различные примеры природных сообществ и их видового состава;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 приспособление живых организмов к различным экологическим факторам и влияние экологических факторов на их жизнедеятельность;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давать характеристику различным природным сообществам, взаимосвязям внутри сообщества, различным сезонным изменениям в жизни растений и животных;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антропогенное влияние на природные сообщества, уровни жизненного состояния растений;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прогнозировать изменения в развитии природных сообществ под воздействием антропогенной нагрузки;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полученные знания для изучения и улучшения экологической ситуации в своем посёлке, районе.</w:t>
      </w:r>
    </w:p>
    <w:p w:rsidR="00AE20EA" w:rsidRDefault="009A37E3" w:rsidP="00AE2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0EA" w:rsidRDefault="009A37E3" w:rsidP="00AE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Атлас мезозойской фауны и спорово-пыльцевых растений нижнего Поволжья и сопредель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областей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I-IV.  Оренбург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Изд-во СГУ, 1972.</w:t>
      </w:r>
    </w:p>
    <w:p w:rsidR="00AE20EA" w:rsidRDefault="009A37E3" w:rsidP="00AE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Доклады о состоянии окружа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природной среды Оренбургской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1991 - 2005-х годах. Оренбург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комитет по охране окружающей среды (названия менялись), 1991 - 2006 гг.</w:t>
      </w:r>
    </w:p>
    <w:p w:rsidR="00AE20EA" w:rsidRDefault="009A37E3" w:rsidP="00AE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Красная кн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ига Оренбургской области. Оренбург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Изд-во «Детская книга», 1996. </w:t>
      </w:r>
    </w:p>
    <w:p w:rsidR="00AE20EA" w:rsidRDefault="009A37E3" w:rsidP="00AE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ондаренко Г.В. Фауна Оренбургской области. Оренбург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Изд-во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 - та, 1997.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 Ю.П. Растения от А до Я, М.: «Колос» 1992.</w:t>
      </w:r>
      <w:proofErr w:type="gramEnd"/>
    </w:p>
    <w:p w:rsidR="009A37E3" w:rsidRDefault="009A37E3" w:rsidP="00AE2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Строев К.Ф. Краеведение. М. «Просвещение» 1974,. 142с.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Худяков Д.С. Путешествие по берегам морей,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никто не видел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Изд-во, 1989.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Энциклопедия </w:t>
      </w:r>
    </w:p>
    <w:p w:rsidR="009A37E3" w:rsidRDefault="009A37E3" w:rsidP="00AE20EA">
      <w:pPr>
        <w:pStyle w:val="a3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E61F3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Интернет ресурсы:</w:t>
      </w:r>
    </w:p>
    <w:p w:rsidR="00AE20EA" w:rsidRPr="00E61F3D" w:rsidRDefault="00AE20EA" w:rsidP="00AE20EA">
      <w:pPr>
        <w:pStyle w:val="a3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A37E3" w:rsidRPr="00E61F3D" w:rsidRDefault="00696B0C" w:rsidP="009A37E3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  <w:hyperlink r:id="rId4" w:history="1">
        <w:r w:rsidR="009A37E3" w:rsidRPr="00E61F3D">
          <w:rPr>
            <w:rFonts w:ascii="Times New Roman" w:hAnsi="Times New Roman"/>
            <w:bCs/>
            <w:sz w:val="26"/>
            <w:szCs w:val="26"/>
            <w:u w:val="single"/>
            <w:lang w:eastAsia="ru-RU"/>
          </w:rPr>
          <w:t>http://ru.wikipedia.org/</w:t>
        </w:r>
      </w:hyperlink>
      <w:r w:rsidR="009A37E3" w:rsidRPr="00E61F3D">
        <w:rPr>
          <w:rFonts w:ascii="Times New Roman" w:hAnsi="Times New Roman"/>
          <w:bCs/>
          <w:sz w:val="26"/>
          <w:szCs w:val="26"/>
          <w:lang w:eastAsia="ru-RU"/>
        </w:rPr>
        <w:t xml:space="preserve"> - свободная энциклопедия;</w:t>
      </w:r>
    </w:p>
    <w:p w:rsidR="009A37E3" w:rsidRPr="00E61F3D" w:rsidRDefault="00696B0C" w:rsidP="009A37E3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  <w:hyperlink r:id="rId5" w:history="1">
        <w:r w:rsidR="009A37E3" w:rsidRPr="00E61F3D">
          <w:rPr>
            <w:rFonts w:ascii="Times New Roman" w:hAnsi="Times New Roman"/>
            <w:bCs/>
            <w:sz w:val="26"/>
            <w:szCs w:val="26"/>
            <w:u w:val="single"/>
            <w:lang w:eastAsia="ru-RU"/>
          </w:rPr>
          <w:t>http://bio.1september.ru/</w:t>
        </w:r>
      </w:hyperlink>
      <w:r w:rsidR="009A37E3" w:rsidRPr="00E61F3D">
        <w:rPr>
          <w:rFonts w:ascii="Times New Roman" w:hAnsi="Times New Roman"/>
          <w:bCs/>
          <w:sz w:val="26"/>
          <w:szCs w:val="26"/>
          <w:lang w:eastAsia="ru-RU"/>
        </w:rPr>
        <w:t xml:space="preserve"> - электронная версия газеты «Биология»;</w:t>
      </w:r>
    </w:p>
    <w:p w:rsidR="009A37E3" w:rsidRPr="00E61F3D" w:rsidRDefault="00696B0C" w:rsidP="009A37E3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  <w:hyperlink r:id="rId6" w:history="1">
        <w:r w:rsidR="009A37E3" w:rsidRPr="00E61F3D">
          <w:rPr>
            <w:rFonts w:ascii="Times New Roman" w:hAnsi="Times New Roman"/>
            <w:bCs/>
            <w:sz w:val="26"/>
            <w:szCs w:val="26"/>
            <w:u w:val="single"/>
            <w:lang w:eastAsia="ru-RU"/>
          </w:rPr>
          <w:t>http://www.uchportal.ru</w:t>
        </w:r>
      </w:hyperlink>
      <w:r w:rsidR="009A37E3" w:rsidRPr="00E61F3D">
        <w:rPr>
          <w:rFonts w:ascii="Times New Roman" w:hAnsi="Times New Roman"/>
          <w:bCs/>
          <w:sz w:val="26"/>
          <w:szCs w:val="26"/>
          <w:lang w:eastAsia="ru-RU"/>
        </w:rPr>
        <w:t xml:space="preserve"> – учительский портал (Методические разработки для уроков биологии, презентации); </w:t>
      </w:r>
    </w:p>
    <w:p w:rsidR="009A37E3" w:rsidRPr="00E61F3D" w:rsidRDefault="00696B0C" w:rsidP="009A37E3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  <w:hyperlink r:id="rId7" w:history="1">
        <w:r w:rsidR="009A37E3" w:rsidRPr="00E61F3D">
          <w:rPr>
            <w:rFonts w:ascii="Times New Roman" w:hAnsi="Times New Roman"/>
            <w:bCs/>
            <w:sz w:val="26"/>
            <w:szCs w:val="26"/>
            <w:u w:val="single"/>
            <w:lang w:eastAsia="ru-RU"/>
          </w:rPr>
          <w:t>http://www.uroki.net</w:t>
        </w:r>
      </w:hyperlink>
      <w:r w:rsidR="009A37E3" w:rsidRPr="00E61F3D">
        <w:rPr>
          <w:rFonts w:ascii="Times New Roman" w:hAnsi="Times New Roman"/>
          <w:bCs/>
          <w:sz w:val="26"/>
          <w:szCs w:val="26"/>
          <w:lang w:eastAsia="ru-RU"/>
        </w:rPr>
        <w:t xml:space="preserve"> – разработки уроков, сценарии, конспекты, поурочное планирование;</w:t>
      </w:r>
    </w:p>
    <w:p w:rsidR="009A37E3" w:rsidRPr="00E61F3D" w:rsidRDefault="00696B0C" w:rsidP="009A37E3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  <w:hyperlink r:id="rId8" w:history="1">
        <w:r w:rsidR="009A37E3" w:rsidRPr="00E61F3D">
          <w:rPr>
            <w:rFonts w:ascii="Times New Roman" w:hAnsi="Times New Roman"/>
            <w:bCs/>
            <w:sz w:val="26"/>
            <w:szCs w:val="26"/>
            <w:u w:val="single"/>
            <w:lang w:eastAsia="ru-RU"/>
          </w:rPr>
          <w:t>http://www.it-n.ru</w:t>
        </w:r>
      </w:hyperlink>
      <w:r w:rsidR="009A37E3" w:rsidRPr="00E61F3D">
        <w:rPr>
          <w:rFonts w:ascii="Times New Roman" w:hAnsi="Times New Roman"/>
          <w:bCs/>
          <w:sz w:val="26"/>
          <w:szCs w:val="26"/>
          <w:lang w:eastAsia="ru-RU"/>
        </w:rPr>
        <w:t xml:space="preserve"> – сеть творческих учителей;</w:t>
      </w:r>
    </w:p>
    <w:p w:rsidR="009A37E3" w:rsidRPr="00E61F3D" w:rsidRDefault="00696B0C" w:rsidP="009A37E3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  <w:hyperlink r:id="rId9" w:history="1">
        <w:r w:rsidR="009A37E3" w:rsidRPr="00E61F3D">
          <w:rPr>
            <w:rFonts w:ascii="Times New Roman" w:hAnsi="Times New Roman"/>
            <w:bCs/>
            <w:sz w:val="26"/>
            <w:szCs w:val="26"/>
            <w:u w:val="single"/>
            <w:lang w:eastAsia="ru-RU"/>
          </w:rPr>
          <w:t>http://festival.1september.ru/</w:t>
        </w:r>
      </w:hyperlink>
      <w:r w:rsidR="009A37E3" w:rsidRPr="00E61F3D">
        <w:rPr>
          <w:rFonts w:ascii="Times New Roman" w:hAnsi="Times New Roman"/>
          <w:bCs/>
          <w:sz w:val="26"/>
          <w:szCs w:val="26"/>
          <w:lang w:eastAsia="ru-RU"/>
        </w:rPr>
        <w:t xml:space="preserve"> - уроки и презентации;</w:t>
      </w:r>
    </w:p>
    <w:p w:rsidR="009A37E3" w:rsidRDefault="009A37E3" w:rsidP="009A37E3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  <w:r w:rsidRPr="00E61F3D">
        <w:rPr>
          <w:rFonts w:ascii="Times New Roman" w:hAnsi="Times New Roman"/>
          <w:bCs/>
          <w:color w:val="000000"/>
          <w:sz w:val="26"/>
          <w:szCs w:val="26"/>
          <w:lang w:val="en-US" w:eastAsia="ru-RU"/>
        </w:rPr>
        <w:t>http</w:t>
      </w:r>
      <w:r w:rsidRPr="00E61F3D">
        <w:rPr>
          <w:rFonts w:ascii="Times New Roman" w:hAnsi="Times New Roman"/>
          <w:bCs/>
          <w:color w:val="000000"/>
          <w:sz w:val="26"/>
          <w:szCs w:val="26"/>
          <w:lang w:eastAsia="ru-RU"/>
        </w:rPr>
        <w:t>://</w:t>
      </w:r>
      <w:proofErr w:type="spellStart"/>
      <w:r w:rsidRPr="00E61F3D">
        <w:rPr>
          <w:rFonts w:ascii="Times New Roman" w:hAnsi="Times New Roman"/>
          <w:bCs/>
          <w:color w:val="000000"/>
          <w:sz w:val="26"/>
          <w:szCs w:val="26"/>
          <w:lang w:val="en-US" w:eastAsia="ru-RU"/>
        </w:rPr>
        <w:t>infourok</w:t>
      </w:r>
      <w:proofErr w:type="spellEnd"/>
      <w:r w:rsidRPr="00E61F3D">
        <w:rPr>
          <w:rFonts w:ascii="Times New Roman" w:hAnsi="Times New Roman"/>
          <w:bCs/>
          <w:color w:val="000000"/>
          <w:sz w:val="26"/>
          <w:szCs w:val="26"/>
          <w:lang w:eastAsia="ru-RU"/>
        </w:rPr>
        <w:t>.</w:t>
      </w:r>
      <w:r w:rsidRPr="00E61F3D">
        <w:rPr>
          <w:rFonts w:ascii="Times New Roman" w:hAnsi="Times New Roman"/>
          <w:bCs/>
          <w:color w:val="000000"/>
          <w:sz w:val="26"/>
          <w:szCs w:val="26"/>
          <w:lang w:val="en-US" w:eastAsia="ru-RU"/>
        </w:rPr>
        <w:t>org</w:t>
      </w:r>
      <w:r w:rsidRPr="00E61F3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/ </w:t>
      </w:r>
      <w:r w:rsidRPr="00E61F3D">
        <w:rPr>
          <w:rFonts w:ascii="Times New Roman" w:hAnsi="Times New Roman"/>
          <w:bCs/>
          <w:sz w:val="26"/>
          <w:szCs w:val="26"/>
          <w:lang w:eastAsia="ru-RU"/>
        </w:rPr>
        <w:t>– разработки уроков, презентации.</w:t>
      </w:r>
    </w:p>
    <w:p w:rsidR="00AE20EA" w:rsidRPr="00E61F3D" w:rsidRDefault="00AE20EA" w:rsidP="009A37E3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</w:p>
    <w:p w:rsidR="009A37E3" w:rsidRPr="00E61F3D" w:rsidRDefault="009A37E3" w:rsidP="00AE20E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61F3D">
        <w:rPr>
          <w:rFonts w:ascii="Times New Roman" w:hAnsi="Times New Roman"/>
          <w:b/>
          <w:sz w:val="26"/>
          <w:szCs w:val="26"/>
          <w:lang w:eastAsia="ru-RU"/>
        </w:rPr>
        <w:t>Демонстрационный материал и учебное оборудование:</w:t>
      </w:r>
    </w:p>
    <w:p w:rsidR="009A37E3" w:rsidRPr="00E61F3D" w:rsidRDefault="009A37E3" w:rsidP="009A37E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E61F3D">
        <w:rPr>
          <w:rFonts w:ascii="Times New Roman" w:hAnsi="Times New Roman"/>
          <w:sz w:val="26"/>
          <w:szCs w:val="26"/>
          <w:lang w:eastAsia="ru-RU"/>
        </w:rPr>
        <w:t>- Микроскоп</w:t>
      </w:r>
    </w:p>
    <w:p w:rsidR="009A37E3" w:rsidRPr="00E61F3D" w:rsidRDefault="009A37E3" w:rsidP="009A37E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E61F3D">
        <w:rPr>
          <w:rFonts w:ascii="Times New Roman" w:hAnsi="Times New Roman"/>
          <w:sz w:val="26"/>
          <w:szCs w:val="26"/>
          <w:lang w:eastAsia="ru-RU"/>
        </w:rPr>
        <w:t xml:space="preserve">- Лупа </w:t>
      </w:r>
    </w:p>
    <w:p w:rsidR="009A37E3" w:rsidRPr="00E61F3D" w:rsidRDefault="009A37E3" w:rsidP="009A37E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E61F3D">
        <w:rPr>
          <w:rFonts w:ascii="Times New Roman" w:hAnsi="Times New Roman"/>
          <w:sz w:val="26"/>
          <w:szCs w:val="26"/>
          <w:lang w:eastAsia="ru-RU"/>
        </w:rPr>
        <w:t>- Микропрепараты</w:t>
      </w:r>
    </w:p>
    <w:p w:rsidR="009A37E3" w:rsidRPr="00E61F3D" w:rsidRDefault="009A37E3" w:rsidP="009A37E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E61F3D">
        <w:rPr>
          <w:rFonts w:ascii="Times New Roman" w:hAnsi="Times New Roman"/>
          <w:sz w:val="26"/>
          <w:szCs w:val="26"/>
          <w:lang w:eastAsia="ru-RU"/>
        </w:rPr>
        <w:t>- Гербарии</w:t>
      </w:r>
    </w:p>
    <w:p w:rsidR="009A37E3" w:rsidRPr="00AE20EA" w:rsidRDefault="009A37E3" w:rsidP="00AE20EA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E61F3D">
        <w:rPr>
          <w:rFonts w:ascii="Times New Roman" w:hAnsi="Times New Roman"/>
          <w:sz w:val="26"/>
          <w:szCs w:val="26"/>
          <w:lang w:eastAsia="ru-RU"/>
        </w:rPr>
        <w:t>- Таблицы</w:t>
      </w:r>
    </w:p>
    <w:p w:rsidR="009A37E3" w:rsidRPr="00AE56BD" w:rsidRDefault="009A37E3" w:rsidP="009A37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MULTIMEDIA-поддержка курса «Биологическое краеведение»</w:t>
      </w:r>
    </w:p>
    <w:p w:rsidR="009A37E3" w:rsidRPr="00AE56BD" w:rsidRDefault="009A37E3" w:rsidP="009A3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E5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Биологическое краеведение»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(электронное издание). </w:t>
      </w:r>
      <w:r w:rsidRPr="00AE5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Составили: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Дмитриева Наталья Владимировна, методист по биологии кафедры естественнонаучного образования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СарИПКиПРО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Сосновская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Регина Леонидовна, учитель биологии высшей категории. </w:t>
      </w:r>
      <w:r w:rsidRPr="00AE5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Техническая поддержка</w:t>
      </w:r>
      <w:r w:rsidRPr="00AE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Парфёнова Александра Владимировна, гл. методист кафедры </w:t>
      </w:r>
      <w:proofErr w:type="spellStart"/>
      <w:proofErr w:type="gram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инф-орматики</w:t>
      </w:r>
      <w:proofErr w:type="spellEnd"/>
      <w:proofErr w:type="gram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СарИПКиПРО</w:t>
      </w:r>
      <w:proofErr w:type="spellEnd"/>
      <w:r w:rsidRPr="00AE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(2009 год).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769"/>
        <w:gridCol w:w="629"/>
        <w:gridCol w:w="1788"/>
        <w:gridCol w:w="2012"/>
        <w:gridCol w:w="1486"/>
        <w:gridCol w:w="2155"/>
      </w:tblGrid>
      <w:tr w:rsidR="009A37E3" w:rsidRPr="00AE56BD" w:rsidTr="00162490">
        <w:trPr>
          <w:tblCellSpacing w:w="15" w:type="dxa"/>
        </w:trPr>
        <w:tc>
          <w:tcPr>
            <w:tcW w:w="93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планирование по Биологическому краеведению 7 класс (35 час.)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20EA" w:rsidRDefault="009A37E3" w:rsidP="00AE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</w:t>
            </w:r>
            <w:proofErr w:type="spellEnd"/>
          </w:p>
          <w:p w:rsidR="009A37E3" w:rsidRPr="00AE56BD" w:rsidRDefault="009A37E3" w:rsidP="00AE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рек-ция</w:t>
            </w:r>
            <w:proofErr w:type="spellEnd"/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уро-ка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 и практические работы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62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</w:t>
            </w:r>
            <w:r w:rsidR="001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биологическое краеведение (2 час.)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изучает биологическое краеведение? Источники информации.</w:t>
            </w:r>
          </w:p>
          <w:p w:rsidR="009A37E3" w:rsidRPr="00AE56BD" w:rsidRDefault="00162490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A37E3"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С.3-6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усло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Оренбургской</w:t>
            </w: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  <w:proofErr w:type="gramEnd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№1</w:t>
            </w: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6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№1</w:t>
            </w:r>
          </w:p>
          <w:p w:rsidR="009A37E3" w:rsidRPr="00AE56BD" w:rsidRDefault="009A37E3" w:rsidP="001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</w:t>
            </w:r>
            <w:proofErr w:type="spellStart"/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род-ного</w:t>
            </w:r>
            <w:proofErr w:type="spellEnd"/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и методы ее </w:t>
            </w:r>
            <w:proofErr w:type="spell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иссле-дования</w:t>
            </w:r>
            <w:proofErr w:type="spell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отчёт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Растительный мир (10 час.)</w:t>
            </w:r>
          </w:p>
          <w:p w:rsidR="009A37E3" w:rsidRPr="00AE56BD" w:rsidRDefault="009A37E3" w:rsidP="001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Флора Оренбургской</w:t>
            </w: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 (2 час.)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Грибы. Споровые растения.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Грибы».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7; §1.1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Голосеменные и покр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ытосеменные растения Оренбургской</w:t>
            </w: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области.</w:t>
            </w:r>
          </w:p>
          <w:p w:rsidR="009A37E3" w:rsidRP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№1.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6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 </w:t>
            </w:r>
          </w:p>
          <w:p w:rsidR="009A37E3" w:rsidRPr="00AE56BD" w:rsidRDefault="009A37E3" w:rsidP="001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школьными определителями растений и животных.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 и покрытосеменные растения».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</w:t>
            </w:r>
            <w:r w:rsidR="00810B38" w:rsidRP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 2. Растительность</w:t>
            </w:r>
            <w:r w:rsidR="00162490" w:rsidRP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10B38" w:rsidRP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Оренбургская</w:t>
            </w:r>
            <w:r w:rsidRP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 (8 час.)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Лесная растительность. </w:t>
            </w:r>
          </w:p>
          <w:p w:rsidR="009A37E3" w:rsidRP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/р. №2.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162490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="009A37E3"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A37E3"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методами </w:t>
            </w:r>
            <w:proofErr w:type="spellStart"/>
            <w:proofErr w:type="gramStart"/>
            <w:r w:rsidR="009A37E3"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гер-баризации</w:t>
            </w:r>
            <w:proofErr w:type="spellEnd"/>
            <w:proofErr w:type="gramEnd"/>
            <w:r w:rsidR="009A37E3"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правилами оформления гербария».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Саратовской области.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Степная растительность. </w:t>
            </w:r>
          </w:p>
          <w:p w:rsidR="009A37E3" w:rsidRP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/р. №3.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№3</w:t>
            </w:r>
            <w:r w:rsidR="001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ядовитых, </w:t>
            </w:r>
            <w:proofErr w:type="spellStart"/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лекар-ственных</w:t>
            </w:r>
            <w:proofErr w:type="spellEnd"/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 края по </w:t>
            </w:r>
            <w:proofErr w:type="spell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гербар-ным</w:t>
            </w:r>
            <w:proofErr w:type="spell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экземплярам».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степи.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§1.4, с. 24-27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Полупустынная растительность. 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  <w:proofErr w:type="gramEnd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№2</w:t>
            </w: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№2 «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флоры поселка и его </w:t>
            </w:r>
            <w:proofErr w:type="spellStart"/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окрестнос-тей</w:t>
            </w:r>
            <w:proofErr w:type="spellEnd"/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 с. 27-28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Луговая растительность. </w:t>
            </w:r>
          </w:p>
          <w:p w:rsidR="009A37E3" w:rsidRP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/р. №4.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№4</w:t>
            </w:r>
          </w:p>
          <w:p w:rsidR="009A37E3" w:rsidRPr="00AE56BD" w:rsidRDefault="009A37E3" w:rsidP="001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деревьев и кустарников в осенне-зимний период».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§1.5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Прибрежно</w:t>
            </w:r>
            <w:proofErr w:type="spellEnd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водная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растительность. </w:t>
            </w:r>
          </w:p>
          <w:p w:rsidR="009A37E3" w:rsidRPr="00AE56BD" w:rsidRDefault="009A37E3" w:rsidP="001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/р. №5.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№5 </w:t>
            </w:r>
            <w:r w:rsid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«Характеристика растительного сообщества».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 пойм.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§1.6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Растения, обитающие на меловых и </w:t>
            </w:r>
            <w:proofErr w:type="spellStart"/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песча-ных</w:t>
            </w:r>
            <w:proofErr w:type="spellEnd"/>
            <w:proofErr w:type="gramEnd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породах.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покров меловых обнажений.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§1.7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Растения засолённых почв.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рефератов об интересных растениях района.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засолённых почв.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§1.7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</w:t>
            </w: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№1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теме «Растительность Оренбургской</w:t>
            </w: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§1.1-1.7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513AF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13AFF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Раздел 2. Животный мир. (9час.)</w:t>
            </w:r>
          </w:p>
        </w:tc>
      </w:tr>
      <w:tr w:rsidR="009A37E3" w:rsidRPr="00AE56BD" w:rsidTr="00162490">
        <w:trPr>
          <w:trHeight w:val="1035"/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Разнообразие животных. Фауна. </w:t>
            </w:r>
            <w:proofErr w:type="spellStart"/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Зональ-ность</w:t>
            </w:r>
            <w:proofErr w:type="spellEnd"/>
            <w:proofErr w:type="gramEnd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В лесу. 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/р. №6.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№6 </w:t>
            </w:r>
            <w:r w:rsid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местных животных и растений.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области.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животных: беспозвоночные. В степи.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Беспозвоночные животные.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§2.2, 2.5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животных: позвоночные. Около водоёма.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Позвоночные животные».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 и млекопитающие нашего края. Водные животные. </w:t>
            </w:r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№3</w:t>
            </w:r>
            <w:r w:rsid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птицами.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Промысловые и опасные животные области. Правила поведения в природе.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№7.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№7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Зарисовка животных.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венные животные.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№4.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Экскурсия №4</w:t>
            </w:r>
            <w:r w:rsid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«Экскурсия на зооферму».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§2.7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сельского хозяйства.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Вредители </w:t>
            </w:r>
            <w:proofErr w:type="spellStart"/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сель-ского</w:t>
            </w:r>
            <w:proofErr w:type="spellEnd"/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§2.8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города.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рефератов о животном мире и отдельных интересных животных района.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§2.9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знаний и умений.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-2.9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</w:t>
            </w:r>
            <w:r w:rsidR="00B868B7" w:rsidRPr="0051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 3. Живое прошлое Оре</w:t>
            </w:r>
            <w:r w:rsidRPr="0051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нбургского края.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о геохронологии.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Ископаемые беспозвоночные животные и ископаемые растения.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Ископаемые позвоночные.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2490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Ранняя история Земли. Палеозойская эра. 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№8.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  <w:r w:rsidR="0016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№8 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«Составление таблицы палеонтологических объектов местности».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§3.4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Мезозойская эра.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Мезозойская эра».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§3.5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Кайнозойская эра.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Кайнозойская эра».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§3.6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прошлое Оренбургской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§3.1-3.6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Охрана природы родного края.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 Оренбургской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области».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 Оренбургской</w:t>
            </w:r>
            <w:r w:rsidR="0016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области».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20EA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храняемые территории Оренбургской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 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№5.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20EA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Экскурсия№5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явления в природе»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отчёт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</w:t>
            </w:r>
            <w:r w:rsidR="00AE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 охраняемые природные террито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§4.2, с. 86-89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§4.2, с. 89-91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20EA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Глобальное влияние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на природу Оренбургской </w:t>
            </w: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области. </w:t>
            </w:r>
          </w:p>
          <w:p w:rsidR="009A37E3" w:rsidRPr="00AE56BD" w:rsidRDefault="009A37E3" w:rsidP="00AE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№6.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20EA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Экскурсия№6.</w:t>
            </w:r>
          </w:p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местные сельскохозяйственные предприятия.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отчёт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AE20E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E20EA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Итоговая конференция «Судьба природы– </w:t>
            </w:r>
            <w:proofErr w:type="gramStart"/>
            <w:r w:rsidRPr="00AE20EA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на</w:t>
            </w:r>
            <w:proofErr w:type="gramEnd"/>
            <w:r w:rsidRPr="00AE20EA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ша судьба» (1 час.)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защита проектных работ по краеведческой тематике.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защита проектных работ по краеведческой тематике.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проекты.</w:t>
            </w:r>
          </w:p>
        </w:tc>
      </w:tr>
      <w:tr w:rsidR="009A37E3" w:rsidRPr="00AE56BD" w:rsidTr="00162490">
        <w:trPr>
          <w:tblCellSpacing w:w="15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A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56" w:type="dxa"/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hideMark/>
          </w:tcPr>
          <w:p w:rsidR="009A37E3" w:rsidRPr="00AE56BD" w:rsidRDefault="009A37E3" w:rsidP="001E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37E3" w:rsidRDefault="009A37E3" w:rsidP="009A37E3"/>
    <w:p w:rsidR="00B244BF" w:rsidRDefault="00B244BF"/>
    <w:sectPr w:rsidR="00B244BF" w:rsidSect="00BC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37E3"/>
    <w:rsid w:val="00162490"/>
    <w:rsid w:val="00513AFF"/>
    <w:rsid w:val="00696B0C"/>
    <w:rsid w:val="00810B38"/>
    <w:rsid w:val="00993967"/>
    <w:rsid w:val="009A37E3"/>
    <w:rsid w:val="00AE20EA"/>
    <w:rsid w:val="00B244BF"/>
    <w:rsid w:val="00B868B7"/>
    <w:rsid w:val="00C7246D"/>
    <w:rsid w:val="00EF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7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ok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o.1septembe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.wikipedia.org/" TargetMode="Externa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SamLab.ws</cp:lastModifiedBy>
  <cp:revision>9</cp:revision>
  <dcterms:created xsi:type="dcterms:W3CDTF">2016-06-21T03:11:00Z</dcterms:created>
  <dcterms:modified xsi:type="dcterms:W3CDTF">2016-06-22T15:41:00Z</dcterms:modified>
</cp:coreProperties>
</file>