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71" w:rsidRPr="00653F9C" w:rsidRDefault="004C7D02" w:rsidP="00AD0F71">
      <w:pPr>
        <w:pStyle w:val="a7"/>
        <w:jc w:val="both"/>
        <w:rPr>
          <w:rFonts w:ascii="Arial" w:eastAsia="Arial" w:hAnsi="Arial" w:cs="Arial"/>
          <w:sz w:val="18"/>
          <w:szCs w:val="18"/>
        </w:rPr>
      </w:pPr>
      <w:r w:rsidRPr="00653F9C">
        <w:rPr>
          <w:rFonts w:ascii="Arial" w:eastAsia="Arial" w:hAnsi="Arial" w:cs="Arial"/>
          <w:sz w:val="18"/>
          <w:szCs w:val="18"/>
        </w:rPr>
        <w:t xml:space="preserve">                                              </w:t>
      </w:r>
      <w:r w:rsidR="00653F9C">
        <w:rPr>
          <w:rFonts w:ascii="Arial" w:eastAsia="Arial" w:hAnsi="Arial" w:cs="Arial"/>
          <w:sz w:val="18"/>
          <w:szCs w:val="18"/>
        </w:rPr>
        <w:t xml:space="preserve">                       </w:t>
      </w:r>
      <w:r w:rsidR="00AD0F71" w:rsidRPr="00653F9C">
        <w:rPr>
          <w:rFonts w:ascii="Arial" w:eastAsia="Arial" w:hAnsi="Arial" w:cs="Arial"/>
          <w:sz w:val="18"/>
          <w:szCs w:val="18"/>
        </w:rPr>
        <w:t xml:space="preserve"> </w:t>
      </w:r>
      <w:r w:rsidR="00AD0F71" w:rsidRPr="00653F9C">
        <w:rPr>
          <w:color w:val="auto"/>
          <w:sz w:val="18"/>
          <w:szCs w:val="18"/>
        </w:rPr>
        <w:t xml:space="preserve">ДОГОВОР ПОСТАВКИ № </w:t>
      </w:r>
      <w:r w:rsidR="00A26D10">
        <w:rPr>
          <w:color w:val="auto"/>
          <w:sz w:val="18"/>
          <w:szCs w:val="18"/>
        </w:rPr>
        <w:t>___________</w:t>
      </w:r>
    </w:p>
    <w:p w:rsidR="000239FA" w:rsidRPr="00653F9C" w:rsidRDefault="000239FA">
      <w:pPr>
        <w:pStyle w:val="a7"/>
        <w:jc w:val="both"/>
        <w:rPr>
          <w:rFonts w:ascii="Arial" w:eastAsia="Arial" w:hAnsi="Arial" w:cs="Arial"/>
          <w:b w:val="0"/>
          <w:bCs w:val="0"/>
          <w:sz w:val="18"/>
          <w:szCs w:val="18"/>
        </w:rPr>
      </w:pPr>
    </w:p>
    <w:p w:rsidR="000239FA" w:rsidRPr="00653F9C" w:rsidRDefault="004C7D02">
      <w:pPr>
        <w:pStyle w:val="a7"/>
        <w:jc w:val="both"/>
        <w:rPr>
          <w:sz w:val="18"/>
          <w:szCs w:val="18"/>
        </w:rPr>
      </w:pPr>
      <w:r w:rsidRPr="00653F9C">
        <w:rPr>
          <w:b w:val="0"/>
          <w:bCs w:val="0"/>
          <w:sz w:val="18"/>
          <w:szCs w:val="18"/>
        </w:rPr>
        <w:t xml:space="preserve">г. Москва </w:t>
      </w:r>
      <w:r w:rsidRPr="00653F9C">
        <w:rPr>
          <w:b w:val="0"/>
          <w:bCs w:val="0"/>
          <w:sz w:val="18"/>
          <w:szCs w:val="18"/>
        </w:rPr>
        <w:tab/>
      </w:r>
      <w:r w:rsidRPr="00653F9C">
        <w:rPr>
          <w:b w:val="0"/>
          <w:bCs w:val="0"/>
          <w:sz w:val="18"/>
          <w:szCs w:val="18"/>
        </w:rPr>
        <w:tab/>
      </w:r>
      <w:r w:rsidRPr="00653F9C">
        <w:rPr>
          <w:b w:val="0"/>
          <w:bCs w:val="0"/>
          <w:sz w:val="18"/>
          <w:szCs w:val="18"/>
        </w:rPr>
        <w:tab/>
      </w:r>
      <w:r w:rsidRPr="00653F9C">
        <w:rPr>
          <w:b w:val="0"/>
          <w:bCs w:val="0"/>
          <w:sz w:val="18"/>
          <w:szCs w:val="18"/>
        </w:rPr>
        <w:tab/>
      </w:r>
      <w:r w:rsidRPr="00653F9C">
        <w:rPr>
          <w:b w:val="0"/>
          <w:bCs w:val="0"/>
          <w:sz w:val="18"/>
          <w:szCs w:val="18"/>
        </w:rPr>
        <w:tab/>
      </w:r>
      <w:r w:rsidRPr="00653F9C">
        <w:rPr>
          <w:b w:val="0"/>
          <w:bCs w:val="0"/>
          <w:sz w:val="18"/>
          <w:szCs w:val="18"/>
        </w:rPr>
        <w:tab/>
        <w:t xml:space="preserve">                                  </w:t>
      </w:r>
      <w:r w:rsidR="00B05CDC" w:rsidRPr="00653F9C">
        <w:rPr>
          <w:b w:val="0"/>
          <w:bCs w:val="0"/>
          <w:sz w:val="18"/>
          <w:szCs w:val="18"/>
        </w:rPr>
        <w:t xml:space="preserve">         </w:t>
      </w:r>
      <w:r w:rsidR="003E7380" w:rsidRPr="00653F9C">
        <w:rPr>
          <w:b w:val="0"/>
          <w:bCs w:val="0"/>
          <w:sz w:val="18"/>
          <w:szCs w:val="18"/>
        </w:rPr>
        <w:t xml:space="preserve">  </w:t>
      </w:r>
      <w:r w:rsidR="00A26D10">
        <w:rPr>
          <w:b w:val="0"/>
          <w:bCs w:val="0"/>
          <w:sz w:val="18"/>
          <w:szCs w:val="18"/>
        </w:rPr>
        <w:t xml:space="preserve">                   </w:t>
      </w:r>
      <w:r w:rsidRPr="00653F9C">
        <w:rPr>
          <w:b w:val="0"/>
          <w:bCs w:val="0"/>
          <w:sz w:val="18"/>
          <w:szCs w:val="18"/>
        </w:rPr>
        <w:t xml:space="preserve"> </w:t>
      </w:r>
      <w:r w:rsidR="003E7380" w:rsidRPr="00653F9C">
        <w:rPr>
          <w:b w:val="0"/>
          <w:bCs w:val="0"/>
          <w:sz w:val="18"/>
          <w:szCs w:val="18"/>
        </w:rPr>
        <w:t>«</w:t>
      </w:r>
      <w:r w:rsidR="00A26D10">
        <w:rPr>
          <w:b w:val="0"/>
          <w:bCs w:val="0"/>
          <w:sz w:val="18"/>
          <w:szCs w:val="18"/>
        </w:rPr>
        <w:t>___</w:t>
      </w:r>
      <w:r w:rsidR="003E7380" w:rsidRPr="00653F9C">
        <w:rPr>
          <w:b w:val="0"/>
          <w:bCs w:val="0"/>
          <w:sz w:val="18"/>
          <w:szCs w:val="18"/>
        </w:rPr>
        <w:t>»</w:t>
      </w:r>
      <w:r w:rsidR="00A26D10">
        <w:rPr>
          <w:b w:val="0"/>
          <w:bCs w:val="0"/>
          <w:sz w:val="18"/>
          <w:szCs w:val="18"/>
        </w:rPr>
        <w:t>________</w:t>
      </w:r>
      <w:r w:rsidR="00C1585E" w:rsidRPr="00653F9C">
        <w:rPr>
          <w:b w:val="0"/>
          <w:bCs w:val="0"/>
          <w:sz w:val="18"/>
          <w:szCs w:val="18"/>
        </w:rPr>
        <w:t>201</w:t>
      </w:r>
      <w:r w:rsidR="00A26D10">
        <w:rPr>
          <w:b w:val="0"/>
          <w:bCs w:val="0"/>
          <w:sz w:val="18"/>
          <w:szCs w:val="18"/>
        </w:rPr>
        <w:t>__</w:t>
      </w:r>
      <w:r w:rsidRPr="00653F9C">
        <w:rPr>
          <w:b w:val="0"/>
          <w:bCs w:val="0"/>
          <w:sz w:val="18"/>
          <w:szCs w:val="18"/>
        </w:rPr>
        <w:t xml:space="preserve"> г.</w:t>
      </w:r>
    </w:p>
    <w:p w:rsidR="000239FA" w:rsidRPr="00653F9C" w:rsidRDefault="000239FA">
      <w:pPr>
        <w:pStyle w:val="a7"/>
        <w:ind w:left="40"/>
        <w:jc w:val="both"/>
        <w:rPr>
          <w:b w:val="0"/>
          <w:bCs w:val="0"/>
          <w:sz w:val="18"/>
          <w:szCs w:val="18"/>
        </w:rPr>
      </w:pPr>
    </w:p>
    <w:p w:rsidR="000239FA" w:rsidRPr="00653F9C" w:rsidRDefault="004C7D02">
      <w:pPr>
        <w:pStyle w:val="a7"/>
        <w:ind w:left="40"/>
        <w:jc w:val="both"/>
        <w:rPr>
          <w:b w:val="0"/>
          <w:bCs w:val="0"/>
          <w:sz w:val="18"/>
          <w:szCs w:val="18"/>
        </w:rPr>
      </w:pPr>
      <w:r w:rsidRPr="00653F9C">
        <w:rPr>
          <w:b w:val="0"/>
          <w:bCs w:val="0"/>
          <w:sz w:val="18"/>
          <w:szCs w:val="18"/>
        </w:rPr>
        <w:t xml:space="preserve">  </w:t>
      </w:r>
    </w:p>
    <w:p w:rsidR="00AD0F71" w:rsidRPr="00653F9C" w:rsidRDefault="00AD0F71" w:rsidP="0053251F">
      <w:pPr>
        <w:ind w:firstLine="360"/>
        <w:jc w:val="both"/>
        <w:rPr>
          <w:sz w:val="18"/>
          <w:szCs w:val="18"/>
        </w:rPr>
      </w:pPr>
      <w:r w:rsidRPr="00653F9C">
        <w:rPr>
          <w:b/>
          <w:sz w:val="18"/>
          <w:szCs w:val="18"/>
        </w:rPr>
        <w:t>Общество с ограниченной ответственностью</w:t>
      </w:r>
      <w:r w:rsidRPr="00653F9C">
        <w:rPr>
          <w:sz w:val="18"/>
          <w:szCs w:val="18"/>
        </w:rPr>
        <w:t xml:space="preserve"> </w:t>
      </w:r>
      <w:r w:rsidRPr="00653F9C">
        <w:rPr>
          <w:b/>
          <w:sz w:val="18"/>
          <w:szCs w:val="18"/>
        </w:rPr>
        <w:t>«Горщебень»</w:t>
      </w:r>
      <w:r w:rsidRPr="00653F9C">
        <w:rPr>
          <w:sz w:val="18"/>
          <w:szCs w:val="18"/>
        </w:rPr>
        <w:t xml:space="preserve">, именуемое в дальнейшем “Поставщик”, в лице Генерального директора Галеева Андрея Мансуровича, действующего на основании Устава с одной стороны  и </w:t>
      </w:r>
      <w:r w:rsidR="00343F36" w:rsidRPr="00653F9C">
        <w:rPr>
          <w:b/>
          <w:sz w:val="18"/>
          <w:szCs w:val="18"/>
        </w:rPr>
        <w:t>Общество с ограниченной ответственностью «</w:t>
      </w:r>
      <w:r w:rsidR="00A26D10">
        <w:rPr>
          <w:b/>
          <w:sz w:val="18"/>
          <w:szCs w:val="18"/>
        </w:rPr>
        <w:t xml:space="preserve">           </w:t>
      </w:r>
      <w:r w:rsidR="00B444D8" w:rsidRPr="00653F9C">
        <w:rPr>
          <w:b/>
          <w:sz w:val="18"/>
          <w:szCs w:val="18"/>
        </w:rPr>
        <w:t>»</w:t>
      </w:r>
      <w:r w:rsidRPr="00653F9C">
        <w:rPr>
          <w:sz w:val="18"/>
          <w:szCs w:val="18"/>
        </w:rPr>
        <w:t xml:space="preserve">, именуемое в дальнейшем  "Покупатель", в лице </w:t>
      </w:r>
      <w:r w:rsidR="00B444D8" w:rsidRPr="00653F9C">
        <w:rPr>
          <w:sz w:val="18"/>
          <w:szCs w:val="18"/>
        </w:rPr>
        <w:t>Ген</w:t>
      </w:r>
      <w:r w:rsidR="001A4A89">
        <w:rPr>
          <w:sz w:val="18"/>
          <w:szCs w:val="18"/>
        </w:rPr>
        <w:t>ер</w:t>
      </w:r>
      <w:r w:rsidR="00B444D8" w:rsidRPr="00653F9C">
        <w:rPr>
          <w:sz w:val="18"/>
          <w:szCs w:val="18"/>
        </w:rPr>
        <w:t>ального д</w:t>
      </w:r>
      <w:r w:rsidRPr="00653F9C">
        <w:rPr>
          <w:sz w:val="18"/>
          <w:szCs w:val="18"/>
        </w:rPr>
        <w:t>иректора</w:t>
      </w:r>
      <w:r w:rsidR="00A26D10">
        <w:rPr>
          <w:sz w:val="18"/>
          <w:szCs w:val="18"/>
        </w:rPr>
        <w:t xml:space="preserve">                             ____________________</w:t>
      </w:r>
      <w:r w:rsidR="00B444D8" w:rsidRPr="00653F9C">
        <w:rPr>
          <w:sz w:val="18"/>
          <w:szCs w:val="18"/>
        </w:rPr>
        <w:t>,</w:t>
      </w:r>
      <w:r w:rsidRPr="00653F9C">
        <w:rPr>
          <w:sz w:val="18"/>
          <w:szCs w:val="18"/>
        </w:rPr>
        <w:t xml:space="preserve"> действующе</w:t>
      </w:r>
      <w:r w:rsidR="00B444D8" w:rsidRPr="00653F9C">
        <w:rPr>
          <w:sz w:val="18"/>
          <w:szCs w:val="18"/>
        </w:rPr>
        <w:t>го</w:t>
      </w:r>
      <w:r w:rsidRPr="00653F9C">
        <w:rPr>
          <w:sz w:val="18"/>
          <w:szCs w:val="18"/>
        </w:rPr>
        <w:t xml:space="preserve"> на  основании Устава, с другой стороны,  в  дальнейшем именуемые  Стороны,  заключили настоящий Договор о нижеследующем: </w:t>
      </w:r>
    </w:p>
    <w:p w:rsidR="00AD0F71" w:rsidRPr="00653F9C" w:rsidRDefault="00AD0F71" w:rsidP="00AD0F71">
      <w:pPr>
        <w:ind w:firstLine="360"/>
        <w:jc w:val="both"/>
        <w:rPr>
          <w:b/>
          <w:sz w:val="18"/>
          <w:szCs w:val="18"/>
        </w:rPr>
      </w:pPr>
    </w:p>
    <w:p w:rsidR="000239FA" w:rsidRPr="00653F9C" w:rsidRDefault="00A81EDC" w:rsidP="00A81EDC">
      <w:pPr>
        <w:pStyle w:val="a7"/>
        <w:ind w:left="720"/>
        <w:rPr>
          <w:sz w:val="18"/>
          <w:szCs w:val="18"/>
        </w:rPr>
      </w:pPr>
      <w:r w:rsidRPr="00653F9C">
        <w:rPr>
          <w:sz w:val="18"/>
          <w:szCs w:val="18"/>
        </w:rPr>
        <w:t xml:space="preserve">                                                 </w:t>
      </w:r>
      <w:r w:rsidR="00653F9C">
        <w:rPr>
          <w:sz w:val="18"/>
          <w:szCs w:val="18"/>
        </w:rPr>
        <w:t xml:space="preserve">                  </w:t>
      </w:r>
      <w:r w:rsidRPr="00653F9C">
        <w:rPr>
          <w:sz w:val="18"/>
          <w:szCs w:val="18"/>
        </w:rPr>
        <w:t>1.</w:t>
      </w:r>
      <w:r w:rsidR="00D651B3" w:rsidRPr="00653F9C">
        <w:rPr>
          <w:sz w:val="18"/>
          <w:szCs w:val="18"/>
        </w:rPr>
        <w:t xml:space="preserve"> </w:t>
      </w:r>
      <w:r w:rsidR="004C7D02" w:rsidRPr="00653F9C">
        <w:rPr>
          <w:sz w:val="18"/>
          <w:szCs w:val="18"/>
        </w:rPr>
        <w:t>П</w:t>
      </w:r>
      <w:r w:rsidR="006F6E9F" w:rsidRPr="00653F9C">
        <w:rPr>
          <w:sz w:val="18"/>
          <w:szCs w:val="18"/>
        </w:rPr>
        <w:t xml:space="preserve">РЕДМЕТ </w:t>
      </w:r>
      <w:r w:rsidR="004C7D02" w:rsidRPr="00653F9C">
        <w:rPr>
          <w:sz w:val="18"/>
          <w:szCs w:val="18"/>
        </w:rPr>
        <w:t xml:space="preserve"> </w:t>
      </w:r>
      <w:r w:rsidR="006F6E9F" w:rsidRPr="00653F9C">
        <w:rPr>
          <w:sz w:val="18"/>
          <w:szCs w:val="18"/>
        </w:rPr>
        <w:t>ДОГОВОРА</w:t>
      </w:r>
    </w:p>
    <w:p w:rsidR="004703B6" w:rsidRPr="00653F9C" w:rsidRDefault="006F6E9F" w:rsidP="00A81EDC">
      <w:pPr>
        <w:pStyle w:val="a7"/>
        <w:jc w:val="both"/>
        <w:rPr>
          <w:b w:val="0"/>
          <w:bCs w:val="0"/>
          <w:sz w:val="18"/>
          <w:szCs w:val="18"/>
        </w:rPr>
      </w:pPr>
      <w:r w:rsidRPr="00653F9C">
        <w:rPr>
          <w:b w:val="0"/>
          <w:bCs w:val="0"/>
          <w:sz w:val="18"/>
          <w:szCs w:val="18"/>
        </w:rPr>
        <w:t xml:space="preserve">        </w:t>
      </w:r>
      <w:r w:rsidR="003E7380" w:rsidRPr="00653F9C">
        <w:rPr>
          <w:b w:val="0"/>
          <w:bCs w:val="0"/>
          <w:sz w:val="18"/>
          <w:szCs w:val="18"/>
        </w:rPr>
        <w:t xml:space="preserve">  </w:t>
      </w:r>
      <w:r w:rsidRPr="00653F9C">
        <w:rPr>
          <w:b w:val="0"/>
          <w:bCs w:val="0"/>
          <w:sz w:val="18"/>
          <w:szCs w:val="18"/>
        </w:rPr>
        <w:t xml:space="preserve"> 1.1. </w:t>
      </w:r>
      <w:r w:rsidR="004C7D02" w:rsidRPr="00653F9C">
        <w:rPr>
          <w:b w:val="0"/>
          <w:bCs w:val="0"/>
          <w:sz w:val="18"/>
          <w:szCs w:val="18"/>
        </w:rPr>
        <w:t>Поставщик поставляет на объекты Заказчика материалы (в дальнейшем Товар), а Заказчик принимает и оплачивает поставленный Товар в соответствии с условиями настоящего Договора.</w:t>
      </w:r>
    </w:p>
    <w:p w:rsidR="00AD768C" w:rsidRPr="00653F9C" w:rsidRDefault="004703B6" w:rsidP="004703B6">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b/>
          <w:sz w:val="18"/>
          <w:szCs w:val="18"/>
        </w:rPr>
      </w:pPr>
      <w:r w:rsidRPr="00653F9C">
        <w:rPr>
          <w:sz w:val="18"/>
          <w:szCs w:val="18"/>
        </w:rPr>
        <w:t xml:space="preserve">                                                        </w:t>
      </w:r>
      <w:r w:rsidR="00653F9C">
        <w:rPr>
          <w:sz w:val="18"/>
          <w:szCs w:val="18"/>
        </w:rPr>
        <w:t xml:space="preserve">                       </w:t>
      </w:r>
      <w:r w:rsidRPr="00653F9C">
        <w:rPr>
          <w:sz w:val="18"/>
          <w:szCs w:val="18"/>
        </w:rPr>
        <w:t xml:space="preserve">    </w:t>
      </w:r>
      <w:r w:rsidR="00A81EDC" w:rsidRPr="00653F9C">
        <w:rPr>
          <w:b/>
          <w:sz w:val="18"/>
          <w:szCs w:val="18"/>
        </w:rPr>
        <w:t>2.</w:t>
      </w:r>
      <w:r w:rsidR="00D651B3" w:rsidRPr="00653F9C">
        <w:rPr>
          <w:b/>
          <w:sz w:val="18"/>
          <w:szCs w:val="18"/>
        </w:rPr>
        <w:t xml:space="preserve"> </w:t>
      </w:r>
      <w:r w:rsidR="00AD768C" w:rsidRPr="00653F9C">
        <w:rPr>
          <w:b/>
          <w:sz w:val="18"/>
          <w:szCs w:val="18"/>
        </w:rPr>
        <w:t>УСЛОВИЯ ПОСТАВКИ</w:t>
      </w:r>
    </w:p>
    <w:p w:rsidR="00B6498D" w:rsidRPr="00653F9C" w:rsidRDefault="00B6498D" w:rsidP="00A81EDC">
      <w:pPr>
        <w:jc w:val="both"/>
        <w:rPr>
          <w:vanish/>
          <w:sz w:val="18"/>
          <w:szCs w:val="18"/>
        </w:rPr>
      </w:pPr>
    </w:p>
    <w:p w:rsidR="00B6498D" w:rsidRPr="00653F9C" w:rsidRDefault="00B6498D" w:rsidP="00A81EDC">
      <w:pPr>
        <w:jc w:val="both"/>
        <w:rPr>
          <w:vanish/>
          <w:sz w:val="18"/>
          <w:szCs w:val="18"/>
        </w:rPr>
      </w:pPr>
    </w:p>
    <w:p w:rsidR="00DD619A" w:rsidRPr="00653F9C" w:rsidRDefault="00BE3F89" w:rsidP="00A81ED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val="0"/>
        <w:jc w:val="both"/>
        <w:rPr>
          <w:sz w:val="18"/>
          <w:szCs w:val="18"/>
        </w:rPr>
      </w:pPr>
      <w:r w:rsidRPr="00653F9C">
        <w:rPr>
          <w:sz w:val="18"/>
          <w:szCs w:val="18"/>
        </w:rPr>
        <w:t xml:space="preserve">           2.1. </w:t>
      </w:r>
      <w:r w:rsidR="00DD619A" w:rsidRPr="00653F9C">
        <w:rPr>
          <w:sz w:val="18"/>
          <w:szCs w:val="18"/>
        </w:rPr>
        <w:t xml:space="preserve">Поставщик поставляет Товар Покупателю партиями, по заявке Покупателя и на основании выставленного счета Поставщика. Стоимость поставляемого Товара указывается в счете Покупателя с НДС-18%.  Общая сумма Договора составляется из суммы всех накладных за период действия настоящего Договора. Право собственности на Товар переходит к Покупателю в момент фактической передачи Товара Поставщиком Покупателю товара и подписания накладной. </w:t>
      </w:r>
    </w:p>
    <w:p w:rsidR="00DD619A" w:rsidRPr="00653F9C" w:rsidRDefault="00BE3F89" w:rsidP="00BE3F89">
      <w:pPr>
        <w:shd w:val="clear" w:color="auto" w:fill="FFFFFF"/>
        <w:ind w:right="45"/>
        <w:jc w:val="both"/>
        <w:rPr>
          <w:color w:val="auto"/>
          <w:spacing w:val="-6"/>
          <w:sz w:val="18"/>
          <w:szCs w:val="18"/>
        </w:rPr>
      </w:pPr>
      <w:r w:rsidRPr="00653F9C">
        <w:rPr>
          <w:sz w:val="18"/>
          <w:szCs w:val="18"/>
        </w:rPr>
        <w:t xml:space="preserve">           </w:t>
      </w:r>
      <w:r w:rsidR="00DD619A" w:rsidRPr="00653F9C">
        <w:rPr>
          <w:sz w:val="18"/>
          <w:szCs w:val="18"/>
        </w:rPr>
        <w:t>2.</w:t>
      </w:r>
      <w:r w:rsidRPr="00653F9C">
        <w:rPr>
          <w:color w:val="auto"/>
          <w:sz w:val="18"/>
          <w:szCs w:val="18"/>
        </w:rPr>
        <w:t>2.</w:t>
      </w:r>
      <w:r w:rsidR="00DD619A" w:rsidRPr="00653F9C">
        <w:rPr>
          <w:color w:val="auto"/>
          <w:sz w:val="18"/>
          <w:szCs w:val="18"/>
        </w:rPr>
        <w:t xml:space="preserve"> Приемка Товара по количеству и качеству производится в соответствии с Инструкциями Госарбитража СССР № П-6 1965г. и № П-7 1966г. (с изменениями и дополнениями), в части, не противоречащей условиям настоящего Договора. В случае обнаружения Покупателем несоответствий поступившего Товара по количеству и (или) </w:t>
      </w:r>
      <w:r w:rsidR="00DD619A" w:rsidRPr="00653F9C">
        <w:rPr>
          <w:color w:val="auto"/>
          <w:spacing w:val="-1"/>
          <w:sz w:val="18"/>
          <w:szCs w:val="18"/>
        </w:rPr>
        <w:t xml:space="preserve">качеству транспортной накладной или требованиям настоящего Договора вызов представителя Поставщика для участия в составлении актов приемки обязателен. В случае несоответствия </w:t>
      </w:r>
      <w:r w:rsidR="00DD619A" w:rsidRPr="00653F9C">
        <w:rPr>
          <w:color w:val="auto"/>
          <w:sz w:val="18"/>
          <w:szCs w:val="18"/>
        </w:rPr>
        <w:t>количества или ассортимента Товара данным в накладной, должна быть сделана отметка о фактически принятом количестве и ассортименте Товара.</w:t>
      </w:r>
    </w:p>
    <w:p w:rsidR="00DD619A" w:rsidRPr="00653F9C" w:rsidRDefault="00BE3F89" w:rsidP="00BE3F89">
      <w:pPr>
        <w:pStyle w:val="ConsNormal"/>
        <w:widowControl/>
        <w:tabs>
          <w:tab w:val="left" w:pos="567"/>
        </w:tabs>
        <w:ind w:firstLine="0"/>
        <w:jc w:val="both"/>
        <w:rPr>
          <w:rFonts w:ascii="Times New Roman" w:hAnsi="Times New Roman"/>
          <w:snapToGrid/>
          <w:sz w:val="18"/>
          <w:szCs w:val="18"/>
        </w:rPr>
      </w:pPr>
      <w:r w:rsidRPr="00653F9C">
        <w:rPr>
          <w:rFonts w:ascii="Times New Roman" w:hAnsi="Times New Roman"/>
          <w:snapToGrid/>
          <w:sz w:val="18"/>
          <w:szCs w:val="18"/>
        </w:rPr>
        <w:t xml:space="preserve">          </w:t>
      </w:r>
      <w:r w:rsidR="00DD619A" w:rsidRPr="00653F9C">
        <w:rPr>
          <w:rFonts w:ascii="Times New Roman" w:hAnsi="Times New Roman"/>
          <w:snapToGrid/>
          <w:sz w:val="18"/>
          <w:szCs w:val="18"/>
        </w:rPr>
        <w:t>2.</w:t>
      </w:r>
      <w:r w:rsidRPr="00653F9C">
        <w:rPr>
          <w:rFonts w:ascii="Times New Roman" w:hAnsi="Times New Roman"/>
          <w:snapToGrid/>
          <w:sz w:val="18"/>
          <w:szCs w:val="18"/>
        </w:rPr>
        <w:t>3</w:t>
      </w:r>
      <w:r w:rsidR="00DD619A" w:rsidRPr="00653F9C">
        <w:rPr>
          <w:rFonts w:ascii="Times New Roman" w:hAnsi="Times New Roman"/>
          <w:snapToGrid/>
          <w:sz w:val="18"/>
          <w:szCs w:val="18"/>
        </w:rPr>
        <w:t xml:space="preserve">. Поставка товара осуществляется доставкой Поставщика, по адресу, указанному в протоколе согласования цены. Товар отгружается со склада силами и средствами Поставщика в количестве, качестве и ассортименте в соответствии с Универсальным передаточным документом  (форма  УПД). В случае несоответствия количества или ассортимента товара согласованной заявке в накладной должна быть сделана отметка о фактически принятом количестве и ассортименте товара.  Доставка осуществляется при полном формировании заказа. </w:t>
      </w:r>
    </w:p>
    <w:p w:rsidR="00DD619A" w:rsidRPr="00653F9C" w:rsidRDefault="00BE3F89" w:rsidP="004703B6">
      <w:pPr>
        <w:tabs>
          <w:tab w:val="left"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653F9C">
        <w:rPr>
          <w:sz w:val="18"/>
          <w:szCs w:val="18"/>
        </w:rPr>
        <w:t xml:space="preserve">          </w:t>
      </w:r>
      <w:r w:rsidR="00DD619A" w:rsidRPr="00653F9C">
        <w:rPr>
          <w:sz w:val="18"/>
          <w:szCs w:val="18"/>
        </w:rPr>
        <w:t>2.</w:t>
      </w:r>
      <w:r w:rsidRPr="00653F9C">
        <w:rPr>
          <w:sz w:val="18"/>
          <w:szCs w:val="18"/>
        </w:rPr>
        <w:t>4</w:t>
      </w:r>
      <w:r w:rsidR="00DD619A" w:rsidRPr="00653F9C">
        <w:rPr>
          <w:sz w:val="18"/>
          <w:szCs w:val="18"/>
        </w:rPr>
        <w:t>. Качество и комплектность поставляемого Товара должны соответствовать ГОСТ, ТУ, принятым для данного вида товаров, образцам Товара.</w:t>
      </w:r>
      <w:r w:rsidR="004703B6" w:rsidRPr="00653F9C">
        <w:rPr>
          <w:sz w:val="18"/>
          <w:szCs w:val="18"/>
        </w:rPr>
        <w:t xml:space="preserve"> </w:t>
      </w:r>
      <w:r w:rsidR="00DD619A" w:rsidRPr="00653F9C">
        <w:rPr>
          <w:sz w:val="18"/>
          <w:szCs w:val="18"/>
        </w:rPr>
        <w:t>Весь Товар должен быть снабжен соответствующими сертификатами и / или другими документами на русском языке, надлежащим образом подтверждающими качество и / или безопасность Товара.</w:t>
      </w:r>
    </w:p>
    <w:p w:rsidR="00DD619A" w:rsidRPr="00653F9C" w:rsidRDefault="00BE3F89" w:rsidP="00BE3F8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18"/>
          <w:szCs w:val="18"/>
        </w:rPr>
      </w:pPr>
      <w:r w:rsidRPr="00653F9C">
        <w:rPr>
          <w:sz w:val="18"/>
          <w:szCs w:val="18"/>
        </w:rPr>
        <w:t xml:space="preserve">          2.5. </w:t>
      </w:r>
      <w:r w:rsidR="00DD619A" w:rsidRPr="00653F9C">
        <w:rPr>
          <w:sz w:val="18"/>
          <w:szCs w:val="18"/>
        </w:rPr>
        <w:t>Каждая сторона обязуется подписывать Акт сверки взаимных расчетов, представленный другой стороной, по итогам каждого месяца и по завершению действия Договора в течен</w:t>
      </w:r>
      <w:r w:rsidR="00EB1314" w:rsidRPr="00653F9C">
        <w:rPr>
          <w:sz w:val="18"/>
          <w:szCs w:val="18"/>
        </w:rPr>
        <w:t>ие 5 (пяти) рабочих дней с даты</w:t>
      </w:r>
      <w:r w:rsidR="00343F36" w:rsidRPr="00653F9C">
        <w:rPr>
          <w:sz w:val="18"/>
          <w:szCs w:val="18"/>
        </w:rPr>
        <w:t xml:space="preserve"> </w:t>
      </w:r>
      <w:r w:rsidR="00DD619A" w:rsidRPr="00653F9C">
        <w:rPr>
          <w:sz w:val="18"/>
          <w:szCs w:val="18"/>
        </w:rPr>
        <w:t>получения Акта.</w:t>
      </w:r>
    </w:p>
    <w:p w:rsidR="00DD619A" w:rsidRPr="00653F9C" w:rsidRDefault="00DD619A" w:rsidP="00BE3F89">
      <w:pPr>
        <w:pStyle w:val="a8"/>
        <w:tabs>
          <w:tab w:val="left" w:pos="142"/>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18"/>
          <w:szCs w:val="18"/>
        </w:rPr>
      </w:pPr>
      <w:r w:rsidRPr="00653F9C">
        <w:rPr>
          <w:sz w:val="18"/>
          <w:szCs w:val="18"/>
        </w:rPr>
        <w:t>В случае несогласия одной из сторон с Актом сверки взаимных расчетов, стороны подписывают Акт с разногласиями.</w:t>
      </w:r>
    </w:p>
    <w:p w:rsidR="00DD619A" w:rsidRPr="00653F9C" w:rsidRDefault="00BE3F89" w:rsidP="00BE3F89">
      <w:pPr>
        <w:pStyle w:val="a8"/>
        <w:tabs>
          <w:tab w:val="left" w:pos="142"/>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18"/>
          <w:szCs w:val="18"/>
        </w:rPr>
      </w:pPr>
      <w:r w:rsidRPr="00653F9C">
        <w:rPr>
          <w:sz w:val="18"/>
          <w:szCs w:val="18"/>
        </w:rPr>
        <w:t xml:space="preserve">         2.6. </w:t>
      </w:r>
      <w:r w:rsidR="00DD619A" w:rsidRPr="00653F9C">
        <w:rPr>
          <w:sz w:val="18"/>
          <w:szCs w:val="18"/>
        </w:rPr>
        <w:t>В случае уклонения или необоснованного отказа от подписи одной из сторон Акта сверки взаимных расчетов на протяжении более 30 (Тридцати) календарных дней, такой Акт считается принятым другой стороной.</w:t>
      </w:r>
    </w:p>
    <w:p w:rsidR="004703B6" w:rsidRPr="00653F9C" w:rsidRDefault="006F6E9F" w:rsidP="00DD619A">
      <w:pPr>
        <w:tabs>
          <w:tab w:val="left" w:pos="567"/>
          <w:tab w:val="left" w:pos="1276"/>
        </w:tabs>
        <w:autoSpaceDE w:val="0"/>
        <w:autoSpaceDN w:val="0"/>
        <w:adjustRightInd w:val="0"/>
        <w:jc w:val="both"/>
        <w:rPr>
          <w:sz w:val="18"/>
          <w:szCs w:val="18"/>
        </w:rPr>
      </w:pPr>
      <w:r w:rsidRPr="00653F9C">
        <w:rPr>
          <w:sz w:val="18"/>
          <w:szCs w:val="18"/>
        </w:rPr>
        <w:t xml:space="preserve">          </w:t>
      </w:r>
      <w:r w:rsidR="00DD619A" w:rsidRPr="00653F9C">
        <w:rPr>
          <w:sz w:val="18"/>
          <w:szCs w:val="18"/>
        </w:rPr>
        <w:t>2.</w:t>
      </w:r>
      <w:r w:rsidRPr="00653F9C">
        <w:rPr>
          <w:sz w:val="18"/>
          <w:szCs w:val="18"/>
        </w:rPr>
        <w:t>7</w:t>
      </w:r>
      <w:r w:rsidR="00DD619A" w:rsidRPr="00653F9C">
        <w:rPr>
          <w:sz w:val="18"/>
          <w:szCs w:val="18"/>
        </w:rPr>
        <w:t xml:space="preserve">. Поставщик представляет Покупателю в срок не позднее 5-ти (пяти) календарных дней с момента отгрузки Продукции, оригинал Универсального передаточного документа </w:t>
      </w:r>
    </w:p>
    <w:p w:rsidR="00DD619A" w:rsidRPr="00653F9C" w:rsidRDefault="00DD619A" w:rsidP="00DD619A">
      <w:pPr>
        <w:tabs>
          <w:tab w:val="left" w:pos="567"/>
          <w:tab w:val="left" w:pos="1276"/>
        </w:tabs>
        <w:autoSpaceDE w:val="0"/>
        <w:autoSpaceDN w:val="0"/>
        <w:adjustRightInd w:val="0"/>
        <w:jc w:val="both"/>
        <w:rPr>
          <w:sz w:val="18"/>
          <w:szCs w:val="18"/>
        </w:rPr>
      </w:pPr>
      <w:r w:rsidRPr="00653F9C">
        <w:rPr>
          <w:sz w:val="18"/>
          <w:szCs w:val="18"/>
        </w:rPr>
        <w:t>(УПД) в двух экземплярах, с приложением копий транспортных и сопроводительных документов грузоотправителя:</w:t>
      </w:r>
    </w:p>
    <w:p w:rsidR="00DD619A" w:rsidRPr="00653F9C" w:rsidRDefault="006F6E9F" w:rsidP="00DD619A">
      <w:pPr>
        <w:tabs>
          <w:tab w:val="left" w:pos="567"/>
        </w:tabs>
        <w:autoSpaceDE w:val="0"/>
        <w:autoSpaceDN w:val="0"/>
        <w:adjustRightInd w:val="0"/>
        <w:jc w:val="both"/>
        <w:rPr>
          <w:sz w:val="18"/>
          <w:szCs w:val="18"/>
        </w:rPr>
      </w:pPr>
      <w:r w:rsidRPr="00653F9C">
        <w:rPr>
          <w:sz w:val="18"/>
          <w:szCs w:val="18"/>
        </w:rPr>
        <w:t xml:space="preserve">          </w:t>
      </w:r>
      <w:r w:rsidR="00DD619A" w:rsidRPr="00653F9C">
        <w:rPr>
          <w:sz w:val="18"/>
          <w:szCs w:val="18"/>
        </w:rPr>
        <w:t>2.</w:t>
      </w:r>
      <w:r w:rsidRPr="00653F9C">
        <w:rPr>
          <w:sz w:val="18"/>
          <w:szCs w:val="18"/>
        </w:rPr>
        <w:t>8.</w:t>
      </w:r>
      <w:r w:rsidR="00DD619A" w:rsidRPr="00653F9C">
        <w:rPr>
          <w:sz w:val="18"/>
          <w:szCs w:val="18"/>
        </w:rPr>
        <w:t xml:space="preserve"> - товарно-транспортные накладные – при доставке автомобильным транспортом;</w:t>
      </w:r>
    </w:p>
    <w:p w:rsidR="00DD619A" w:rsidRPr="00653F9C" w:rsidRDefault="00EB1314" w:rsidP="00DD619A">
      <w:pPr>
        <w:tabs>
          <w:tab w:val="left" w:pos="567"/>
        </w:tabs>
        <w:autoSpaceDE w:val="0"/>
        <w:autoSpaceDN w:val="0"/>
        <w:adjustRightInd w:val="0"/>
        <w:jc w:val="both"/>
        <w:rPr>
          <w:color w:val="auto"/>
          <w:sz w:val="18"/>
          <w:szCs w:val="18"/>
        </w:rPr>
      </w:pPr>
      <w:r w:rsidRPr="00653F9C">
        <w:rPr>
          <w:color w:val="auto"/>
          <w:sz w:val="18"/>
          <w:szCs w:val="18"/>
        </w:rPr>
        <w:t xml:space="preserve">          </w:t>
      </w:r>
      <w:r w:rsidR="006F6E9F" w:rsidRPr="00653F9C">
        <w:rPr>
          <w:color w:val="auto"/>
          <w:sz w:val="18"/>
          <w:szCs w:val="18"/>
        </w:rPr>
        <w:t>2.9.</w:t>
      </w:r>
      <w:r w:rsidRPr="00653F9C">
        <w:rPr>
          <w:color w:val="auto"/>
          <w:sz w:val="18"/>
          <w:szCs w:val="18"/>
        </w:rPr>
        <w:t xml:space="preserve"> </w:t>
      </w:r>
      <w:r w:rsidR="00FD738F" w:rsidRPr="00653F9C">
        <w:rPr>
          <w:color w:val="auto"/>
          <w:sz w:val="18"/>
          <w:szCs w:val="18"/>
        </w:rPr>
        <w:t>-</w:t>
      </w:r>
      <w:r w:rsidR="00DD619A" w:rsidRPr="00653F9C">
        <w:rPr>
          <w:color w:val="auto"/>
          <w:sz w:val="18"/>
          <w:szCs w:val="18"/>
        </w:rPr>
        <w:t>транспортные железнодорожные накладные – при доставке железнодорожным транспортом;</w:t>
      </w:r>
    </w:p>
    <w:p w:rsidR="00DD619A" w:rsidRPr="00653F9C" w:rsidRDefault="00EF1A82" w:rsidP="00DD619A">
      <w:pPr>
        <w:tabs>
          <w:tab w:val="left" w:pos="567"/>
        </w:tabs>
        <w:autoSpaceDE w:val="0"/>
        <w:autoSpaceDN w:val="0"/>
        <w:adjustRightInd w:val="0"/>
        <w:jc w:val="both"/>
        <w:rPr>
          <w:sz w:val="18"/>
          <w:szCs w:val="18"/>
        </w:rPr>
      </w:pPr>
      <w:r w:rsidRPr="00653F9C">
        <w:rPr>
          <w:sz w:val="18"/>
          <w:szCs w:val="18"/>
        </w:rPr>
        <w:t xml:space="preserve">          </w:t>
      </w:r>
      <w:r w:rsidR="00DD619A" w:rsidRPr="00653F9C">
        <w:rPr>
          <w:sz w:val="18"/>
          <w:szCs w:val="18"/>
        </w:rPr>
        <w:t>2.9.</w:t>
      </w:r>
      <w:r w:rsidR="006F6E9F" w:rsidRPr="00653F9C">
        <w:rPr>
          <w:sz w:val="18"/>
          <w:szCs w:val="18"/>
        </w:rPr>
        <w:t>1</w:t>
      </w:r>
      <w:r w:rsidRPr="00653F9C">
        <w:rPr>
          <w:sz w:val="18"/>
          <w:szCs w:val="18"/>
        </w:rPr>
        <w:t>.</w:t>
      </w:r>
      <w:r w:rsidR="00DD619A" w:rsidRPr="00653F9C">
        <w:rPr>
          <w:sz w:val="18"/>
          <w:szCs w:val="18"/>
        </w:rPr>
        <w:t xml:space="preserve"> Поставщик обязан направить оригиналы вышеуказанных документов эк</w:t>
      </w:r>
      <w:r w:rsidR="00343F36" w:rsidRPr="00653F9C">
        <w:rPr>
          <w:sz w:val="18"/>
          <w:szCs w:val="18"/>
        </w:rPr>
        <w:t>спресс-почтой, П</w:t>
      </w:r>
      <w:r w:rsidR="00DD619A" w:rsidRPr="00653F9C">
        <w:rPr>
          <w:sz w:val="18"/>
          <w:szCs w:val="18"/>
        </w:rPr>
        <w:t>очтой России или курьерской службой по адресу Покупателя, указанному в настоящем Договоре.</w:t>
      </w:r>
    </w:p>
    <w:p w:rsidR="000239FA" w:rsidRPr="00653F9C" w:rsidRDefault="00DD619A" w:rsidP="004703B6">
      <w:pPr>
        <w:tabs>
          <w:tab w:val="left" w:pos="567"/>
        </w:tabs>
        <w:autoSpaceDE w:val="0"/>
        <w:autoSpaceDN w:val="0"/>
        <w:adjustRightInd w:val="0"/>
        <w:jc w:val="both"/>
        <w:rPr>
          <w:color w:val="FF0000"/>
          <w:sz w:val="18"/>
          <w:szCs w:val="18"/>
        </w:rPr>
      </w:pPr>
      <w:r w:rsidRPr="00653F9C">
        <w:rPr>
          <w:sz w:val="18"/>
          <w:szCs w:val="18"/>
        </w:rPr>
        <w:t>Стороны вправе осуществлять обмен документами по исполнению настоящего Договора (письма, Протоколы согласования цены и др.) посредством электронной почт</w:t>
      </w:r>
      <w:r w:rsidRPr="00653F9C">
        <w:rPr>
          <w:color w:val="auto"/>
          <w:sz w:val="18"/>
          <w:szCs w:val="18"/>
        </w:rPr>
        <w:t>ы</w:t>
      </w:r>
      <w:r w:rsidRPr="00653F9C">
        <w:rPr>
          <w:sz w:val="18"/>
          <w:szCs w:val="18"/>
        </w:rPr>
        <w:t xml:space="preserve">. Стороны обязаны направить оригиналы документов в срок не позднее 5 (Пяти) календарных дней с даты их подписания. </w:t>
      </w:r>
    </w:p>
    <w:p w:rsidR="00036E1A" w:rsidRPr="00653F9C" w:rsidRDefault="00036E1A" w:rsidP="00036E1A">
      <w:pPr>
        <w:pStyle w:val="2"/>
        <w:spacing w:before="0" w:after="0"/>
        <w:rPr>
          <w:rFonts w:ascii="Times New Roman" w:hAnsi="Times New Roman"/>
          <w:i w:val="0"/>
          <w:sz w:val="18"/>
          <w:szCs w:val="18"/>
        </w:rPr>
      </w:pPr>
      <w:r w:rsidRPr="00653F9C">
        <w:rPr>
          <w:rFonts w:ascii="Times New Roman" w:hAnsi="Times New Roman"/>
          <w:i w:val="0"/>
          <w:sz w:val="18"/>
          <w:szCs w:val="18"/>
        </w:rPr>
        <w:t xml:space="preserve">                                                 </w:t>
      </w:r>
    </w:p>
    <w:p w:rsidR="00AD768C" w:rsidRPr="00653F9C" w:rsidRDefault="00036E1A" w:rsidP="00036E1A">
      <w:pPr>
        <w:pStyle w:val="2"/>
        <w:spacing w:before="0" w:after="0"/>
        <w:rPr>
          <w:rFonts w:ascii="Times New Roman" w:hAnsi="Times New Roman"/>
          <w:i w:val="0"/>
          <w:sz w:val="18"/>
          <w:szCs w:val="18"/>
        </w:rPr>
      </w:pPr>
      <w:r w:rsidRPr="00653F9C">
        <w:rPr>
          <w:rFonts w:ascii="Times New Roman" w:hAnsi="Times New Roman"/>
          <w:i w:val="0"/>
          <w:sz w:val="18"/>
          <w:szCs w:val="18"/>
        </w:rPr>
        <w:t xml:space="preserve">                                                  </w:t>
      </w:r>
      <w:r w:rsidR="00653F9C">
        <w:rPr>
          <w:rFonts w:ascii="Times New Roman" w:hAnsi="Times New Roman"/>
          <w:i w:val="0"/>
          <w:sz w:val="18"/>
          <w:szCs w:val="18"/>
        </w:rPr>
        <w:t xml:space="preserve">                                           </w:t>
      </w:r>
      <w:r w:rsidRPr="00653F9C">
        <w:rPr>
          <w:rFonts w:ascii="Times New Roman" w:hAnsi="Times New Roman"/>
          <w:i w:val="0"/>
          <w:sz w:val="18"/>
          <w:szCs w:val="18"/>
        </w:rPr>
        <w:t xml:space="preserve"> </w:t>
      </w:r>
      <w:r w:rsidR="000214A7" w:rsidRPr="00653F9C">
        <w:rPr>
          <w:rFonts w:ascii="Times New Roman" w:hAnsi="Times New Roman"/>
          <w:i w:val="0"/>
          <w:sz w:val="18"/>
          <w:szCs w:val="18"/>
        </w:rPr>
        <w:t>3</w:t>
      </w:r>
      <w:r w:rsidR="00AD768C" w:rsidRPr="00653F9C">
        <w:rPr>
          <w:rFonts w:ascii="Times New Roman" w:hAnsi="Times New Roman"/>
          <w:i w:val="0"/>
          <w:sz w:val="18"/>
          <w:szCs w:val="18"/>
        </w:rPr>
        <w:t>. ФОРС-МАЖОР</w:t>
      </w:r>
    </w:p>
    <w:p w:rsidR="00AD768C" w:rsidRPr="00653F9C" w:rsidRDefault="000214A7" w:rsidP="00AD768C">
      <w:pPr>
        <w:ind w:firstLine="900"/>
        <w:jc w:val="both"/>
        <w:rPr>
          <w:sz w:val="18"/>
          <w:szCs w:val="18"/>
        </w:rPr>
      </w:pPr>
      <w:r w:rsidRPr="00653F9C">
        <w:rPr>
          <w:sz w:val="18"/>
          <w:szCs w:val="18"/>
        </w:rPr>
        <w:t>3</w:t>
      </w:r>
      <w:r w:rsidR="00AD768C" w:rsidRPr="00653F9C">
        <w:rPr>
          <w:sz w:val="18"/>
          <w:szCs w:val="18"/>
        </w:rPr>
        <w:t>.1. Ни одна из сторон не будет считаться нарушившей свои обязательства по Договору, если выполнение этих обязательств невозможно из-за действия сил Форс-мажора, которые возникли после даты вступления настоящего Договора в силу.</w:t>
      </w:r>
    </w:p>
    <w:p w:rsidR="00AD768C" w:rsidRPr="00653F9C" w:rsidRDefault="000214A7" w:rsidP="00AD768C">
      <w:pPr>
        <w:ind w:firstLine="900"/>
        <w:jc w:val="both"/>
        <w:rPr>
          <w:sz w:val="18"/>
          <w:szCs w:val="18"/>
        </w:rPr>
      </w:pPr>
      <w:r w:rsidRPr="00653F9C">
        <w:rPr>
          <w:sz w:val="18"/>
          <w:szCs w:val="18"/>
        </w:rPr>
        <w:t>3</w:t>
      </w:r>
      <w:r w:rsidR="00AD768C" w:rsidRPr="00653F9C">
        <w:rPr>
          <w:sz w:val="18"/>
          <w:szCs w:val="18"/>
        </w:rPr>
        <w:t>.2. Если одна из сторон считает, что наступили обстоятельства Форс-мажора, которые могут повлиять на выполнение ею обязательств, она должна в трёхдневный срок сообщить другой стороне о наступлении этих обстоятельств и предъявить письменное заключение компетентных органов о наступлении данных обстоятельств.</w:t>
      </w:r>
    </w:p>
    <w:p w:rsidR="00AD768C" w:rsidRPr="00653F9C" w:rsidRDefault="000214A7" w:rsidP="00AD768C">
      <w:pPr>
        <w:ind w:firstLine="900"/>
        <w:jc w:val="both"/>
        <w:rPr>
          <w:sz w:val="18"/>
          <w:szCs w:val="18"/>
        </w:rPr>
      </w:pPr>
      <w:r w:rsidRPr="00653F9C">
        <w:rPr>
          <w:sz w:val="18"/>
          <w:szCs w:val="18"/>
        </w:rPr>
        <w:t>3</w:t>
      </w:r>
      <w:r w:rsidR="00AD768C" w:rsidRPr="00653F9C">
        <w:rPr>
          <w:sz w:val="18"/>
          <w:szCs w:val="18"/>
        </w:rPr>
        <w:t xml:space="preserve">.3. По наступлению любых обстоятельств Форс-мажора стороны обязуются продолжать исполнять свои обязательства, насколько это реально возможно в данных условиях. Стороны при этом извещают друг друга о тех шагах, которые они собираются предпринять, включая любые реальные альтернативные методы исполнения, не подверженные Форс-мажору. Стороны также обязуются не предпринимать никаких шагов без согласования друг с другом. </w:t>
      </w:r>
    </w:p>
    <w:p w:rsidR="00AD768C" w:rsidRPr="00653F9C" w:rsidRDefault="000214A7" w:rsidP="00AD768C">
      <w:pPr>
        <w:ind w:firstLine="900"/>
        <w:jc w:val="both"/>
        <w:rPr>
          <w:sz w:val="18"/>
          <w:szCs w:val="18"/>
        </w:rPr>
      </w:pPr>
      <w:r w:rsidRPr="00653F9C">
        <w:rPr>
          <w:sz w:val="18"/>
          <w:szCs w:val="18"/>
        </w:rPr>
        <w:t>3</w:t>
      </w:r>
      <w:r w:rsidR="00AD768C" w:rsidRPr="00653F9C">
        <w:rPr>
          <w:sz w:val="18"/>
          <w:szCs w:val="18"/>
        </w:rPr>
        <w:t>.4. Если срок действия обстоятельств непреодолимой силы будет превышать 1 месяц, тогда каждая из сторон вправе расторгнуть настоящий договор в одностороннем порядке, уведомив за 15 календарных дней другую Сторону договора о предполагаемой дате расторжения договора.</w:t>
      </w:r>
    </w:p>
    <w:p w:rsidR="004703B6" w:rsidRPr="00653F9C" w:rsidRDefault="004703B6" w:rsidP="00AD768C">
      <w:pPr>
        <w:pStyle w:val="a7"/>
        <w:jc w:val="both"/>
        <w:rPr>
          <w:sz w:val="18"/>
          <w:szCs w:val="18"/>
        </w:rPr>
      </w:pPr>
    </w:p>
    <w:p w:rsidR="00B6498D" w:rsidRPr="00653F9C" w:rsidRDefault="00B6498D" w:rsidP="00B6498D">
      <w:pPr>
        <w:pStyle w:val="a8"/>
        <w:numPr>
          <w:ilvl w:val="0"/>
          <w:numId w:val="12"/>
        </w:numPr>
        <w:suppressAutoHyphens/>
        <w:ind w:left="705" w:hanging="705"/>
        <w:jc w:val="both"/>
        <w:rPr>
          <w:vanish/>
          <w:sz w:val="18"/>
          <w:szCs w:val="18"/>
        </w:rPr>
      </w:pPr>
    </w:p>
    <w:p w:rsidR="00B6498D" w:rsidRPr="00653F9C" w:rsidRDefault="00B6498D" w:rsidP="00B6498D">
      <w:pPr>
        <w:pStyle w:val="a8"/>
        <w:numPr>
          <w:ilvl w:val="0"/>
          <w:numId w:val="12"/>
        </w:numPr>
        <w:suppressAutoHyphens/>
        <w:ind w:left="705" w:hanging="705"/>
        <w:jc w:val="both"/>
        <w:rPr>
          <w:vanish/>
          <w:sz w:val="18"/>
          <w:szCs w:val="18"/>
        </w:rPr>
      </w:pPr>
    </w:p>
    <w:p w:rsidR="00B6498D" w:rsidRPr="00653F9C" w:rsidRDefault="00B6498D" w:rsidP="00B6498D">
      <w:pPr>
        <w:pStyle w:val="a8"/>
        <w:numPr>
          <w:ilvl w:val="0"/>
          <w:numId w:val="12"/>
        </w:numPr>
        <w:suppressAutoHyphens/>
        <w:ind w:left="705" w:hanging="705"/>
        <w:jc w:val="both"/>
        <w:rPr>
          <w:vanish/>
          <w:sz w:val="18"/>
          <w:szCs w:val="18"/>
        </w:rPr>
      </w:pPr>
    </w:p>
    <w:p w:rsidR="00FE1356" w:rsidRPr="00653F9C" w:rsidRDefault="00AD768C" w:rsidP="00AD76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4" w:lineRule="exact"/>
        <w:ind w:right="43"/>
        <w:contextualSpacing/>
        <w:rPr>
          <w:b/>
          <w:color w:val="auto"/>
          <w:spacing w:val="-4"/>
          <w:sz w:val="18"/>
          <w:szCs w:val="18"/>
        </w:rPr>
      </w:pPr>
      <w:r w:rsidRPr="00653F9C">
        <w:rPr>
          <w:b/>
          <w:color w:val="auto"/>
          <w:spacing w:val="-23"/>
          <w:sz w:val="18"/>
          <w:szCs w:val="18"/>
        </w:rPr>
        <w:t xml:space="preserve">                                                                           </w:t>
      </w:r>
      <w:r w:rsidR="00036E1A" w:rsidRPr="00653F9C">
        <w:rPr>
          <w:b/>
          <w:color w:val="auto"/>
          <w:spacing w:val="-23"/>
          <w:sz w:val="18"/>
          <w:szCs w:val="18"/>
        </w:rPr>
        <w:t xml:space="preserve"> </w:t>
      </w:r>
      <w:r w:rsidRPr="00653F9C">
        <w:rPr>
          <w:b/>
          <w:color w:val="auto"/>
          <w:spacing w:val="-23"/>
          <w:sz w:val="18"/>
          <w:szCs w:val="18"/>
        </w:rPr>
        <w:t xml:space="preserve">  </w:t>
      </w:r>
      <w:r w:rsidR="00653F9C">
        <w:rPr>
          <w:b/>
          <w:color w:val="auto"/>
          <w:spacing w:val="-23"/>
          <w:sz w:val="18"/>
          <w:szCs w:val="18"/>
        </w:rPr>
        <w:t xml:space="preserve">                                                                     </w:t>
      </w:r>
      <w:r w:rsidR="00294CB3">
        <w:rPr>
          <w:b/>
          <w:color w:val="auto"/>
          <w:spacing w:val="-23"/>
          <w:sz w:val="18"/>
          <w:szCs w:val="18"/>
        </w:rPr>
        <w:t xml:space="preserve">      </w:t>
      </w:r>
      <w:r w:rsidR="00653F9C">
        <w:rPr>
          <w:b/>
          <w:color w:val="auto"/>
          <w:spacing w:val="-23"/>
          <w:sz w:val="18"/>
          <w:szCs w:val="18"/>
        </w:rPr>
        <w:t xml:space="preserve">    </w:t>
      </w:r>
      <w:r w:rsidR="000214A7" w:rsidRPr="00653F9C">
        <w:rPr>
          <w:b/>
          <w:color w:val="auto"/>
          <w:spacing w:val="-23"/>
          <w:sz w:val="18"/>
          <w:szCs w:val="18"/>
        </w:rPr>
        <w:t>4</w:t>
      </w:r>
      <w:r w:rsidRPr="00653F9C">
        <w:rPr>
          <w:b/>
          <w:color w:val="auto"/>
          <w:spacing w:val="-23"/>
          <w:sz w:val="18"/>
          <w:szCs w:val="18"/>
        </w:rPr>
        <w:t>.</w:t>
      </w:r>
      <w:r w:rsidR="00FE1356" w:rsidRPr="00653F9C">
        <w:rPr>
          <w:b/>
          <w:color w:val="auto"/>
          <w:spacing w:val="-23"/>
          <w:sz w:val="18"/>
          <w:szCs w:val="18"/>
        </w:rPr>
        <w:t xml:space="preserve"> </w:t>
      </w:r>
      <w:r w:rsidRPr="00653F9C">
        <w:rPr>
          <w:b/>
          <w:color w:val="auto"/>
          <w:spacing w:val="-23"/>
          <w:sz w:val="18"/>
          <w:szCs w:val="18"/>
        </w:rPr>
        <w:t xml:space="preserve"> </w:t>
      </w:r>
      <w:r w:rsidR="00FE1356" w:rsidRPr="00653F9C">
        <w:rPr>
          <w:b/>
          <w:color w:val="auto"/>
          <w:spacing w:val="-23"/>
          <w:sz w:val="18"/>
          <w:szCs w:val="18"/>
        </w:rPr>
        <w:t xml:space="preserve">ЦЕНА  ТОВАРА,  </w:t>
      </w:r>
      <w:r w:rsidR="00FE1356" w:rsidRPr="00653F9C">
        <w:rPr>
          <w:b/>
          <w:color w:val="auto"/>
          <w:spacing w:val="-4"/>
          <w:sz w:val="18"/>
          <w:szCs w:val="18"/>
        </w:rPr>
        <w:t>РАСЧЕТЫ СТОРОН</w:t>
      </w:r>
    </w:p>
    <w:p w:rsidR="00FE1356" w:rsidRPr="00653F9C" w:rsidRDefault="000214A7" w:rsidP="00FE1356">
      <w:pPr>
        <w:shd w:val="clear" w:color="auto" w:fill="FFFFFF"/>
        <w:ind w:right="45" w:firstLine="562"/>
        <w:jc w:val="both"/>
        <w:rPr>
          <w:color w:val="auto"/>
          <w:sz w:val="18"/>
          <w:szCs w:val="18"/>
        </w:rPr>
      </w:pPr>
      <w:r w:rsidRPr="00653F9C">
        <w:rPr>
          <w:color w:val="auto"/>
          <w:sz w:val="18"/>
          <w:szCs w:val="18"/>
        </w:rPr>
        <w:t>4</w:t>
      </w:r>
      <w:r w:rsidR="00FE1356" w:rsidRPr="00653F9C">
        <w:rPr>
          <w:color w:val="auto"/>
          <w:sz w:val="18"/>
          <w:szCs w:val="18"/>
        </w:rPr>
        <w:t>.1. Цена Товара является договорной и включает в себя стоимость Товара с учетом налогов, а также все расходы Поставщика, связанные с доставкой Товара до пункта назначения Покупателя, в случае согласования доставки.</w:t>
      </w:r>
    </w:p>
    <w:p w:rsidR="00FE1356" w:rsidRPr="00653F9C" w:rsidRDefault="00706460" w:rsidP="00706460">
      <w:pPr>
        <w:shd w:val="clear" w:color="auto" w:fill="FFFFFF"/>
        <w:ind w:right="45"/>
        <w:jc w:val="both"/>
        <w:rPr>
          <w:color w:val="auto"/>
          <w:sz w:val="18"/>
          <w:szCs w:val="18"/>
        </w:rPr>
      </w:pPr>
      <w:r w:rsidRPr="00653F9C">
        <w:rPr>
          <w:color w:val="auto"/>
          <w:sz w:val="18"/>
          <w:szCs w:val="18"/>
        </w:rPr>
        <w:t xml:space="preserve">         </w:t>
      </w:r>
      <w:r w:rsidR="007B3510" w:rsidRPr="00653F9C">
        <w:rPr>
          <w:color w:val="auto"/>
          <w:sz w:val="18"/>
          <w:szCs w:val="18"/>
        </w:rPr>
        <w:t>4.2</w:t>
      </w:r>
      <w:r w:rsidRPr="00653F9C">
        <w:rPr>
          <w:color w:val="auto"/>
          <w:sz w:val="18"/>
          <w:szCs w:val="18"/>
        </w:rPr>
        <w:t xml:space="preserve">. </w:t>
      </w:r>
      <w:r w:rsidR="00FE1356" w:rsidRPr="00653F9C">
        <w:rPr>
          <w:color w:val="auto"/>
          <w:sz w:val="18"/>
          <w:szCs w:val="18"/>
        </w:rPr>
        <w:t>Цена Товара и условия оплаты фиксируется в Протоколе о договорной цене (Приложение № 1)</w:t>
      </w:r>
      <w:r w:rsidR="00036E1A" w:rsidRPr="00653F9C">
        <w:rPr>
          <w:color w:val="auto"/>
          <w:sz w:val="18"/>
          <w:szCs w:val="18"/>
        </w:rPr>
        <w:t xml:space="preserve"> к настоящему Договору</w:t>
      </w:r>
      <w:r w:rsidR="00FE1356" w:rsidRPr="00653F9C">
        <w:rPr>
          <w:color w:val="auto"/>
          <w:sz w:val="18"/>
          <w:szCs w:val="18"/>
        </w:rPr>
        <w:t>.</w:t>
      </w:r>
      <w:r w:rsidRPr="00653F9C">
        <w:rPr>
          <w:color w:val="auto"/>
          <w:sz w:val="18"/>
          <w:szCs w:val="18"/>
        </w:rPr>
        <w:t xml:space="preserve"> </w:t>
      </w:r>
      <w:r w:rsidR="007B3510" w:rsidRPr="00653F9C">
        <w:rPr>
          <w:sz w:val="18"/>
          <w:szCs w:val="18"/>
        </w:rPr>
        <w:t xml:space="preserve">Подписание сторонами </w:t>
      </w:r>
      <w:r w:rsidRPr="00653F9C">
        <w:rPr>
          <w:sz w:val="18"/>
          <w:szCs w:val="18"/>
        </w:rPr>
        <w:t>П</w:t>
      </w:r>
      <w:r w:rsidR="007B3510" w:rsidRPr="00653F9C">
        <w:rPr>
          <w:sz w:val="18"/>
          <w:szCs w:val="18"/>
        </w:rPr>
        <w:t>ротокола согласования цены является моментом согласования существенных условий поставки Товара</w:t>
      </w:r>
      <w:r w:rsidRPr="00653F9C">
        <w:rPr>
          <w:sz w:val="18"/>
          <w:szCs w:val="18"/>
        </w:rPr>
        <w:t xml:space="preserve">, где указаны: </w:t>
      </w:r>
      <w:r w:rsidR="007B3510" w:rsidRPr="00653F9C">
        <w:rPr>
          <w:sz w:val="18"/>
          <w:szCs w:val="18"/>
        </w:rPr>
        <w:t xml:space="preserve"> ассортимент, стоимость, способ доставки Товара. </w:t>
      </w:r>
    </w:p>
    <w:p w:rsidR="00FE1356" w:rsidRPr="00653F9C" w:rsidRDefault="00FE1356" w:rsidP="00FE1356">
      <w:pPr>
        <w:shd w:val="clear" w:color="auto" w:fill="FFFFFF"/>
        <w:ind w:right="45" w:firstLine="562"/>
        <w:jc w:val="both"/>
        <w:rPr>
          <w:color w:val="auto"/>
          <w:sz w:val="18"/>
          <w:szCs w:val="18"/>
        </w:rPr>
      </w:pPr>
      <w:r w:rsidRPr="00653F9C">
        <w:rPr>
          <w:color w:val="auto"/>
          <w:spacing w:val="-1"/>
          <w:sz w:val="18"/>
          <w:szCs w:val="18"/>
        </w:rPr>
        <w:lastRenderedPageBreak/>
        <w:t xml:space="preserve">При изменении составляющих стоимости Товара </w:t>
      </w:r>
      <w:r w:rsidRPr="00653F9C">
        <w:rPr>
          <w:color w:val="auto"/>
          <w:sz w:val="18"/>
          <w:szCs w:val="18"/>
        </w:rPr>
        <w:t>Поставщик вправе в одностороннем порядке изменить цену неоплаченного товара, предупредив об этом Покупателя не позднее, чем за пять рабочих дней до даты изменения, путем направления нового Протокола о договорной цене. Если в течение трёх дней с момента отправки Покупателю новый Протокол о договорной цене не будет подписан, Поставщик вправе приостановить поставку товара.</w:t>
      </w:r>
    </w:p>
    <w:p w:rsidR="00FE1356" w:rsidRPr="00653F9C" w:rsidRDefault="00FE1356" w:rsidP="00FE1356">
      <w:pPr>
        <w:shd w:val="clear" w:color="auto" w:fill="FFFFFF"/>
        <w:tabs>
          <w:tab w:val="left" w:pos="1440"/>
        </w:tabs>
        <w:ind w:right="45"/>
        <w:jc w:val="both"/>
        <w:rPr>
          <w:color w:val="auto"/>
          <w:sz w:val="18"/>
          <w:szCs w:val="18"/>
        </w:rPr>
      </w:pPr>
      <w:r w:rsidRPr="00653F9C">
        <w:rPr>
          <w:color w:val="auto"/>
          <w:sz w:val="18"/>
          <w:szCs w:val="18"/>
        </w:rPr>
        <w:t xml:space="preserve">     </w:t>
      </w:r>
      <w:r w:rsidR="000A3AA4" w:rsidRPr="00653F9C">
        <w:rPr>
          <w:color w:val="auto"/>
          <w:sz w:val="18"/>
          <w:szCs w:val="18"/>
        </w:rPr>
        <w:t xml:space="preserve"> </w:t>
      </w:r>
      <w:r w:rsidRPr="00653F9C">
        <w:rPr>
          <w:color w:val="auto"/>
          <w:sz w:val="18"/>
          <w:szCs w:val="18"/>
        </w:rPr>
        <w:t xml:space="preserve">   </w:t>
      </w:r>
      <w:r w:rsidR="000214A7" w:rsidRPr="00653F9C">
        <w:rPr>
          <w:color w:val="auto"/>
          <w:spacing w:val="-6"/>
          <w:sz w:val="18"/>
          <w:szCs w:val="18"/>
        </w:rPr>
        <w:t>4</w:t>
      </w:r>
      <w:r w:rsidR="00706460" w:rsidRPr="00653F9C">
        <w:rPr>
          <w:color w:val="auto"/>
          <w:spacing w:val="-6"/>
          <w:sz w:val="18"/>
          <w:szCs w:val="18"/>
        </w:rPr>
        <w:t>.3</w:t>
      </w:r>
      <w:r w:rsidRPr="00653F9C">
        <w:rPr>
          <w:color w:val="auto"/>
          <w:spacing w:val="-6"/>
          <w:sz w:val="18"/>
          <w:szCs w:val="18"/>
        </w:rPr>
        <w:t>.</w:t>
      </w:r>
      <w:r w:rsidRPr="00653F9C">
        <w:rPr>
          <w:color w:val="auto"/>
          <w:sz w:val="18"/>
          <w:szCs w:val="18"/>
        </w:rPr>
        <w:t xml:space="preserve"> </w:t>
      </w:r>
      <w:r w:rsidRPr="00653F9C">
        <w:rPr>
          <w:color w:val="auto"/>
          <w:spacing w:val="-1"/>
          <w:sz w:val="18"/>
          <w:szCs w:val="18"/>
        </w:rPr>
        <w:t xml:space="preserve">Оплата производится Покупателем путем перечисления денежных средств на расчетный счет Поставщика за каждую партию Товара.  Иной порядок оплаты Товара может предусматриваться в Приложениях к настоящему договору.  </w:t>
      </w:r>
    </w:p>
    <w:p w:rsidR="004703B6" w:rsidRPr="00653F9C" w:rsidRDefault="00FE1356" w:rsidP="00AD768C">
      <w:pPr>
        <w:pStyle w:val="a7"/>
        <w:jc w:val="both"/>
        <w:rPr>
          <w:b w:val="0"/>
          <w:color w:val="auto"/>
          <w:spacing w:val="-1"/>
          <w:sz w:val="18"/>
          <w:szCs w:val="18"/>
        </w:rPr>
      </w:pPr>
      <w:r w:rsidRPr="00653F9C">
        <w:rPr>
          <w:b w:val="0"/>
          <w:color w:val="auto"/>
          <w:sz w:val="18"/>
          <w:szCs w:val="18"/>
        </w:rPr>
        <w:t xml:space="preserve">Днем оплаты каждой партии Товара считается день поступления денежных средств на расчетный счет Поставщика. Предварительно факт оплаты может подтверждаться предоставлением Покупателем Поставщику копии платежного поручения с отметкой банка.  </w:t>
      </w:r>
      <w:r w:rsidRPr="00653F9C">
        <w:rPr>
          <w:b w:val="0"/>
          <w:color w:val="auto"/>
          <w:spacing w:val="-1"/>
          <w:sz w:val="18"/>
          <w:szCs w:val="18"/>
        </w:rPr>
        <w:t>Расчеты могут производиться иными способами, не противоречащими законодательству</w:t>
      </w:r>
      <w:r w:rsidRPr="00653F9C">
        <w:rPr>
          <w:b w:val="0"/>
          <w:color w:val="00B050"/>
          <w:spacing w:val="-1"/>
          <w:sz w:val="18"/>
          <w:szCs w:val="18"/>
        </w:rPr>
        <w:t xml:space="preserve"> </w:t>
      </w:r>
      <w:r w:rsidRPr="00653F9C">
        <w:rPr>
          <w:b w:val="0"/>
          <w:color w:val="auto"/>
          <w:spacing w:val="-1"/>
          <w:sz w:val="18"/>
          <w:szCs w:val="18"/>
        </w:rPr>
        <w:t>РФ</w:t>
      </w:r>
    </w:p>
    <w:p w:rsidR="004703B6" w:rsidRPr="00653F9C" w:rsidRDefault="004703B6" w:rsidP="003B7FCB">
      <w:pPr>
        <w:pStyle w:val="a7"/>
        <w:jc w:val="center"/>
        <w:rPr>
          <w:sz w:val="18"/>
          <w:szCs w:val="18"/>
        </w:rPr>
      </w:pPr>
    </w:p>
    <w:p w:rsidR="00AD768C" w:rsidRPr="00653F9C" w:rsidRDefault="00653F9C" w:rsidP="003B7FCB">
      <w:pPr>
        <w:pStyle w:val="a7"/>
        <w:jc w:val="center"/>
        <w:rPr>
          <w:color w:val="auto"/>
          <w:spacing w:val="-1"/>
          <w:sz w:val="18"/>
          <w:szCs w:val="18"/>
        </w:rPr>
      </w:pPr>
      <w:r>
        <w:rPr>
          <w:sz w:val="18"/>
          <w:szCs w:val="18"/>
        </w:rPr>
        <w:t xml:space="preserve">    </w:t>
      </w:r>
      <w:r w:rsidR="000214A7" w:rsidRPr="00653F9C">
        <w:rPr>
          <w:sz w:val="18"/>
          <w:szCs w:val="18"/>
        </w:rPr>
        <w:t>5</w:t>
      </w:r>
      <w:r w:rsidR="00AD768C" w:rsidRPr="00653F9C">
        <w:rPr>
          <w:sz w:val="18"/>
          <w:szCs w:val="18"/>
        </w:rPr>
        <w:t>. ОТВЕТСТВЕННОСТЬ СТОРОН</w:t>
      </w:r>
    </w:p>
    <w:p w:rsidR="00EB1314" w:rsidRPr="00653F9C" w:rsidRDefault="000214A7" w:rsidP="00EB1314">
      <w:pPr>
        <w:ind w:firstLine="900"/>
        <w:jc w:val="both"/>
        <w:rPr>
          <w:sz w:val="18"/>
          <w:szCs w:val="18"/>
        </w:rPr>
      </w:pPr>
      <w:r w:rsidRPr="00653F9C">
        <w:rPr>
          <w:sz w:val="18"/>
          <w:szCs w:val="18"/>
        </w:rPr>
        <w:t>5</w:t>
      </w:r>
      <w:r w:rsidR="00AD768C" w:rsidRPr="00653F9C">
        <w:rPr>
          <w:sz w:val="18"/>
          <w:szCs w:val="18"/>
        </w:rPr>
        <w:t>.1. За нарушение сроков исполнения обязательств, предусмотренных настоящим договором, Стороны несут равную ответственность (штрафную неустойку) в размере 0,01% от суммы невыполненного обязательства за каждый день просрочки, но не более 10% от суммы невыполненного обязательства. Обязанность уплаты неустойки возникает у должника только после предъявления кредитором соответствующего требования в письменной форме. Уплата неустойки не освобождает Должника от надлежащего исполнения обязательств</w:t>
      </w:r>
      <w:r w:rsidR="00EB1314" w:rsidRPr="00653F9C">
        <w:rPr>
          <w:sz w:val="18"/>
          <w:szCs w:val="18"/>
        </w:rPr>
        <w:t>. Статья 317.1 ГК РФ при расчётах Сторон не применяется.</w:t>
      </w:r>
    </w:p>
    <w:p w:rsidR="00BE3F89" w:rsidRPr="00653F9C" w:rsidRDefault="00BE3F89" w:rsidP="004703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16"/>
        </w:tabs>
        <w:spacing w:line="281" w:lineRule="exact"/>
        <w:ind w:right="43"/>
        <w:contextualSpacing/>
        <w:rPr>
          <w:b/>
          <w:color w:val="auto"/>
          <w:spacing w:val="-18"/>
          <w:sz w:val="18"/>
          <w:szCs w:val="18"/>
        </w:rPr>
      </w:pPr>
    </w:p>
    <w:p w:rsidR="00BE3F89" w:rsidRPr="00653F9C" w:rsidRDefault="004703B6" w:rsidP="004703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16"/>
        </w:tabs>
        <w:spacing w:line="281" w:lineRule="exact"/>
        <w:ind w:right="43"/>
        <w:contextualSpacing/>
        <w:rPr>
          <w:b/>
          <w:color w:val="auto"/>
          <w:spacing w:val="-18"/>
          <w:sz w:val="18"/>
          <w:szCs w:val="18"/>
        </w:rPr>
      </w:pPr>
      <w:r w:rsidRPr="00653F9C">
        <w:rPr>
          <w:b/>
          <w:color w:val="auto"/>
          <w:spacing w:val="-18"/>
          <w:sz w:val="18"/>
          <w:szCs w:val="18"/>
        </w:rPr>
        <w:t xml:space="preserve">                                                                     </w:t>
      </w:r>
      <w:r w:rsidR="00653F9C">
        <w:rPr>
          <w:b/>
          <w:color w:val="auto"/>
          <w:spacing w:val="-18"/>
          <w:sz w:val="18"/>
          <w:szCs w:val="18"/>
        </w:rPr>
        <w:t xml:space="preserve">                                                                       </w:t>
      </w:r>
      <w:r w:rsidR="00BE3F89" w:rsidRPr="00653F9C">
        <w:rPr>
          <w:b/>
          <w:color w:val="auto"/>
          <w:spacing w:val="-18"/>
          <w:sz w:val="18"/>
          <w:szCs w:val="18"/>
        </w:rPr>
        <w:t xml:space="preserve">6. </w:t>
      </w:r>
      <w:r w:rsidR="00AD0F71" w:rsidRPr="00653F9C">
        <w:rPr>
          <w:b/>
          <w:color w:val="auto"/>
          <w:spacing w:val="-18"/>
          <w:sz w:val="18"/>
          <w:szCs w:val="18"/>
        </w:rPr>
        <w:t xml:space="preserve"> </w:t>
      </w:r>
      <w:r w:rsidR="00BE3F89" w:rsidRPr="00653F9C">
        <w:rPr>
          <w:b/>
          <w:color w:val="auto"/>
          <w:spacing w:val="-18"/>
          <w:sz w:val="18"/>
          <w:szCs w:val="18"/>
        </w:rPr>
        <w:t>СРОК ДЕЙСТВИЯ ДОГОВОРА</w:t>
      </w:r>
    </w:p>
    <w:p w:rsidR="00BE3F89" w:rsidRPr="00653F9C" w:rsidRDefault="00BE3F89" w:rsidP="00BE3F89">
      <w:pPr>
        <w:shd w:val="clear" w:color="auto" w:fill="FFFFFF"/>
        <w:tabs>
          <w:tab w:val="left" w:pos="567"/>
        </w:tabs>
        <w:ind w:right="45"/>
        <w:jc w:val="both"/>
        <w:rPr>
          <w:color w:val="auto"/>
          <w:sz w:val="18"/>
          <w:szCs w:val="18"/>
        </w:rPr>
      </w:pPr>
      <w:r w:rsidRPr="00653F9C">
        <w:rPr>
          <w:b/>
          <w:bCs/>
          <w:color w:val="auto"/>
          <w:sz w:val="18"/>
          <w:szCs w:val="18"/>
        </w:rPr>
        <w:tab/>
      </w:r>
      <w:r w:rsidRPr="00653F9C">
        <w:rPr>
          <w:bCs/>
          <w:color w:val="auto"/>
          <w:sz w:val="18"/>
          <w:szCs w:val="18"/>
        </w:rPr>
        <w:t>6.1.</w:t>
      </w:r>
      <w:r w:rsidRPr="00653F9C">
        <w:rPr>
          <w:color w:val="auto"/>
          <w:sz w:val="18"/>
          <w:szCs w:val="18"/>
        </w:rPr>
        <w:t xml:space="preserve"> Срок действия договора устанавливается с момента подписания договора обеими сторонами по 31 декабря 2017г., а в отношении условий об ответственности и расчетах до полного исполнения сторонами своих обязательств. Настоящий договор считается автоматически пролонгированным на каждый последующий календарный год, если ни одна из сторон за месяц до истечения срока его действия не направит другой стороне письменного уведомления о намерении прекратить его действие. </w:t>
      </w:r>
    </w:p>
    <w:p w:rsidR="00BE3F89" w:rsidRPr="00653F9C" w:rsidRDefault="00BE3F89" w:rsidP="00BE3F89">
      <w:pPr>
        <w:pStyle w:val="2"/>
        <w:spacing w:before="0" w:after="0"/>
        <w:jc w:val="center"/>
        <w:rPr>
          <w:rFonts w:ascii="Times New Roman" w:hAnsi="Times New Roman"/>
          <w:i w:val="0"/>
          <w:color w:val="00B050"/>
          <w:sz w:val="18"/>
          <w:szCs w:val="18"/>
        </w:rPr>
      </w:pPr>
    </w:p>
    <w:p w:rsidR="000239FA" w:rsidRPr="00653F9C" w:rsidRDefault="004703B6" w:rsidP="004703B6">
      <w:pPr>
        <w:pStyle w:val="a7"/>
        <w:rPr>
          <w:sz w:val="18"/>
          <w:szCs w:val="18"/>
        </w:rPr>
      </w:pPr>
      <w:r w:rsidRPr="00653F9C">
        <w:rPr>
          <w:b w:val="0"/>
          <w:bCs w:val="0"/>
          <w:sz w:val="18"/>
          <w:szCs w:val="18"/>
        </w:rPr>
        <w:t xml:space="preserve">                                               </w:t>
      </w:r>
      <w:r w:rsidR="00653F9C">
        <w:rPr>
          <w:b w:val="0"/>
          <w:bCs w:val="0"/>
          <w:sz w:val="18"/>
          <w:szCs w:val="18"/>
        </w:rPr>
        <w:t xml:space="preserve">                                      </w:t>
      </w:r>
      <w:r w:rsidR="00BE3F89" w:rsidRPr="00653F9C">
        <w:rPr>
          <w:sz w:val="18"/>
          <w:szCs w:val="18"/>
        </w:rPr>
        <w:t xml:space="preserve">7. </w:t>
      </w:r>
      <w:r w:rsidR="004C7D02" w:rsidRPr="00653F9C">
        <w:rPr>
          <w:sz w:val="18"/>
          <w:szCs w:val="18"/>
        </w:rPr>
        <w:t>П</w:t>
      </w:r>
      <w:r w:rsidR="001F5A4E" w:rsidRPr="00653F9C">
        <w:rPr>
          <w:sz w:val="18"/>
          <w:szCs w:val="18"/>
        </w:rPr>
        <w:t>РОЧИЕ</w:t>
      </w:r>
      <w:r w:rsidR="004C7D02" w:rsidRPr="00653F9C">
        <w:rPr>
          <w:sz w:val="18"/>
          <w:szCs w:val="18"/>
        </w:rPr>
        <w:t xml:space="preserve"> </w:t>
      </w:r>
      <w:r w:rsidR="001F5A4E" w:rsidRPr="00653F9C">
        <w:rPr>
          <w:sz w:val="18"/>
          <w:szCs w:val="18"/>
        </w:rPr>
        <w:t>УСЛОВИЯ</w:t>
      </w:r>
      <w:r w:rsidR="004C7D02" w:rsidRPr="00653F9C">
        <w:rPr>
          <w:sz w:val="18"/>
          <w:szCs w:val="18"/>
        </w:rPr>
        <w:t>.</w:t>
      </w:r>
    </w:p>
    <w:p w:rsidR="000239FA" w:rsidRPr="00653F9C" w:rsidRDefault="00E1570A" w:rsidP="00E1570A">
      <w:pPr>
        <w:pStyle w:val="a7"/>
        <w:jc w:val="both"/>
        <w:rPr>
          <w:b w:val="0"/>
          <w:bCs w:val="0"/>
          <w:sz w:val="18"/>
          <w:szCs w:val="18"/>
        </w:rPr>
      </w:pPr>
      <w:r w:rsidRPr="00653F9C">
        <w:rPr>
          <w:b w:val="0"/>
          <w:bCs w:val="0"/>
          <w:sz w:val="18"/>
          <w:szCs w:val="18"/>
        </w:rPr>
        <w:t xml:space="preserve">          7.1. </w:t>
      </w:r>
      <w:r w:rsidR="004C7D02" w:rsidRPr="00653F9C">
        <w:rPr>
          <w:b w:val="0"/>
          <w:bCs w:val="0"/>
          <w:sz w:val="18"/>
          <w:szCs w:val="18"/>
        </w:rPr>
        <w:t>Все разногласия по настоящему Договору подлежат урегулированию путем переговоров или в претензионном порядке. В случаях, когда Стороны не смогли урегулировать разногласия путем переговоров, споры передаются на рассмотрение Арбитражного суда г. Москвы.</w:t>
      </w:r>
    </w:p>
    <w:p w:rsidR="000239FA" w:rsidRPr="00653F9C" w:rsidRDefault="00E1570A" w:rsidP="00E1570A">
      <w:pPr>
        <w:pStyle w:val="a7"/>
        <w:jc w:val="both"/>
        <w:rPr>
          <w:b w:val="0"/>
          <w:bCs w:val="0"/>
          <w:sz w:val="18"/>
          <w:szCs w:val="18"/>
        </w:rPr>
      </w:pPr>
      <w:r w:rsidRPr="00653F9C">
        <w:rPr>
          <w:b w:val="0"/>
          <w:bCs w:val="0"/>
          <w:sz w:val="18"/>
          <w:szCs w:val="18"/>
        </w:rPr>
        <w:t xml:space="preserve">    </w:t>
      </w:r>
      <w:r w:rsidR="00AD0F71" w:rsidRPr="00653F9C">
        <w:rPr>
          <w:b w:val="0"/>
          <w:bCs w:val="0"/>
          <w:sz w:val="18"/>
          <w:szCs w:val="18"/>
        </w:rPr>
        <w:t xml:space="preserve">      7.2. </w:t>
      </w:r>
      <w:r w:rsidR="004C7D02" w:rsidRPr="00653F9C">
        <w:rPr>
          <w:b w:val="0"/>
          <w:bCs w:val="0"/>
          <w:sz w:val="18"/>
          <w:szCs w:val="18"/>
        </w:rPr>
        <w:t>Документы Поставщика, направленные в адрес Покупателя, включая товарные накладные, акты сверки и пр., подлежат рассмотрению и подписанию в течение 5 (пяти) календарных дней от даты их получения. В случае отсутствия мотивированного отказа такие документы считаются принятыми и акцептованными Покупателем без возражений.</w:t>
      </w:r>
    </w:p>
    <w:p w:rsidR="00DD6DD2" w:rsidRPr="00653F9C" w:rsidRDefault="00DD6DD2" w:rsidP="00E1570A">
      <w:pPr>
        <w:pStyle w:val="a7"/>
        <w:jc w:val="both"/>
        <w:rPr>
          <w:b w:val="0"/>
          <w:bCs w:val="0"/>
          <w:sz w:val="18"/>
          <w:szCs w:val="18"/>
        </w:rPr>
      </w:pPr>
      <w:r w:rsidRPr="00653F9C">
        <w:rPr>
          <w:b w:val="0"/>
          <w:sz w:val="18"/>
          <w:szCs w:val="18"/>
        </w:rPr>
        <w:t xml:space="preserve">     </w:t>
      </w:r>
      <w:r w:rsidR="00AD0F71" w:rsidRPr="00653F9C">
        <w:rPr>
          <w:b w:val="0"/>
          <w:sz w:val="18"/>
          <w:szCs w:val="18"/>
        </w:rPr>
        <w:t xml:space="preserve"> </w:t>
      </w:r>
      <w:r w:rsidRPr="00653F9C">
        <w:rPr>
          <w:b w:val="0"/>
          <w:sz w:val="18"/>
          <w:szCs w:val="18"/>
        </w:rPr>
        <w:t xml:space="preserve">  </w:t>
      </w:r>
      <w:r w:rsidR="00AD0F71" w:rsidRPr="00653F9C">
        <w:rPr>
          <w:b w:val="0"/>
          <w:sz w:val="18"/>
          <w:szCs w:val="18"/>
        </w:rPr>
        <w:t xml:space="preserve"> </w:t>
      </w:r>
      <w:r w:rsidRPr="00653F9C">
        <w:rPr>
          <w:b w:val="0"/>
          <w:sz w:val="18"/>
          <w:szCs w:val="18"/>
        </w:rPr>
        <w:t xml:space="preserve"> 7.3. </w:t>
      </w:r>
      <w:r w:rsidR="00AD0F71" w:rsidRPr="00653F9C">
        <w:rPr>
          <w:b w:val="0"/>
          <w:sz w:val="18"/>
          <w:szCs w:val="18"/>
        </w:rPr>
        <w:t xml:space="preserve"> </w:t>
      </w:r>
      <w:r w:rsidRPr="00653F9C">
        <w:rPr>
          <w:b w:val="0"/>
          <w:sz w:val="18"/>
          <w:szCs w:val="18"/>
        </w:rPr>
        <w:t xml:space="preserve">Стороны обязуются извещать друг друга об изменениях своих реквизитов, указанных в разделе </w:t>
      </w:r>
      <w:r w:rsidR="00F709A5" w:rsidRPr="00653F9C">
        <w:rPr>
          <w:b w:val="0"/>
          <w:sz w:val="18"/>
          <w:szCs w:val="18"/>
        </w:rPr>
        <w:t>8</w:t>
      </w:r>
      <w:r w:rsidRPr="00653F9C">
        <w:rPr>
          <w:b w:val="0"/>
          <w:sz w:val="18"/>
          <w:szCs w:val="18"/>
        </w:rPr>
        <w:t xml:space="preserve"> настоящего Договора, в срок не позднее 5-ти рабочих дней, с даты государственной регистрации таких изменений.</w:t>
      </w:r>
    </w:p>
    <w:p w:rsidR="003B7FCB" w:rsidRPr="00653F9C" w:rsidRDefault="003B7FCB" w:rsidP="00AD0F71">
      <w:pPr>
        <w:pStyle w:val="2"/>
        <w:spacing w:before="0" w:after="0"/>
        <w:rPr>
          <w:rFonts w:ascii="Times New Roman" w:hAnsi="Times New Roman"/>
          <w:i w:val="0"/>
          <w:sz w:val="18"/>
          <w:szCs w:val="18"/>
        </w:rPr>
      </w:pPr>
    </w:p>
    <w:p w:rsidR="0079682A" w:rsidRPr="00653F9C" w:rsidRDefault="004703B6" w:rsidP="004703B6">
      <w:pPr>
        <w:pStyle w:val="2"/>
        <w:spacing w:before="0" w:after="0"/>
        <w:rPr>
          <w:rFonts w:ascii="Times New Roman" w:hAnsi="Times New Roman"/>
          <w:i w:val="0"/>
          <w:sz w:val="18"/>
          <w:szCs w:val="18"/>
        </w:rPr>
      </w:pPr>
      <w:r w:rsidRPr="00653F9C">
        <w:rPr>
          <w:rFonts w:ascii="Times New Roman" w:hAnsi="Times New Roman"/>
          <w:i w:val="0"/>
          <w:sz w:val="18"/>
          <w:szCs w:val="18"/>
        </w:rPr>
        <w:t xml:space="preserve">                       </w:t>
      </w:r>
      <w:r w:rsidR="00653F9C">
        <w:rPr>
          <w:rFonts w:ascii="Times New Roman" w:hAnsi="Times New Roman"/>
          <w:i w:val="0"/>
          <w:sz w:val="18"/>
          <w:szCs w:val="18"/>
        </w:rPr>
        <w:t xml:space="preserve">                                  </w:t>
      </w:r>
      <w:r w:rsidRPr="00653F9C">
        <w:rPr>
          <w:rFonts w:ascii="Times New Roman" w:hAnsi="Times New Roman"/>
          <w:i w:val="0"/>
          <w:sz w:val="18"/>
          <w:szCs w:val="18"/>
        </w:rPr>
        <w:t xml:space="preserve">   </w:t>
      </w:r>
      <w:r w:rsidR="00264E29" w:rsidRPr="00653F9C">
        <w:rPr>
          <w:rFonts w:ascii="Times New Roman" w:hAnsi="Times New Roman"/>
          <w:i w:val="0"/>
          <w:sz w:val="18"/>
          <w:szCs w:val="18"/>
        </w:rPr>
        <w:t>8</w:t>
      </w:r>
      <w:r w:rsidR="0079682A" w:rsidRPr="00653F9C">
        <w:rPr>
          <w:rFonts w:ascii="Times New Roman" w:hAnsi="Times New Roman"/>
          <w:i w:val="0"/>
          <w:sz w:val="18"/>
          <w:szCs w:val="18"/>
        </w:rPr>
        <w:t>. ЮРИДИЧЕСКИЕ АДРЕСА, РЕКВИЗИТЫ И ПОДПИСИ СТОРОН</w:t>
      </w:r>
    </w:p>
    <w:p w:rsidR="0079682A" w:rsidRPr="00653F9C" w:rsidRDefault="0079682A" w:rsidP="0079682A">
      <w:pPr>
        <w:rPr>
          <w:sz w:val="18"/>
          <w:szCs w:val="18"/>
        </w:rPr>
      </w:pPr>
    </w:p>
    <w:tbl>
      <w:tblPr>
        <w:tblW w:w="10621" w:type="dxa"/>
        <w:tblLook w:val="01E0"/>
      </w:tblPr>
      <w:tblGrid>
        <w:gridCol w:w="5150"/>
        <w:gridCol w:w="5471"/>
      </w:tblGrid>
      <w:tr w:rsidR="0079682A" w:rsidRPr="00653F9C" w:rsidTr="00682F9A">
        <w:trPr>
          <w:trHeight w:val="544"/>
        </w:trPr>
        <w:tc>
          <w:tcPr>
            <w:tcW w:w="5150" w:type="dxa"/>
          </w:tcPr>
          <w:p w:rsidR="0079682A" w:rsidRPr="00653F9C" w:rsidRDefault="0079682A" w:rsidP="00B444D8">
            <w:pPr>
              <w:rPr>
                <w:b/>
                <w:sz w:val="18"/>
                <w:szCs w:val="18"/>
              </w:rPr>
            </w:pPr>
            <w:r w:rsidRPr="00653F9C">
              <w:rPr>
                <w:b/>
                <w:sz w:val="18"/>
                <w:szCs w:val="18"/>
              </w:rPr>
              <w:t>ПОСТАВЩИК:</w:t>
            </w:r>
          </w:p>
          <w:p w:rsidR="0005151A" w:rsidRPr="00653F9C" w:rsidRDefault="0005151A" w:rsidP="00B444D8">
            <w:pPr>
              <w:rPr>
                <w:b/>
                <w:sz w:val="18"/>
                <w:szCs w:val="18"/>
              </w:rPr>
            </w:pPr>
          </w:p>
        </w:tc>
        <w:tc>
          <w:tcPr>
            <w:tcW w:w="5471" w:type="dxa"/>
          </w:tcPr>
          <w:p w:rsidR="0079682A" w:rsidRPr="00653F9C" w:rsidRDefault="0079682A" w:rsidP="00B444D8">
            <w:pPr>
              <w:rPr>
                <w:sz w:val="18"/>
                <w:szCs w:val="18"/>
              </w:rPr>
            </w:pPr>
            <w:r w:rsidRPr="00653F9C">
              <w:rPr>
                <w:b/>
                <w:sz w:val="18"/>
                <w:szCs w:val="18"/>
              </w:rPr>
              <w:t>ПОКУПАТЕЛЬ:</w:t>
            </w:r>
          </w:p>
        </w:tc>
      </w:tr>
      <w:tr w:rsidR="0079682A" w:rsidRPr="00653F9C" w:rsidTr="00B444D8">
        <w:trPr>
          <w:trHeight w:val="4177"/>
        </w:trPr>
        <w:tc>
          <w:tcPr>
            <w:tcW w:w="5150" w:type="dxa"/>
          </w:tcPr>
          <w:p w:rsidR="0079682A" w:rsidRPr="00653F9C" w:rsidRDefault="0079682A" w:rsidP="00B444D8">
            <w:pPr>
              <w:rPr>
                <w:b/>
                <w:sz w:val="18"/>
                <w:szCs w:val="18"/>
              </w:rPr>
            </w:pPr>
            <w:r w:rsidRPr="00653F9C">
              <w:rPr>
                <w:b/>
                <w:sz w:val="18"/>
                <w:szCs w:val="18"/>
              </w:rPr>
              <w:t>ООО «</w:t>
            </w:r>
            <w:r w:rsidR="003B7FCB" w:rsidRPr="00653F9C">
              <w:rPr>
                <w:b/>
                <w:sz w:val="18"/>
                <w:szCs w:val="18"/>
              </w:rPr>
              <w:t>Горщебень</w:t>
            </w:r>
            <w:r w:rsidRPr="00653F9C">
              <w:rPr>
                <w:b/>
                <w:sz w:val="18"/>
                <w:szCs w:val="18"/>
              </w:rPr>
              <w:t>»</w:t>
            </w:r>
          </w:p>
          <w:p w:rsidR="0005151A" w:rsidRPr="00653F9C" w:rsidRDefault="0079682A" w:rsidP="00B444D8">
            <w:pPr>
              <w:rPr>
                <w:sz w:val="18"/>
                <w:szCs w:val="18"/>
                <w:shd w:val="clear" w:color="auto" w:fill="FFFFFF"/>
              </w:rPr>
            </w:pPr>
            <w:r w:rsidRPr="00653F9C">
              <w:rPr>
                <w:b/>
                <w:sz w:val="18"/>
                <w:szCs w:val="18"/>
              </w:rPr>
              <w:t>Юридический/Почтовый  адрес</w:t>
            </w:r>
            <w:r w:rsidR="003D7565" w:rsidRPr="00653F9C">
              <w:rPr>
                <w:b/>
                <w:sz w:val="18"/>
                <w:szCs w:val="18"/>
              </w:rPr>
              <w:t>:</w:t>
            </w:r>
            <w:r w:rsidR="003D7565" w:rsidRPr="00653F9C">
              <w:rPr>
                <w:sz w:val="18"/>
                <w:szCs w:val="18"/>
                <w:shd w:val="clear" w:color="auto" w:fill="FFFFFF"/>
              </w:rPr>
              <w:t xml:space="preserve"> </w:t>
            </w:r>
          </w:p>
          <w:p w:rsidR="0079682A" w:rsidRPr="00653F9C" w:rsidRDefault="003D7565" w:rsidP="00B444D8">
            <w:pPr>
              <w:rPr>
                <w:sz w:val="18"/>
                <w:szCs w:val="18"/>
              </w:rPr>
            </w:pPr>
            <w:r w:rsidRPr="00653F9C">
              <w:rPr>
                <w:sz w:val="18"/>
                <w:szCs w:val="18"/>
                <w:shd w:val="clear" w:color="auto" w:fill="FFFFFF"/>
              </w:rPr>
              <w:t>123308</w:t>
            </w:r>
            <w:r w:rsidR="00871285" w:rsidRPr="00653F9C">
              <w:rPr>
                <w:sz w:val="18"/>
                <w:szCs w:val="18"/>
                <w:shd w:val="clear" w:color="auto" w:fill="FFFFFF"/>
              </w:rPr>
              <w:t>,</w:t>
            </w:r>
            <w:r w:rsidRPr="00653F9C">
              <w:rPr>
                <w:sz w:val="18"/>
                <w:szCs w:val="18"/>
                <w:shd w:val="clear" w:color="auto" w:fill="FFFFFF"/>
              </w:rPr>
              <w:t xml:space="preserve"> г. Москва, Хорошевское шоссе, д.43, корпус В.пом.4Н ком.4</w:t>
            </w:r>
          </w:p>
          <w:p w:rsidR="003B7FCB" w:rsidRPr="00653F9C" w:rsidRDefault="0079682A" w:rsidP="00B444D8">
            <w:pPr>
              <w:rPr>
                <w:sz w:val="18"/>
                <w:szCs w:val="18"/>
              </w:rPr>
            </w:pPr>
            <w:r w:rsidRPr="00653F9C">
              <w:rPr>
                <w:b/>
                <w:sz w:val="18"/>
                <w:szCs w:val="18"/>
              </w:rPr>
              <w:t>ИНН</w:t>
            </w:r>
            <w:r w:rsidRPr="00653F9C">
              <w:rPr>
                <w:sz w:val="18"/>
                <w:szCs w:val="18"/>
              </w:rPr>
              <w:t> </w:t>
            </w:r>
            <w:r w:rsidR="003E7380" w:rsidRPr="00653F9C">
              <w:rPr>
                <w:sz w:val="18"/>
                <w:szCs w:val="18"/>
              </w:rPr>
              <w:t xml:space="preserve"> </w:t>
            </w:r>
            <w:r w:rsidR="003D7565" w:rsidRPr="00653F9C">
              <w:rPr>
                <w:sz w:val="18"/>
                <w:szCs w:val="18"/>
              </w:rPr>
              <w:t>7714369981</w:t>
            </w:r>
            <w:r w:rsidRPr="00653F9C">
              <w:rPr>
                <w:sz w:val="18"/>
                <w:szCs w:val="18"/>
              </w:rPr>
              <w:t xml:space="preserve"> /</w:t>
            </w:r>
            <w:r w:rsidR="00264E29" w:rsidRPr="00653F9C">
              <w:rPr>
                <w:sz w:val="18"/>
                <w:szCs w:val="18"/>
              </w:rPr>
              <w:t xml:space="preserve"> </w:t>
            </w:r>
            <w:r w:rsidRPr="00653F9C">
              <w:rPr>
                <w:sz w:val="18"/>
                <w:szCs w:val="18"/>
              </w:rPr>
              <w:t>КПП</w:t>
            </w:r>
            <w:r w:rsidR="003D7565" w:rsidRPr="00653F9C">
              <w:rPr>
                <w:sz w:val="18"/>
                <w:szCs w:val="18"/>
              </w:rPr>
              <w:t xml:space="preserve"> 771401001</w:t>
            </w:r>
            <w:r w:rsidRPr="00653F9C">
              <w:rPr>
                <w:sz w:val="18"/>
                <w:szCs w:val="18"/>
              </w:rPr>
              <w:t xml:space="preserve"> </w:t>
            </w:r>
          </w:p>
          <w:p w:rsidR="0079682A" w:rsidRPr="00653F9C" w:rsidRDefault="0079682A" w:rsidP="00B444D8">
            <w:pPr>
              <w:rPr>
                <w:sz w:val="18"/>
                <w:szCs w:val="18"/>
              </w:rPr>
            </w:pPr>
            <w:r w:rsidRPr="00653F9C">
              <w:rPr>
                <w:b/>
                <w:sz w:val="18"/>
                <w:szCs w:val="18"/>
              </w:rPr>
              <w:t>ОГРН</w:t>
            </w:r>
            <w:r w:rsidRPr="00653F9C">
              <w:rPr>
                <w:sz w:val="18"/>
                <w:szCs w:val="18"/>
              </w:rPr>
              <w:t xml:space="preserve"> </w:t>
            </w:r>
            <w:r w:rsidR="003E7380" w:rsidRPr="00653F9C">
              <w:rPr>
                <w:sz w:val="18"/>
                <w:szCs w:val="18"/>
              </w:rPr>
              <w:t xml:space="preserve"> </w:t>
            </w:r>
            <w:r w:rsidR="003D7565" w:rsidRPr="00653F9C">
              <w:rPr>
                <w:sz w:val="18"/>
                <w:szCs w:val="18"/>
              </w:rPr>
              <w:t>1167746061560</w:t>
            </w:r>
            <w:r w:rsidRPr="00653F9C">
              <w:rPr>
                <w:sz w:val="18"/>
                <w:szCs w:val="18"/>
              </w:rPr>
              <w:t xml:space="preserve"> </w:t>
            </w:r>
          </w:p>
          <w:p w:rsidR="00CB174B" w:rsidRPr="00653F9C" w:rsidRDefault="0079682A" w:rsidP="00B444D8">
            <w:pPr>
              <w:rPr>
                <w:sz w:val="18"/>
                <w:szCs w:val="18"/>
                <w:shd w:val="clear" w:color="auto" w:fill="FFFFFF"/>
              </w:rPr>
            </w:pPr>
            <w:r w:rsidRPr="00653F9C">
              <w:rPr>
                <w:b/>
                <w:sz w:val="18"/>
                <w:szCs w:val="18"/>
              </w:rPr>
              <w:t>Банк:</w:t>
            </w:r>
            <w:r w:rsidRPr="00653F9C">
              <w:rPr>
                <w:sz w:val="18"/>
                <w:szCs w:val="18"/>
              </w:rPr>
              <w:t xml:space="preserve"> </w:t>
            </w:r>
            <w:r w:rsidR="003D7565" w:rsidRPr="00653F9C">
              <w:rPr>
                <w:sz w:val="18"/>
                <w:szCs w:val="18"/>
                <w:shd w:val="clear" w:color="auto" w:fill="FFFFFF"/>
              </w:rPr>
              <w:t xml:space="preserve">АО «АЛЬФА-БАНК» </w:t>
            </w:r>
            <w:r w:rsidR="00264E29" w:rsidRPr="00653F9C">
              <w:rPr>
                <w:sz w:val="18"/>
                <w:szCs w:val="18"/>
                <w:shd w:val="clear" w:color="auto" w:fill="FFFFFF"/>
              </w:rPr>
              <w:t>г.</w:t>
            </w:r>
            <w:r w:rsidR="00EB4AF8" w:rsidRPr="00653F9C">
              <w:rPr>
                <w:sz w:val="18"/>
                <w:szCs w:val="18"/>
                <w:shd w:val="clear" w:color="auto" w:fill="FFFFFF"/>
              </w:rPr>
              <w:t xml:space="preserve"> </w:t>
            </w:r>
            <w:r w:rsidR="003D7565" w:rsidRPr="00653F9C">
              <w:rPr>
                <w:sz w:val="18"/>
                <w:szCs w:val="18"/>
                <w:shd w:val="clear" w:color="auto" w:fill="FFFFFF"/>
              </w:rPr>
              <w:t>Москва</w:t>
            </w:r>
          </w:p>
          <w:p w:rsidR="0079682A" w:rsidRPr="00653F9C" w:rsidRDefault="0079682A" w:rsidP="00B444D8">
            <w:pPr>
              <w:rPr>
                <w:sz w:val="18"/>
                <w:szCs w:val="18"/>
              </w:rPr>
            </w:pPr>
            <w:r w:rsidRPr="00653F9C">
              <w:rPr>
                <w:b/>
                <w:sz w:val="18"/>
                <w:szCs w:val="18"/>
              </w:rPr>
              <w:t>р/с</w:t>
            </w:r>
            <w:r w:rsidR="00AD0F71" w:rsidRPr="00653F9C">
              <w:rPr>
                <w:sz w:val="18"/>
                <w:szCs w:val="18"/>
              </w:rPr>
              <w:t xml:space="preserve"> </w:t>
            </w:r>
            <w:r w:rsidR="003E7380" w:rsidRPr="00653F9C">
              <w:rPr>
                <w:sz w:val="18"/>
                <w:szCs w:val="18"/>
              </w:rPr>
              <w:t xml:space="preserve"> </w:t>
            </w:r>
            <w:r w:rsidR="003D7565" w:rsidRPr="00653F9C">
              <w:rPr>
                <w:sz w:val="18"/>
                <w:szCs w:val="18"/>
                <w:shd w:val="clear" w:color="auto" w:fill="FFFFFF"/>
              </w:rPr>
              <w:t>40702810802160000732 </w:t>
            </w:r>
            <w:r w:rsidRPr="00653F9C">
              <w:rPr>
                <w:sz w:val="18"/>
                <w:szCs w:val="18"/>
              </w:rPr>
              <w:t xml:space="preserve">  </w:t>
            </w:r>
          </w:p>
          <w:p w:rsidR="0079682A" w:rsidRPr="00653F9C" w:rsidRDefault="0079682A" w:rsidP="00B444D8">
            <w:pPr>
              <w:rPr>
                <w:sz w:val="18"/>
                <w:szCs w:val="18"/>
              </w:rPr>
            </w:pPr>
            <w:r w:rsidRPr="00653F9C">
              <w:rPr>
                <w:b/>
                <w:sz w:val="18"/>
                <w:szCs w:val="18"/>
              </w:rPr>
              <w:t>к/с</w:t>
            </w:r>
            <w:r w:rsidRPr="00653F9C">
              <w:rPr>
                <w:sz w:val="18"/>
                <w:szCs w:val="18"/>
              </w:rPr>
              <w:t xml:space="preserve"> </w:t>
            </w:r>
            <w:r w:rsidR="003E7380" w:rsidRPr="00653F9C">
              <w:rPr>
                <w:sz w:val="18"/>
                <w:szCs w:val="18"/>
              </w:rPr>
              <w:t xml:space="preserve"> </w:t>
            </w:r>
            <w:r w:rsidR="003D7565" w:rsidRPr="00653F9C">
              <w:rPr>
                <w:sz w:val="18"/>
                <w:szCs w:val="18"/>
                <w:shd w:val="clear" w:color="auto" w:fill="FFFFFF"/>
              </w:rPr>
              <w:t>30101810200000000593</w:t>
            </w:r>
            <w:r w:rsidRPr="00653F9C">
              <w:rPr>
                <w:sz w:val="18"/>
                <w:szCs w:val="18"/>
              </w:rPr>
              <w:t xml:space="preserve"> </w:t>
            </w:r>
          </w:p>
          <w:p w:rsidR="0079682A" w:rsidRPr="00653F9C" w:rsidRDefault="0079682A" w:rsidP="0079682A">
            <w:pPr>
              <w:rPr>
                <w:sz w:val="18"/>
                <w:szCs w:val="18"/>
              </w:rPr>
            </w:pPr>
            <w:r w:rsidRPr="00653F9C">
              <w:rPr>
                <w:b/>
                <w:sz w:val="18"/>
                <w:szCs w:val="18"/>
              </w:rPr>
              <w:t>БИК</w:t>
            </w:r>
            <w:r w:rsidR="003E7380" w:rsidRPr="00653F9C">
              <w:rPr>
                <w:sz w:val="18"/>
                <w:szCs w:val="18"/>
              </w:rPr>
              <w:t xml:space="preserve"> </w:t>
            </w:r>
            <w:r w:rsidRPr="00653F9C">
              <w:rPr>
                <w:sz w:val="18"/>
                <w:szCs w:val="18"/>
              </w:rPr>
              <w:t xml:space="preserve"> </w:t>
            </w:r>
            <w:r w:rsidR="003D7565" w:rsidRPr="00653F9C">
              <w:rPr>
                <w:sz w:val="18"/>
                <w:szCs w:val="18"/>
                <w:shd w:val="clear" w:color="auto" w:fill="FFFFFF"/>
              </w:rPr>
              <w:t>044525593</w:t>
            </w:r>
          </w:p>
          <w:p w:rsidR="00DD6DD2" w:rsidRPr="00653F9C" w:rsidRDefault="00DD6DD2" w:rsidP="00DD6DD2">
            <w:pPr>
              <w:rPr>
                <w:sz w:val="18"/>
                <w:szCs w:val="18"/>
              </w:rPr>
            </w:pPr>
            <w:r w:rsidRPr="00653F9C">
              <w:rPr>
                <w:b/>
                <w:sz w:val="18"/>
                <w:szCs w:val="18"/>
              </w:rPr>
              <w:t>Тел.</w:t>
            </w:r>
            <w:r w:rsidRPr="00653F9C">
              <w:rPr>
                <w:sz w:val="18"/>
                <w:szCs w:val="18"/>
              </w:rPr>
              <w:t xml:space="preserve"> (495) 228-75</w:t>
            </w:r>
            <w:r w:rsidR="00154D14" w:rsidRPr="00653F9C">
              <w:rPr>
                <w:sz w:val="18"/>
                <w:szCs w:val="18"/>
              </w:rPr>
              <w:t>-</w:t>
            </w:r>
            <w:r w:rsidRPr="00653F9C">
              <w:rPr>
                <w:sz w:val="18"/>
                <w:szCs w:val="18"/>
              </w:rPr>
              <w:t>14</w:t>
            </w:r>
          </w:p>
          <w:p w:rsidR="00316835" w:rsidRPr="00653F9C" w:rsidRDefault="00154D14" w:rsidP="0079682A">
            <w:pPr>
              <w:rPr>
                <w:sz w:val="18"/>
                <w:szCs w:val="18"/>
              </w:rPr>
            </w:pPr>
            <w:r w:rsidRPr="00653F9C">
              <w:rPr>
                <w:b/>
                <w:sz w:val="18"/>
                <w:szCs w:val="18"/>
              </w:rPr>
              <w:t>Эл. п</w:t>
            </w:r>
            <w:r w:rsidR="003D7565" w:rsidRPr="00653F9C">
              <w:rPr>
                <w:b/>
                <w:sz w:val="18"/>
                <w:szCs w:val="18"/>
              </w:rPr>
              <w:t>очта</w:t>
            </w:r>
            <w:r w:rsidRPr="00653F9C">
              <w:rPr>
                <w:b/>
                <w:sz w:val="18"/>
                <w:szCs w:val="18"/>
              </w:rPr>
              <w:t>:</w:t>
            </w:r>
            <w:r w:rsidR="003D7565" w:rsidRPr="00653F9C">
              <w:rPr>
                <w:sz w:val="18"/>
                <w:szCs w:val="18"/>
              </w:rPr>
              <w:t xml:space="preserve"> </w:t>
            </w:r>
            <w:r w:rsidR="0005151A" w:rsidRPr="00653F9C">
              <w:rPr>
                <w:sz w:val="18"/>
                <w:szCs w:val="18"/>
              </w:rPr>
              <w:t>gorscheben@mail.ru</w:t>
            </w:r>
          </w:p>
          <w:p w:rsidR="00154D14" w:rsidRPr="00653F9C" w:rsidRDefault="00154D14" w:rsidP="0079682A">
            <w:pPr>
              <w:rPr>
                <w:sz w:val="18"/>
                <w:szCs w:val="18"/>
              </w:rPr>
            </w:pPr>
          </w:p>
          <w:p w:rsidR="0095792C" w:rsidRPr="00653F9C" w:rsidRDefault="0095792C" w:rsidP="00316835">
            <w:pPr>
              <w:rPr>
                <w:b/>
                <w:sz w:val="18"/>
                <w:szCs w:val="18"/>
              </w:rPr>
            </w:pPr>
          </w:p>
          <w:p w:rsidR="0095792C" w:rsidRPr="00653F9C" w:rsidRDefault="0095792C" w:rsidP="00316835">
            <w:pPr>
              <w:rPr>
                <w:b/>
                <w:sz w:val="18"/>
                <w:szCs w:val="18"/>
              </w:rPr>
            </w:pPr>
          </w:p>
          <w:p w:rsidR="00316835" w:rsidRPr="00653F9C" w:rsidRDefault="00316835" w:rsidP="00316835">
            <w:pPr>
              <w:rPr>
                <w:b/>
                <w:sz w:val="18"/>
                <w:szCs w:val="18"/>
              </w:rPr>
            </w:pPr>
            <w:r w:rsidRPr="00653F9C">
              <w:rPr>
                <w:b/>
                <w:sz w:val="18"/>
                <w:szCs w:val="18"/>
              </w:rPr>
              <w:t xml:space="preserve">Генеральный директор </w:t>
            </w:r>
          </w:p>
          <w:p w:rsidR="00316835" w:rsidRPr="00653F9C" w:rsidRDefault="00316835" w:rsidP="00316835">
            <w:pPr>
              <w:rPr>
                <w:b/>
                <w:sz w:val="18"/>
                <w:szCs w:val="18"/>
              </w:rPr>
            </w:pPr>
            <w:r w:rsidRPr="00653F9C">
              <w:rPr>
                <w:b/>
                <w:sz w:val="18"/>
                <w:szCs w:val="18"/>
              </w:rPr>
              <w:t>ООО «</w:t>
            </w:r>
            <w:r w:rsidR="003B7FCB" w:rsidRPr="00653F9C">
              <w:rPr>
                <w:b/>
                <w:sz w:val="18"/>
                <w:szCs w:val="18"/>
              </w:rPr>
              <w:t>Горщебень</w:t>
            </w:r>
            <w:r w:rsidRPr="00653F9C">
              <w:rPr>
                <w:b/>
                <w:sz w:val="18"/>
                <w:szCs w:val="18"/>
              </w:rPr>
              <w:t>»</w:t>
            </w:r>
          </w:p>
          <w:p w:rsidR="00316835" w:rsidRPr="00653F9C" w:rsidRDefault="00316835" w:rsidP="0079682A">
            <w:pPr>
              <w:rPr>
                <w:sz w:val="18"/>
                <w:szCs w:val="18"/>
              </w:rPr>
            </w:pPr>
          </w:p>
        </w:tc>
        <w:tc>
          <w:tcPr>
            <w:tcW w:w="5471" w:type="dxa"/>
          </w:tcPr>
          <w:p w:rsidR="002716B3" w:rsidRPr="00653F9C" w:rsidRDefault="00B444D8" w:rsidP="00D478BE">
            <w:pPr>
              <w:jc w:val="both"/>
              <w:rPr>
                <w:b/>
                <w:sz w:val="18"/>
                <w:szCs w:val="18"/>
              </w:rPr>
            </w:pPr>
            <w:r w:rsidRPr="00653F9C">
              <w:rPr>
                <w:b/>
                <w:sz w:val="18"/>
                <w:szCs w:val="18"/>
              </w:rPr>
              <w:t>ООО «</w:t>
            </w:r>
            <w:r w:rsidR="00A26D10">
              <w:rPr>
                <w:b/>
                <w:sz w:val="18"/>
                <w:szCs w:val="18"/>
              </w:rPr>
              <w:t xml:space="preserve">                </w:t>
            </w:r>
            <w:r w:rsidRPr="00653F9C">
              <w:rPr>
                <w:b/>
                <w:sz w:val="18"/>
                <w:szCs w:val="18"/>
              </w:rPr>
              <w:t>»</w:t>
            </w:r>
          </w:p>
          <w:p w:rsidR="00D478BE" w:rsidRPr="00653F9C" w:rsidRDefault="0079682A" w:rsidP="00D478BE">
            <w:pPr>
              <w:jc w:val="both"/>
              <w:rPr>
                <w:b/>
                <w:sz w:val="18"/>
                <w:szCs w:val="18"/>
              </w:rPr>
            </w:pPr>
            <w:r w:rsidRPr="00653F9C">
              <w:rPr>
                <w:b/>
                <w:sz w:val="18"/>
                <w:szCs w:val="18"/>
              </w:rPr>
              <w:t xml:space="preserve">Юридический </w:t>
            </w:r>
            <w:r w:rsidR="00D478BE" w:rsidRPr="00653F9C">
              <w:rPr>
                <w:b/>
                <w:sz w:val="18"/>
                <w:szCs w:val="18"/>
              </w:rPr>
              <w:t>адрес:</w:t>
            </w:r>
          </w:p>
          <w:p w:rsidR="00A26D10" w:rsidRDefault="009C695F" w:rsidP="0053251F">
            <w:pPr>
              <w:rPr>
                <w:rFonts w:eastAsia="Batang"/>
                <w:bCs/>
                <w:sz w:val="18"/>
                <w:szCs w:val="18"/>
              </w:rPr>
            </w:pPr>
            <w:r w:rsidRPr="00653F9C">
              <w:rPr>
                <w:rFonts w:eastAsia="Batang"/>
                <w:b/>
                <w:bCs/>
                <w:sz w:val="18"/>
                <w:szCs w:val="18"/>
              </w:rPr>
              <w:t>Фактический адрес:</w:t>
            </w:r>
            <w:r w:rsidRPr="00653F9C">
              <w:rPr>
                <w:rFonts w:eastAsia="Batang"/>
                <w:bCs/>
                <w:sz w:val="18"/>
                <w:szCs w:val="18"/>
              </w:rPr>
              <w:t xml:space="preserve"> </w:t>
            </w:r>
          </w:p>
          <w:p w:rsidR="00A26D10" w:rsidRDefault="0079682A" w:rsidP="0053251F">
            <w:pPr>
              <w:rPr>
                <w:sz w:val="18"/>
                <w:szCs w:val="18"/>
              </w:rPr>
            </w:pPr>
            <w:r w:rsidRPr="00653F9C">
              <w:rPr>
                <w:b/>
                <w:sz w:val="18"/>
                <w:szCs w:val="18"/>
              </w:rPr>
              <w:t>ИНН</w:t>
            </w:r>
            <w:r w:rsidR="003E7380" w:rsidRPr="00653F9C">
              <w:rPr>
                <w:sz w:val="18"/>
                <w:szCs w:val="18"/>
              </w:rPr>
              <w:t xml:space="preserve">  </w:t>
            </w:r>
          </w:p>
          <w:p w:rsidR="0079682A" w:rsidRPr="00653F9C" w:rsidRDefault="0079682A" w:rsidP="0053251F">
            <w:pPr>
              <w:rPr>
                <w:rFonts w:eastAsia="Batang"/>
                <w:sz w:val="18"/>
                <w:szCs w:val="18"/>
              </w:rPr>
            </w:pPr>
            <w:r w:rsidRPr="00A26D10">
              <w:rPr>
                <w:b/>
                <w:sz w:val="18"/>
                <w:szCs w:val="18"/>
              </w:rPr>
              <w:t>КПП</w:t>
            </w:r>
            <w:r w:rsidRPr="00653F9C">
              <w:rPr>
                <w:sz w:val="18"/>
                <w:szCs w:val="18"/>
              </w:rPr>
              <w:t xml:space="preserve"> </w:t>
            </w:r>
          </w:p>
          <w:p w:rsidR="0079682A" w:rsidRPr="00653F9C" w:rsidRDefault="0079682A" w:rsidP="0053251F">
            <w:pPr>
              <w:rPr>
                <w:sz w:val="18"/>
                <w:szCs w:val="18"/>
              </w:rPr>
            </w:pPr>
            <w:r w:rsidRPr="00653F9C">
              <w:rPr>
                <w:b/>
                <w:sz w:val="18"/>
                <w:szCs w:val="18"/>
              </w:rPr>
              <w:t>ОГРН</w:t>
            </w:r>
            <w:r w:rsidRPr="00653F9C">
              <w:rPr>
                <w:sz w:val="18"/>
                <w:szCs w:val="18"/>
              </w:rPr>
              <w:t xml:space="preserve">  </w:t>
            </w:r>
          </w:p>
          <w:p w:rsidR="00A26D10" w:rsidRDefault="0079682A" w:rsidP="0053251F">
            <w:pPr>
              <w:rPr>
                <w:sz w:val="18"/>
                <w:szCs w:val="18"/>
              </w:rPr>
            </w:pPr>
            <w:r w:rsidRPr="00653F9C">
              <w:rPr>
                <w:b/>
                <w:sz w:val="18"/>
                <w:szCs w:val="18"/>
              </w:rPr>
              <w:t>Банк:</w:t>
            </w:r>
            <w:r w:rsidRPr="00653F9C">
              <w:rPr>
                <w:sz w:val="18"/>
                <w:szCs w:val="18"/>
              </w:rPr>
              <w:t xml:space="preserve"> </w:t>
            </w:r>
            <w:r w:rsidR="003E7380" w:rsidRPr="00653F9C">
              <w:rPr>
                <w:sz w:val="18"/>
                <w:szCs w:val="18"/>
              </w:rPr>
              <w:t xml:space="preserve"> </w:t>
            </w:r>
          </w:p>
          <w:p w:rsidR="00A26D10" w:rsidRDefault="0079682A" w:rsidP="0053251F">
            <w:pPr>
              <w:rPr>
                <w:sz w:val="18"/>
                <w:szCs w:val="18"/>
              </w:rPr>
            </w:pPr>
            <w:r w:rsidRPr="00653F9C">
              <w:rPr>
                <w:b/>
                <w:sz w:val="18"/>
                <w:szCs w:val="18"/>
              </w:rPr>
              <w:t>р/с</w:t>
            </w:r>
            <w:r w:rsidR="003E7380" w:rsidRPr="00653F9C">
              <w:rPr>
                <w:sz w:val="18"/>
                <w:szCs w:val="18"/>
              </w:rPr>
              <w:t xml:space="preserve"> </w:t>
            </w:r>
            <w:r w:rsidRPr="00653F9C">
              <w:rPr>
                <w:sz w:val="18"/>
                <w:szCs w:val="18"/>
              </w:rPr>
              <w:t xml:space="preserve"> </w:t>
            </w:r>
          </w:p>
          <w:p w:rsidR="00A26D10" w:rsidRDefault="0079682A" w:rsidP="0053251F">
            <w:pPr>
              <w:rPr>
                <w:sz w:val="18"/>
                <w:szCs w:val="18"/>
              </w:rPr>
            </w:pPr>
            <w:r w:rsidRPr="00653F9C">
              <w:rPr>
                <w:b/>
                <w:sz w:val="18"/>
                <w:szCs w:val="18"/>
              </w:rPr>
              <w:t>к/с</w:t>
            </w:r>
            <w:r w:rsidRPr="00653F9C">
              <w:rPr>
                <w:sz w:val="18"/>
                <w:szCs w:val="18"/>
              </w:rPr>
              <w:t xml:space="preserve"> </w:t>
            </w:r>
            <w:r w:rsidR="003E7380" w:rsidRPr="00653F9C">
              <w:rPr>
                <w:sz w:val="18"/>
                <w:szCs w:val="18"/>
              </w:rPr>
              <w:t xml:space="preserve"> </w:t>
            </w:r>
          </w:p>
          <w:p w:rsidR="00A26D10" w:rsidRDefault="0079682A" w:rsidP="0053251F">
            <w:pPr>
              <w:rPr>
                <w:sz w:val="18"/>
                <w:szCs w:val="18"/>
              </w:rPr>
            </w:pPr>
            <w:r w:rsidRPr="00653F9C">
              <w:rPr>
                <w:b/>
                <w:sz w:val="18"/>
                <w:szCs w:val="18"/>
              </w:rPr>
              <w:t>БИК</w:t>
            </w:r>
            <w:r w:rsidRPr="00653F9C">
              <w:rPr>
                <w:sz w:val="18"/>
                <w:szCs w:val="18"/>
              </w:rPr>
              <w:t xml:space="preserve"> </w:t>
            </w:r>
          </w:p>
          <w:p w:rsidR="00CB174B" w:rsidRPr="00653F9C" w:rsidRDefault="00DD6DD2" w:rsidP="0053251F">
            <w:pPr>
              <w:rPr>
                <w:sz w:val="18"/>
                <w:szCs w:val="18"/>
              </w:rPr>
            </w:pPr>
            <w:r w:rsidRPr="00653F9C">
              <w:rPr>
                <w:b/>
                <w:sz w:val="18"/>
                <w:szCs w:val="18"/>
              </w:rPr>
              <w:t>Тел.</w:t>
            </w:r>
            <w:r w:rsidR="00EB4AF8" w:rsidRPr="00653F9C">
              <w:rPr>
                <w:b/>
                <w:sz w:val="18"/>
                <w:szCs w:val="18"/>
              </w:rPr>
              <w:t xml:space="preserve"> </w:t>
            </w:r>
          </w:p>
          <w:p w:rsidR="0095792C" w:rsidRDefault="00154D14" w:rsidP="00B444D8">
            <w:pPr>
              <w:rPr>
                <w:b/>
                <w:sz w:val="18"/>
                <w:szCs w:val="18"/>
              </w:rPr>
            </w:pPr>
            <w:r w:rsidRPr="00653F9C">
              <w:rPr>
                <w:b/>
                <w:sz w:val="18"/>
                <w:szCs w:val="18"/>
              </w:rPr>
              <w:t>Эл. почта:</w:t>
            </w:r>
            <w:r w:rsidR="00EB4AF8" w:rsidRPr="00653F9C">
              <w:rPr>
                <w:b/>
                <w:sz w:val="18"/>
                <w:szCs w:val="18"/>
              </w:rPr>
              <w:t xml:space="preserve"> </w:t>
            </w:r>
          </w:p>
          <w:p w:rsidR="00A26D10" w:rsidRPr="00653F9C" w:rsidRDefault="00A26D10" w:rsidP="00B444D8">
            <w:pPr>
              <w:rPr>
                <w:color w:val="FF0000"/>
                <w:sz w:val="18"/>
                <w:szCs w:val="18"/>
              </w:rPr>
            </w:pPr>
          </w:p>
          <w:p w:rsidR="00653F9C" w:rsidRDefault="00653F9C" w:rsidP="00316835">
            <w:pPr>
              <w:rPr>
                <w:b/>
                <w:sz w:val="18"/>
                <w:szCs w:val="18"/>
              </w:rPr>
            </w:pPr>
          </w:p>
          <w:p w:rsidR="00294CB3" w:rsidRDefault="00294CB3" w:rsidP="00316835">
            <w:pPr>
              <w:rPr>
                <w:b/>
                <w:sz w:val="18"/>
                <w:szCs w:val="18"/>
              </w:rPr>
            </w:pPr>
          </w:p>
          <w:p w:rsidR="00316835" w:rsidRPr="00653F9C" w:rsidRDefault="00316835" w:rsidP="00316835">
            <w:pPr>
              <w:rPr>
                <w:b/>
                <w:sz w:val="18"/>
                <w:szCs w:val="18"/>
              </w:rPr>
            </w:pPr>
            <w:r w:rsidRPr="00653F9C">
              <w:rPr>
                <w:b/>
                <w:sz w:val="18"/>
                <w:szCs w:val="18"/>
              </w:rPr>
              <w:t>Генеральный  директор</w:t>
            </w:r>
          </w:p>
          <w:p w:rsidR="00BF0567" w:rsidRPr="00653F9C" w:rsidRDefault="00BF0567" w:rsidP="00BF0567">
            <w:pPr>
              <w:jc w:val="both"/>
              <w:rPr>
                <w:b/>
                <w:sz w:val="18"/>
                <w:szCs w:val="18"/>
              </w:rPr>
            </w:pPr>
            <w:r w:rsidRPr="00653F9C">
              <w:rPr>
                <w:b/>
                <w:sz w:val="18"/>
                <w:szCs w:val="18"/>
              </w:rPr>
              <w:t>ООО «</w:t>
            </w:r>
            <w:r w:rsidR="00A26D10">
              <w:rPr>
                <w:b/>
                <w:sz w:val="18"/>
                <w:szCs w:val="18"/>
              </w:rPr>
              <w:t xml:space="preserve">                       </w:t>
            </w:r>
            <w:r w:rsidRPr="00653F9C">
              <w:rPr>
                <w:b/>
                <w:sz w:val="18"/>
                <w:szCs w:val="18"/>
              </w:rPr>
              <w:t>»</w:t>
            </w:r>
          </w:p>
          <w:p w:rsidR="00316835" w:rsidRPr="00653F9C" w:rsidRDefault="00316835" w:rsidP="00B444D8">
            <w:pPr>
              <w:rPr>
                <w:color w:val="FF0000"/>
                <w:sz w:val="18"/>
                <w:szCs w:val="18"/>
              </w:rPr>
            </w:pPr>
          </w:p>
        </w:tc>
      </w:tr>
    </w:tbl>
    <w:p w:rsidR="000239FA" w:rsidRPr="00653F9C" w:rsidRDefault="00316835">
      <w:pPr>
        <w:rPr>
          <w:sz w:val="18"/>
          <w:szCs w:val="18"/>
        </w:rPr>
      </w:pPr>
      <w:r w:rsidRPr="00653F9C">
        <w:rPr>
          <w:sz w:val="18"/>
          <w:szCs w:val="18"/>
        </w:rPr>
        <w:t xml:space="preserve">______________________   </w:t>
      </w:r>
      <w:r w:rsidR="00D478BE" w:rsidRPr="00653F9C">
        <w:rPr>
          <w:sz w:val="18"/>
          <w:szCs w:val="18"/>
        </w:rPr>
        <w:t xml:space="preserve">Галеев </w:t>
      </w:r>
      <w:r w:rsidR="00A81EDC" w:rsidRPr="00653F9C">
        <w:rPr>
          <w:sz w:val="18"/>
          <w:szCs w:val="18"/>
        </w:rPr>
        <w:t>А.</w:t>
      </w:r>
      <w:r w:rsidR="00871285" w:rsidRPr="00653F9C">
        <w:rPr>
          <w:sz w:val="18"/>
          <w:szCs w:val="18"/>
        </w:rPr>
        <w:t xml:space="preserve"> </w:t>
      </w:r>
      <w:r w:rsidR="00A81EDC" w:rsidRPr="00653F9C">
        <w:rPr>
          <w:sz w:val="18"/>
          <w:szCs w:val="18"/>
        </w:rPr>
        <w:t>М.</w:t>
      </w:r>
      <w:r w:rsidR="0095792C" w:rsidRPr="00653F9C">
        <w:rPr>
          <w:sz w:val="18"/>
          <w:szCs w:val="18"/>
        </w:rPr>
        <w:t xml:space="preserve">              </w:t>
      </w:r>
      <w:r w:rsidR="00653F9C">
        <w:rPr>
          <w:sz w:val="18"/>
          <w:szCs w:val="18"/>
        </w:rPr>
        <w:t xml:space="preserve">                                          </w:t>
      </w:r>
      <w:r w:rsidR="0095792C" w:rsidRPr="00653F9C">
        <w:rPr>
          <w:sz w:val="18"/>
          <w:szCs w:val="18"/>
        </w:rPr>
        <w:t xml:space="preserve">  </w:t>
      </w:r>
      <w:r w:rsidRPr="00653F9C">
        <w:rPr>
          <w:sz w:val="18"/>
          <w:szCs w:val="18"/>
        </w:rPr>
        <w:t xml:space="preserve"> ____________________</w:t>
      </w:r>
      <w:r w:rsidR="00A26D10">
        <w:rPr>
          <w:sz w:val="18"/>
          <w:szCs w:val="18"/>
        </w:rPr>
        <w:t xml:space="preserve">                    .    </w:t>
      </w:r>
      <w:r w:rsidR="00BF0567" w:rsidRPr="00653F9C">
        <w:rPr>
          <w:sz w:val="18"/>
          <w:szCs w:val="18"/>
        </w:rPr>
        <w:t>.</w:t>
      </w:r>
    </w:p>
    <w:p w:rsidR="00F72FEA" w:rsidRPr="00653F9C" w:rsidRDefault="00F72FEA">
      <w:pPr>
        <w:rPr>
          <w:sz w:val="18"/>
          <w:szCs w:val="18"/>
        </w:rPr>
      </w:pPr>
    </w:p>
    <w:p w:rsidR="00F72FEA" w:rsidRPr="00653F9C" w:rsidRDefault="00F72FEA" w:rsidP="00F72F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9" w:line="272" w:lineRule="atLeast"/>
        <w:ind w:left="360"/>
        <w:contextualSpacing/>
        <w:rPr>
          <w:rFonts w:ascii="Arial" w:hAnsi="Arial" w:cs="Arial"/>
          <w:sz w:val="18"/>
          <w:szCs w:val="18"/>
        </w:rPr>
      </w:pPr>
    </w:p>
    <w:p w:rsidR="00247AFE" w:rsidRPr="00653F9C" w:rsidRDefault="00247AFE" w:rsidP="00F72F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9" w:line="272" w:lineRule="atLeast"/>
        <w:ind w:left="360"/>
        <w:contextualSpacing/>
        <w:rPr>
          <w:rFonts w:asciiTheme="minorHAnsi" w:hAnsiTheme="minorHAnsi" w:cs="Arial"/>
          <w:b/>
          <w:sz w:val="18"/>
          <w:szCs w:val="18"/>
          <w:highlight w:val="yellow"/>
        </w:rPr>
      </w:pPr>
    </w:p>
    <w:p w:rsidR="00247AFE" w:rsidRPr="00653F9C" w:rsidRDefault="00247AFE" w:rsidP="00F72F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9" w:line="272" w:lineRule="atLeast"/>
        <w:ind w:left="360"/>
        <w:contextualSpacing/>
        <w:rPr>
          <w:rFonts w:asciiTheme="minorHAnsi" w:hAnsiTheme="minorHAnsi" w:cs="Arial"/>
          <w:b/>
          <w:sz w:val="18"/>
          <w:szCs w:val="18"/>
          <w:highlight w:val="yellow"/>
        </w:rPr>
      </w:pPr>
    </w:p>
    <w:p w:rsidR="00247AFE" w:rsidRPr="00653F9C" w:rsidRDefault="00247AFE" w:rsidP="00F72F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9" w:line="272" w:lineRule="atLeast"/>
        <w:ind w:left="360"/>
        <w:contextualSpacing/>
        <w:rPr>
          <w:rFonts w:asciiTheme="minorHAnsi" w:hAnsiTheme="minorHAnsi" w:cs="Arial"/>
          <w:b/>
          <w:sz w:val="18"/>
          <w:szCs w:val="18"/>
          <w:highlight w:val="yellow"/>
        </w:rPr>
      </w:pPr>
    </w:p>
    <w:p w:rsidR="00247AFE" w:rsidRPr="00653F9C" w:rsidRDefault="00247AFE" w:rsidP="00F72F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9" w:line="272" w:lineRule="atLeast"/>
        <w:ind w:left="360"/>
        <w:contextualSpacing/>
        <w:rPr>
          <w:rFonts w:asciiTheme="minorHAnsi" w:hAnsiTheme="minorHAnsi" w:cs="Arial"/>
          <w:b/>
          <w:sz w:val="18"/>
          <w:szCs w:val="18"/>
          <w:highlight w:val="yellow"/>
        </w:rPr>
      </w:pPr>
    </w:p>
    <w:p w:rsidR="00247AFE" w:rsidRPr="00653F9C" w:rsidRDefault="00247AFE" w:rsidP="00F72F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9" w:line="272" w:lineRule="atLeast"/>
        <w:ind w:left="360"/>
        <w:contextualSpacing/>
        <w:rPr>
          <w:rFonts w:asciiTheme="minorHAnsi" w:hAnsiTheme="minorHAnsi" w:cs="Arial"/>
          <w:b/>
          <w:sz w:val="18"/>
          <w:szCs w:val="18"/>
          <w:highlight w:val="yellow"/>
        </w:rPr>
      </w:pPr>
    </w:p>
    <w:p w:rsidR="005B0B02" w:rsidRPr="00653F9C" w:rsidRDefault="005B0B02">
      <w:pPr>
        <w:rPr>
          <w:sz w:val="18"/>
          <w:szCs w:val="18"/>
        </w:rPr>
      </w:pPr>
    </w:p>
    <w:sectPr w:rsidR="005B0B02" w:rsidRPr="00653F9C" w:rsidSect="00EB1314">
      <w:headerReference w:type="default" r:id="rId7"/>
      <w:footerReference w:type="default" r:id="rId8"/>
      <w:pgSz w:w="11900" w:h="16840"/>
      <w:pgMar w:top="737" w:right="1021" w:bottom="851" w:left="1021" w:header="72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00E" w:rsidRDefault="0036600E">
      <w:r>
        <w:separator/>
      </w:r>
    </w:p>
  </w:endnote>
  <w:endnote w:type="continuationSeparator" w:id="0">
    <w:p w:rsidR="0036600E" w:rsidRDefault="00366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D8" w:rsidRDefault="00B444D8">
    <w:pPr>
      <w:pStyle w:val="a5"/>
      <w:tabs>
        <w:tab w:val="clear" w:pos="4677"/>
        <w:tab w:val="clear" w:pos="9355"/>
        <w:tab w:val="center" w:pos="2408"/>
        <w:tab w:val="right" w:pos="2638"/>
      </w:tabs>
      <w:ind w:right="360"/>
    </w:pPr>
    <w:r>
      <w:rPr>
        <w:rFonts w:ascii="Cambria" w:eastAsia="Cambria" w:hAnsi="Cambria" w:cs="Cambria"/>
      </w:rPr>
      <w:t xml:space="preserve">       </w:t>
    </w:r>
    <w:r>
      <w:rPr>
        <w:rFonts w:ascii="Arial" w:eastAsia="Arial" w:hAnsi="Arial" w:cs="Arial"/>
        <w:sz w:val="22"/>
        <w:szCs w:val="22"/>
      </w:rPr>
      <w:t>Поставщик ___________</w:t>
    </w:r>
    <w:r>
      <w:rPr>
        <w:rFonts w:ascii="Cambria" w:eastAsia="Cambria" w:hAnsi="Cambria" w:cs="Cambria"/>
      </w:rPr>
      <w:t xml:space="preserve">                             Стр. </w:t>
    </w:r>
    <w:fldSimple w:instr=" PAGE ">
      <w:r w:rsidR="0036600E">
        <w:rPr>
          <w:noProof/>
        </w:rPr>
        <w:t>1</w:t>
      </w:r>
    </w:fldSimple>
    <w:r>
      <w:rPr>
        <w:rFonts w:ascii="Cambria" w:eastAsia="Cambria" w:hAnsi="Cambria" w:cs="Cambria"/>
      </w:rPr>
      <w:t xml:space="preserve">                                  </w:t>
    </w:r>
    <w:r>
      <w:rPr>
        <w:rFonts w:ascii="Arial" w:eastAsia="Arial" w:hAnsi="Arial" w:cs="Arial"/>
        <w:sz w:val="22"/>
        <w:szCs w:val="22"/>
      </w:rPr>
      <w:t>Покупатель ___________</w:t>
    </w:r>
    <w:r>
      <w:rPr>
        <w:rFonts w:ascii="Cambria" w:eastAsia="Cambria" w:hAnsi="Cambria" w:cs="Cambr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00E" w:rsidRDefault="0036600E">
      <w:r>
        <w:separator/>
      </w:r>
    </w:p>
  </w:footnote>
  <w:footnote w:type="continuationSeparator" w:id="0">
    <w:p w:rsidR="0036600E" w:rsidRDefault="00366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D8" w:rsidRDefault="00415987">
    <w:pPr>
      <w:pStyle w:val="a4"/>
    </w:pPr>
    <w:r>
      <w:rPr>
        <w:noProof/>
      </w:rPr>
      <w:pict>
        <v:shape id="_x0000_s2049" style="position:absolute;margin-left:589.2pt;margin-top:788.4pt;width:5.3pt;height:13.1pt;z-index:-251658752;visibility:visible;mso-wrap-distance-left:12pt;mso-wrap-distance-top:12pt;mso-wrap-distance-right:12pt;mso-wrap-distance-bottom:12pt;mso-position-horizontal:absolute;mso-position-horizontal-relative:page;mso-position-vertical:absolute;mso-position-vertical-relative:page" coordsize="21600,21600" path="m,l21600,r,21600l,21600xe" stroked="f" strokeweight="1pt">
          <v:fill opacity="0"/>
          <v:stroke miterlimit="4" joinstyle="miter"/>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05pt;height:44.9pt;visibility:visible" o:bullet="t">
        <v:imagedata r:id="rId1" o:title="Hardcover_bullet_black"/>
      </v:shape>
    </w:pict>
  </w:numPicBullet>
  <w:abstractNum w:abstractNumId="0">
    <w:nsid w:val="00450329"/>
    <w:multiLevelType w:val="multilevel"/>
    <w:tmpl w:val="FBBA927A"/>
    <w:styleLink w:val="41"/>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1">
    <w:nsid w:val="155627F1"/>
    <w:multiLevelType w:val="multilevel"/>
    <w:tmpl w:val="2E92F90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9CB3F3F"/>
    <w:multiLevelType w:val="hybridMultilevel"/>
    <w:tmpl w:val="E51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C3593"/>
    <w:multiLevelType w:val="multilevel"/>
    <w:tmpl w:val="25EAFF3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
    <w:nsid w:val="1E794830"/>
    <w:multiLevelType w:val="multilevel"/>
    <w:tmpl w:val="3B8E4198"/>
    <w:styleLink w:val="51"/>
    <w:lvl w:ilvl="0">
      <w:start w:val="2"/>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1"/>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5">
    <w:nsid w:val="21D40AFF"/>
    <w:multiLevelType w:val="multilevel"/>
    <w:tmpl w:val="2738D8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36210D1"/>
    <w:multiLevelType w:val="hybridMultilevel"/>
    <w:tmpl w:val="4C025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944C9"/>
    <w:multiLevelType w:val="multilevel"/>
    <w:tmpl w:val="4650E760"/>
    <w:styleLink w:val="1"/>
    <w:lvl w:ilvl="0">
      <w:start w:val="1"/>
      <w:numFmt w:val="bullet"/>
      <w:lvlText w:val="•"/>
      <w:lvlPicBulletId w:val="0"/>
      <w:lvlJc w:val="left"/>
      <w:pPr>
        <w:tabs>
          <w:tab w:val="num" w:pos="192"/>
        </w:tabs>
        <w:ind w:left="192" w:hanging="192"/>
      </w:pPr>
      <w:rPr>
        <w:color w:val="000000"/>
        <w:position w:val="2"/>
        <w:sz w:val="14"/>
        <w:szCs w:val="14"/>
        <w:u w:color="000000"/>
      </w:rPr>
    </w:lvl>
    <w:lvl w:ilvl="1">
      <w:numFmt w:val="bullet"/>
      <w:lvlText w:val="•"/>
      <w:lvlPicBulletId w:val="0"/>
      <w:lvlJc w:val="left"/>
      <w:pPr>
        <w:tabs>
          <w:tab w:val="num" w:pos="372"/>
        </w:tabs>
        <w:ind w:left="372" w:hanging="192"/>
      </w:pPr>
      <w:rPr>
        <w:color w:val="000000"/>
        <w:position w:val="2"/>
        <w:sz w:val="12"/>
        <w:szCs w:val="12"/>
        <w:u w:color="000000"/>
      </w:rPr>
    </w:lvl>
    <w:lvl w:ilvl="2">
      <w:start w:val="1"/>
      <w:numFmt w:val="bullet"/>
      <w:lvlText w:val="•"/>
      <w:lvlPicBulletId w:val="0"/>
      <w:lvlJc w:val="left"/>
      <w:pPr>
        <w:tabs>
          <w:tab w:val="num" w:pos="556"/>
        </w:tabs>
        <w:ind w:left="556" w:hanging="196"/>
      </w:pPr>
      <w:rPr>
        <w:color w:val="000000"/>
        <w:position w:val="2"/>
        <w:sz w:val="14"/>
        <w:szCs w:val="14"/>
        <w:u w:color="000000"/>
      </w:rPr>
    </w:lvl>
    <w:lvl w:ilvl="3">
      <w:start w:val="1"/>
      <w:numFmt w:val="bullet"/>
      <w:lvlText w:val="•"/>
      <w:lvlPicBulletId w:val="0"/>
      <w:lvlJc w:val="left"/>
      <w:pPr>
        <w:tabs>
          <w:tab w:val="num" w:pos="736"/>
        </w:tabs>
        <w:ind w:left="736" w:hanging="196"/>
      </w:pPr>
      <w:rPr>
        <w:color w:val="000000"/>
        <w:position w:val="2"/>
        <w:sz w:val="14"/>
        <w:szCs w:val="14"/>
        <w:u w:color="000000"/>
      </w:rPr>
    </w:lvl>
    <w:lvl w:ilvl="4">
      <w:start w:val="1"/>
      <w:numFmt w:val="bullet"/>
      <w:lvlText w:val="•"/>
      <w:lvlPicBulletId w:val="0"/>
      <w:lvlJc w:val="left"/>
      <w:pPr>
        <w:tabs>
          <w:tab w:val="num" w:pos="916"/>
        </w:tabs>
        <w:ind w:left="916" w:hanging="196"/>
      </w:pPr>
      <w:rPr>
        <w:color w:val="000000"/>
        <w:position w:val="2"/>
        <w:sz w:val="14"/>
        <w:szCs w:val="14"/>
        <w:u w:color="000000"/>
      </w:rPr>
    </w:lvl>
    <w:lvl w:ilvl="5">
      <w:start w:val="1"/>
      <w:numFmt w:val="bullet"/>
      <w:lvlText w:val="•"/>
      <w:lvlPicBulletId w:val="0"/>
      <w:lvlJc w:val="left"/>
      <w:pPr>
        <w:tabs>
          <w:tab w:val="num" w:pos="1096"/>
        </w:tabs>
        <w:ind w:left="1096" w:hanging="196"/>
      </w:pPr>
      <w:rPr>
        <w:color w:val="000000"/>
        <w:position w:val="2"/>
        <w:sz w:val="14"/>
        <w:szCs w:val="14"/>
        <w:u w:color="000000"/>
      </w:rPr>
    </w:lvl>
    <w:lvl w:ilvl="6">
      <w:start w:val="1"/>
      <w:numFmt w:val="bullet"/>
      <w:lvlText w:val="•"/>
      <w:lvlPicBulletId w:val="0"/>
      <w:lvlJc w:val="left"/>
      <w:pPr>
        <w:tabs>
          <w:tab w:val="num" w:pos="1276"/>
        </w:tabs>
        <w:ind w:left="1276" w:hanging="196"/>
      </w:pPr>
      <w:rPr>
        <w:color w:val="000000"/>
        <w:position w:val="2"/>
        <w:sz w:val="14"/>
        <w:szCs w:val="14"/>
        <w:u w:color="000000"/>
      </w:rPr>
    </w:lvl>
    <w:lvl w:ilvl="7">
      <w:start w:val="1"/>
      <w:numFmt w:val="bullet"/>
      <w:lvlText w:val="•"/>
      <w:lvlPicBulletId w:val="0"/>
      <w:lvlJc w:val="left"/>
      <w:pPr>
        <w:tabs>
          <w:tab w:val="num" w:pos="1456"/>
        </w:tabs>
        <w:ind w:left="1456" w:hanging="196"/>
      </w:pPr>
      <w:rPr>
        <w:color w:val="000000"/>
        <w:position w:val="2"/>
        <w:sz w:val="14"/>
        <w:szCs w:val="14"/>
        <w:u w:color="000000"/>
      </w:rPr>
    </w:lvl>
    <w:lvl w:ilvl="8">
      <w:start w:val="1"/>
      <w:numFmt w:val="bullet"/>
      <w:lvlText w:val="•"/>
      <w:lvlPicBulletId w:val="0"/>
      <w:lvlJc w:val="left"/>
      <w:pPr>
        <w:tabs>
          <w:tab w:val="num" w:pos="1636"/>
        </w:tabs>
        <w:ind w:left="1636" w:hanging="196"/>
      </w:pPr>
      <w:rPr>
        <w:color w:val="000000"/>
        <w:position w:val="2"/>
        <w:sz w:val="14"/>
        <w:szCs w:val="14"/>
        <w:u w:color="000000"/>
      </w:rPr>
    </w:lvl>
  </w:abstractNum>
  <w:abstractNum w:abstractNumId="8">
    <w:nsid w:val="33241ABE"/>
    <w:multiLevelType w:val="multilevel"/>
    <w:tmpl w:val="3B38493A"/>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1"/>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9">
    <w:nsid w:val="33B26B44"/>
    <w:multiLevelType w:val="multilevel"/>
    <w:tmpl w:val="B0F0741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0">
    <w:nsid w:val="359F5D6F"/>
    <w:multiLevelType w:val="multilevel"/>
    <w:tmpl w:val="4ED6FBF4"/>
    <w:styleLink w:val="31"/>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11">
    <w:nsid w:val="39A12818"/>
    <w:multiLevelType w:val="multilevel"/>
    <w:tmpl w:val="DA7C72A4"/>
    <w:styleLink w:val="21"/>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12">
    <w:nsid w:val="4008243F"/>
    <w:multiLevelType w:val="multilevel"/>
    <w:tmpl w:val="985A21E6"/>
    <w:styleLink w:val="List6"/>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3">
    <w:nsid w:val="44926798"/>
    <w:multiLevelType w:val="multilevel"/>
    <w:tmpl w:val="E3A2615A"/>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14">
    <w:nsid w:val="44C322B2"/>
    <w:multiLevelType w:val="multilevel"/>
    <w:tmpl w:val="84FAE2C6"/>
    <w:lvl w:ilvl="0">
      <w:start w:val="1"/>
      <w:numFmt w:val="bullet"/>
      <w:lvlText w:val="•"/>
      <w:lvlPicBulletId w:val="0"/>
      <w:lvlJc w:val="left"/>
      <w:pPr>
        <w:tabs>
          <w:tab w:val="num" w:pos="192"/>
        </w:tabs>
        <w:ind w:left="192" w:hanging="192"/>
      </w:pPr>
      <w:rPr>
        <w:color w:val="000000"/>
        <w:position w:val="2"/>
        <w:sz w:val="14"/>
        <w:szCs w:val="14"/>
        <w:u w:color="000000"/>
      </w:rPr>
    </w:lvl>
    <w:lvl w:ilvl="1">
      <w:start w:val="1"/>
      <w:numFmt w:val="bullet"/>
      <w:lvlText w:val="•"/>
      <w:lvlPicBulletId w:val="0"/>
      <w:lvlJc w:val="left"/>
      <w:pPr>
        <w:tabs>
          <w:tab w:val="num" w:pos="372"/>
        </w:tabs>
        <w:ind w:left="372" w:hanging="192"/>
      </w:pPr>
      <w:rPr>
        <w:color w:val="000000"/>
        <w:position w:val="2"/>
        <w:sz w:val="14"/>
        <w:szCs w:val="14"/>
        <w:u w:color="000000"/>
      </w:rPr>
    </w:lvl>
    <w:lvl w:ilvl="2">
      <w:start w:val="1"/>
      <w:numFmt w:val="bullet"/>
      <w:lvlText w:val="•"/>
      <w:lvlPicBulletId w:val="0"/>
      <w:lvlJc w:val="left"/>
      <w:pPr>
        <w:tabs>
          <w:tab w:val="num" w:pos="556"/>
        </w:tabs>
        <w:ind w:left="556" w:hanging="196"/>
      </w:pPr>
      <w:rPr>
        <w:color w:val="000000"/>
        <w:position w:val="2"/>
        <w:sz w:val="14"/>
        <w:szCs w:val="14"/>
        <w:u w:color="000000"/>
      </w:rPr>
    </w:lvl>
    <w:lvl w:ilvl="3">
      <w:start w:val="1"/>
      <w:numFmt w:val="bullet"/>
      <w:lvlText w:val="•"/>
      <w:lvlPicBulletId w:val="0"/>
      <w:lvlJc w:val="left"/>
      <w:pPr>
        <w:tabs>
          <w:tab w:val="num" w:pos="736"/>
        </w:tabs>
        <w:ind w:left="736" w:hanging="196"/>
      </w:pPr>
      <w:rPr>
        <w:color w:val="000000"/>
        <w:position w:val="2"/>
        <w:sz w:val="14"/>
        <w:szCs w:val="14"/>
        <w:u w:color="000000"/>
      </w:rPr>
    </w:lvl>
    <w:lvl w:ilvl="4">
      <w:start w:val="1"/>
      <w:numFmt w:val="bullet"/>
      <w:lvlText w:val="•"/>
      <w:lvlPicBulletId w:val="0"/>
      <w:lvlJc w:val="left"/>
      <w:pPr>
        <w:tabs>
          <w:tab w:val="num" w:pos="916"/>
        </w:tabs>
        <w:ind w:left="916" w:hanging="196"/>
      </w:pPr>
      <w:rPr>
        <w:color w:val="000000"/>
        <w:position w:val="2"/>
        <w:sz w:val="14"/>
        <w:szCs w:val="14"/>
        <w:u w:color="000000"/>
      </w:rPr>
    </w:lvl>
    <w:lvl w:ilvl="5">
      <w:start w:val="1"/>
      <w:numFmt w:val="bullet"/>
      <w:lvlText w:val="•"/>
      <w:lvlPicBulletId w:val="0"/>
      <w:lvlJc w:val="left"/>
      <w:pPr>
        <w:tabs>
          <w:tab w:val="num" w:pos="1096"/>
        </w:tabs>
        <w:ind w:left="1096" w:hanging="196"/>
      </w:pPr>
      <w:rPr>
        <w:color w:val="000000"/>
        <w:position w:val="2"/>
        <w:sz w:val="14"/>
        <w:szCs w:val="14"/>
        <w:u w:color="000000"/>
      </w:rPr>
    </w:lvl>
    <w:lvl w:ilvl="6">
      <w:start w:val="1"/>
      <w:numFmt w:val="bullet"/>
      <w:lvlText w:val="•"/>
      <w:lvlPicBulletId w:val="0"/>
      <w:lvlJc w:val="left"/>
      <w:pPr>
        <w:tabs>
          <w:tab w:val="num" w:pos="1276"/>
        </w:tabs>
        <w:ind w:left="1276" w:hanging="196"/>
      </w:pPr>
      <w:rPr>
        <w:color w:val="000000"/>
        <w:position w:val="2"/>
        <w:sz w:val="14"/>
        <w:szCs w:val="14"/>
        <w:u w:color="000000"/>
      </w:rPr>
    </w:lvl>
    <w:lvl w:ilvl="7">
      <w:start w:val="1"/>
      <w:numFmt w:val="bullet"/>
      <w:lvlText w:val="•"/>
      <w:lvlPicBulletId w:val="0"/>
      <w:lvlJc w:val="left"/>
      <w:pPr>
        <w:tabs>
          <w:tab w:val="num" w:pos="1456"/>
        </w:tabs>
        <w:ind w:left="1456" w:hanging="196"/>
      </w:pPr>
      <w:rPr>
        <w:color w:val="000000"/>
        <w:position w:val="2"/>
        <w:sz w:val="14"/>
        <w:szCs w:val="14"/>
        <w:u w:color="000000"/>
      </w:rPr>
    </w:lvl>
    <w:lvl w:ilvl="8">
      <w:start w:val="1"/>
      <w:numFmt w:val="bullet"/>
      <w:lvlText w:val="•"/>
      <w:lvlPicBulletId w:val="0"/>
      <w:lvlJc w:val="left"/>
      <w:pPr>
        <w:tabs>
          <w:tab w:val="num" w:pos="1636"/>
        </w:tabs>
        <w:ind w:left="1636" w:hanging="196"/>
      </w:pPr>
      <w:rPr>
        <w:color w:val="000000"/>
        <w:position w:val="2"/>
        <w:sz w:val="14"/>
        <w:szCs w:val="14"/>
        <w:u w:color="000000"/>
      </w:rPr>
    </w:lvl>
  </w:abstractNum>
  <w:abstractNum w:abstractNumId="15">
    <w:nsid w:val="46F26AF7"/>
    <w:multiLevelType w:val="multilevel"/>
    <w:tmpl w:val="2738D8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AFC57CD"/>
    <w:multiLevelType w:val="multilevel"/>
    <w:tmpl w:val="2738D8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FE844B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7A47F6E"/>
    <w:multiLevelType w:val="multilevel"/>
    <w:tmpl w:val="EE22495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58B8639B"/>
    <w:multiLevelType w:val="multilevel"/>
    <w:tmpl w:val="D988B014"/>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20">
    <w:nsid w:val="5DBE7E9F"/>
    <w:multiLevelType w:val="multilevel"/>
    <w:tmpl w:val="DCF402F6"/>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21">
    <w:nsid w:val="5EBA5C78"/>
    <w:multiLevelType w:val="multilevel"/>
    <w:tmpl w:val="694C1FAA"/>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1"/>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2">
    <w:nsid w:val="5F226164"/>
    <w:multiLevelType w:val="multilevel"/>
    <w:tmpl w:val="068EC2A6"/>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23">
    <w:nsid w:val="612C2E47"/>
    <w:multiLevelType w:val="multilevel"/>
    <w:tmpl w:val="4C20EB84"/>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4">
    <w:nsid w:val="6365535F"/>
    <w:multiLevelType w:val="multilevel"/>
    <w:tmpl w:val="6018F09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5">
    <w:nsid w:val="6A882C3E"/>
    <w:multiLevelType w:val="multilevel"/>
    <w:tmpl w:val="E9449AD0"/>
    <w:styleLink w:val="List0"/>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1"/>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6">
    <w:nsid w:val="6B6F4CDA"/>
    <w:multiLevelType w:val="multilevel"/>
    <w:tmpl w:val="FE74314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7">
    <w:nsid w:val="70651EFF"/>
    <w:multiLevelType w:val="multilevel"/>
    <w:tmpl w:val="97D06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D75DCA"/>
    <w:multiLevelType w:val="multilevel"/>
    <w:tmpl w:val="AA38AD10"/>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29">
    <w:nsid w:val="76FF679C"/>
    <w:multiLevelType w:val="multilevel"/>
    <w:tmpl w:val="510A6068"/>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30">
    <w:nsid w:val="79EE7F90"/>
    <w:multiLevelType w:val="multilevel"/>
    <w:tmpl w:val="38740CB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1">
    <w:nsid w:val="7DEB769F"/>
    <w:multiLevelType w:val="multilevel"/>
    <w:tmpl w:val="1A3833AC"/>
    <w:styleLink w:val="List1"/>
    <w:lvl w:ilvl="0">
      <w:start w:val="1"/>
      <w:numFmt w:val="decimal"/>
      <w:lvlText w:val="%1."/>
      <w:lvlJc w:val="left"/>
      <w:rPr>
        <w:color w:val="000000"/>
        <w:position w:val="0"/>
        <w:u w:color="000000"/>
      </w:rPr>
    </w:lvl>
    <w:lvl w:ilvl="1">
      <w:start w:val="1"/>
      <w:numFmt w:val="decimal"/>
      <w:lvlText w:val="%1.%2."/>
      <w:lvlJc w:val="left"/>
      <w:rPr>
        <w:color w:val="000000"/>
        <w:position w:val="0"/>
        <w:u w:color="000000"/>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num w:numId="1">
    <w:abstractNumId w:val="8"/>
  </w:num>
  <w:num w:numId="2">
    <w:abstractNumId w:val="24"/>
  </w:num>
  <w:num w:numId="3">
    <w:abstractNumId w:val="25"/>
  </w:num>
  <w:num w:numId="4">
    <w:abstractNumId w:val="22"/>
  </w:num>
  <w:num w:numId="5">
    <w:abstractNumId w:val="30"/>
  </w:num>
  <w:num w:numId="6">
    <w:abstractNumId w:val="31"/>
  </w:num>
  <w:num w:numId="7">
    <w:abstractNumId w:val="19"/>
  </w:num>
  <w:num w:numId="8">
    <w:abstractNumId w:val="9"/>
  </w:num>
  <w:num w:numId="9">
    <w:abstractNumId w:val="11"/>
  </w:num>
  <w:num w:numId="10">
    <w:abstractNumId w:val="13"/>
  </w:num>
  <w:num w:numId="11">
    <w:abstractNumId w:val="3"/>
  </w:num>
  <w:num w:numId="12">
    <w:abstractNumId w:val="10"/>
  </w:num>
  <w:num w:numId="13">
    <w:abstractNumId w:val="14"/>
  </w:num>
  <w:num w:numId="14">
    <w:abstractNumId w:val="7"/>
  </w:num>
  <w:num w:numId="15">
    <w:abstractNumId w:val="29"/>
  </w:num>
  <w:num w:numId="16">
    <w:abstractNumId w:val="26"/>
  </w:num>
  <w:num w:numId="17">
    <w:abstractNumId w:val="28"/>
  </w:num>
  <w:num w:numId="18">
    <w:abstractNumId w:val="21"/>
  </w:num>
  <w:num w:numId="19">
    <w:abstractNumId w:val="4"/>
  </w:num>
  <w:num w:numId="20">
    <w:abstractNumId w:val="20"/>
  </w:num>
  <w:num w:numId="21">
    <w:abstractNumId w:val="0"/>
  </w:num>
  <w:num w:numId="22">
    <w:abstractNumId w:val="23"/>
  </w:num>
  <w:num w:numId="23">
    <w:abstractNumId w:val="18"/>
  </w:num>
  <w:num w:numId="24">
    <w:abstractNumId w:val="12"/>
  </w:num>
  <w:num w:numId="25">
    <w:abstractNumId w:val="27"/>
  </w:num>
  <w:num w:numId="26">
    <w:abstractNumId w:val="17"/>
  </w:num>
  <w:num w:numId="27">
    <w:abstractNumId w:val="1"/>
  </w:num>
  <w:num w:numId="28">
    <w:abstractNumId w:val="5"/>
  </w:num>
  <w:num w:numId="29">
    <w:abstractNumId w:val="16"/>
  </w:num>
  <w:num w:numId="30">
    <w:abstractNumId w:val="2"/>
  </w:num>
  <w:num w:numId="31">
    <w:abstractNumId w:val="15"/>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savePreviewPicture/>
  <w:hdrShapeDefaults>
    <o:shapedefaults v:ext="edit" spidmax="18434"/>
    <o:shapelayout v:ext="edit">
      <o:idmap v:ext="edit" data="2"/>
    </o:shapelayout>
  </w:hdrShapeDefaults>
  <w:footnotePr>
    <w:footnote w:id="-1"/>
    <w:footnote w:id="0"/>
  </w:footnotePr>
  <w:endnotePr>
    <w:endnote w:id="-1"/>
    <w:endnote w:id="0"/>
  </w:endnotePr>
  <w:compat/>
  <w:rsids>
    <w:rsidRoot w:val="000239FA"/>
    <w:rsid w:val="000214A7"/>
    <w:rsid w:val="000239FA"/>
    <w:rsid w:val="00036E1A"/>
    <w:rsid w:val="0005151A"/>
    <w:rsid w:val="00081010"/>
    <w:rsid w:val="000A3AA4"/>
    <w:rsid w:val="000B2F28"/>
    <w:rsid w:val="000D5246"/>
    <w:rsid w:val="00154D14"/>
    <w:rsid w:val="00165D8B"/>
    <w:rsid w:val="001A4A89"/>
    <w:rsid w:val="001F5A4E"/>
    <w:rsid w:val="002225D6"/>
    <w:rsid w:val="00247AFE"/>
    <w:rsid w:val="00264E29"/>
    <w:rsid w:val="002716B3"/>
    <w:rsid w:val="00272BB4"/>
    <w:rsid w:val="00294CB3"/>
    <w:rsid w:val="00316835"/>
    <w:rsid w:val="00343F36"/>
    <w:rsid w:val="00345FCC"/>
    <w:rsid w:val="0036600E"/>
    <w:rsid w:val="003A2D5B"/>
    <w:rsid w:val="003B7FCB"/>
    <w:rsid w:val="003D7565"/>
    <w:rsid w:val="003E7380"/>
    <w:rsid w:val="0041435F"/>
    <w:rsid w:val="00415987"/>
    <w:rsid w:val="004703B6"/>
    <w:rsid w:val="004C7D02"/>
    <w:rsid w:val="004D3E2D"/>
    <w:rsid w:val="0053251F"/>
    <w:rsid w:val="005B0B02"/>
    <w:rsid w:val="005E42D3"/>
    <w:rsid w:val="00630AF5"/>
    <w:rsid w:val="00653F9C"/>
    <w:rsid w:val="00663981"/>
    <w:rsid w:val="00673FDF"/>
    <w:rsid w:val="00682F9A"/>
    <w:rsid w:val="006E09B4"/>
    <w:rsid w:val="006F6E9F"/>
    <w:rsid w:val="00706460"/>
    <w:rsid w:val="0070696F"/>
    <w:rsid w:val="0079682A"/>
    <w:rsid w:val="007B3510"/>
    <w:rsid w:val="00800DBC"/>
    <w:rsid w:val="00803F34"/>
    <w:rsid w:val="00871285"/>
    <w:rsid w:val="00875BBA"/>
    <w:rsid w:val="00882474"/>
    <w:rsid w:val="00917DBF"/>
    <w:rsid w:val="009269D0"/>
    <w:rsid w:val="0095792C"/>
    <w:rsid w:val="009C1CDE"/>
    <w:rsid w:val="009C4C7E"/>
    <w:rsid w:val="009C695F"/>
    <w:rsid w:val="009E5606"/>
    <w:rsid w:val="00A13748"/>
    <w:rsid w:val="00A26D10"/>
    <w:rsid w:val="00A31C33"/>
    <w:rsid w:val="00A44FC9"/>
    <w:rsid w:val="00A76508"/>
    <w:rsid w:val="00A81EDC"/>
    <w:rsid w:val="00AD0F71"/>
    <w:rsid w:val="00AD768C"/>
    <w:rsid w:val="00AD7B14"/>
    <w:rsid w:val="00B05CDC"/>
    <w:rsid w:val="00B444D8"/>
    <w:rsid w:val="00B6498D"/>
    <w:rsid w:val="00B74EA5"/>
    <w:rsid w:val="00BB2CB3"/>
    <w:rsid w:val="00BE3F89"/>
    <w:rsid w:val="00BF0567"/>
    <w:rsid w:val="00BF3D79"/>
    <w:rsid w:val="00C1585E"/>
    <w:rsid w:val="00C546B2"/>
    <w:rsid w:val="00CA40D7"/>
    <w:rsid w:val="00CB174B"/>
    <w:rsid w:val="00CF4062"/>
    <w:rsid w:val="00D1278B"/>
    <w:rsid w:val="00D478BE"/>
    <w:rsid w:val="00D5457F"/>
    <w:rsid w:val="00D651B3"/>
    <w:rsid w:val="00DD619A"/>
    <w:rsid w:val="00DD6DD2"/>
    <w:rsid w:val="00E1570A"/>
    <w:rsid w:val="00E50228"/>
    <w:rsid w:val="00EB1314"/>
    <w:rsid w:val="00EB4AF8"/>
    <w:rsid w:val="00ED4117"/>
    <w:rsid w:val="00EF1A82"/>
    <w:rsid w:val="00F709A5"/>
    <w:rsid w:val="00F72FEA"/>
    <w:rsid w:val="00F747F5"/>
    <w:rsid w:val="00F94695"/>
    <w:rsid w:val="00FC7F45"/>
    <w:rsid w:val="00FD738F"/>
    <w:rsid w:val="00FE1356"/>
    <w:rsid w:val="00FF0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C33"/>
    <w:pPr>
      <w:suppressAutoHyphens/>
    </w:pPr>
    <w:rPr>
      <w:rFonts w:eastAsia="Times New Roman"/>
      <w:color w:val="000000"/>
      <w:sz w:val="24"/>
      <w:szCs w:val="24"/>
      <w:u w:color="000000"/>
    </w:rPr>
  </w:style>
  <w:style w:type="paragraph" w:styleId="10">
    <w:name w:val="heading 1"/>
    <w:basedOn w:val="a"/>
    <w:next w:val="a"/>
    <w:link w:val="11"/>
    <w:uiPriority w:val="9"/>
    <w:qFormat/>
    <w:rsid w:val="00AD0F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D768C"/>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60"/>
      <w:outlineLvl w:val="1"/>
    </w:pPr>
    <w:rPr>
      <w:rFonts w:ascii="Arial" w:hAnsi="Arial"/>
      <w:b/>
      <w:i/>
      <w:color w:val="auto"/>
      <w:szCs w:val="20"/>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1C33"/>
    <w:rPr>
      <w:u w:val="single"/>
    </w:rPr>
  </w:style>
  <w:style w:type="table" w:customStyle="1" w:styleId="TableNormal">
    <w:name w:val="Table Normal"/>
    <w:rsid w:val="00A31C33"/>
    <w:tblPr>
      <w:tblInd w:w="0" w:type="dxa"/>
      <w:tblCellMar>
        <w:top w:w="0" w:type="dxa"/>
        <w:left w:w="0" w:type="dxa"/>
        <w:bottom w:w="0" w:type="dxa"/>
        <w:right w:w="0" w:type="dxa"/>
      </w:tblCellMar>
    </w:tblPr>
  </w:style>
  <w:style w:type="paragraph" w:customStyle="1" w:styleId="a4">
    <w:name w:val="Колонтитулы"/>
    <w:rsid w:val="00A31C33"/>
    <w:pPr>
      <w:tabs>
        <w:tab w:val="right" w:pos="9020"/>
      </w:tabs>
    </w:pPr>
    <w:rPr>
      <w:rFonts w:ascii="Helvetica" w:hAnsi="Arial Unicode MS" w:cs="Arial Unicode MS"/>
      <w:color w:val="000000"/>
      <w:sz w:val="24"/>
      <w:szCs w:val="24"/>
    </w:rPr>
  </w:style>
  <w:style w:type="paragraph" w:styleId="a5">
    <w:name w:val="footer"/>
    <w:link w:val="a6"/>
    <w:rsid w:val="00A31C33"/>
    <w:pPr>
      <w:tabs>
        <w:tab w:val="center" w:pos="4677"/>
        <w:tab w:val="right" w:pos="9355"/>
      </w:tabs>
      <w:suppressAutoHyphens/>
    </w:pPr>
    <w:rPr>
      <w:rFonts w:eastAsia="Times New Roman"/>
      <w:color w:val="000000"/>
      <w:sz w:val="24"/>
      <w:szCs w:val="24"/>
      <w:u w:color="000000"/>
    </w:rPr>
  </w:style>
  <w:style w:type="paragraph" w:styleId="a7">
    <w:name w:val="Body Text"/>
    <w:rsid w:val="00A31C33"/>
    <w:pPr>
      <w:suppressAutoHyphens/>
    </w:pPr>
    <w:rPr>
      <w:rFonts w:eastAsia="Times New Roman"/>
      <w:b/>
      <w:bCs/>
      <w:color w:val="000000"/>
      <w:sz w:val="24"/>
      <w:szCs w:val="24"/>
      <w:u w:color="000000"/>
    </w:rPr>
  </w:style>
  <w:style w:type="numbering" w:customStyle="1" w:styleId="List0">
    <w:name w:val="List 0"/>
    <w:basedOn w:val="12"/>
    <w:rsid w:val="00A31C33"/>
    <w:pPr>
      <w:numPr>
        <w:numId w:val="3"/>
      </w:numPr>
    </w:pPr>
  </w:style>
  <w:style w:type="numbering" w:customStyle="1" w:styleId="12">
    <w:name w:val="Импортированный стиль 1"/>
    <w:rsid w:val="00A31C33"/>
  </w:style>
  <w:style w:type="numbering" w:customStyle="1" w:styleId="List1">
    <w:name w:val="List 1"/>
    <w:basedOn w:val="22"/>
    <w:rsid w:val="00A31C33"/>
    <w:pPr>
      <w:numPr>
        <w:numId w:val="6"/>
      </w:numPr>
    </w:pPr>
  </w:style>
  <w:style w:type="numbering" w:customStyle="1" w:styleId="22">
    <w:name w:val="Импортированный стиль 2"/>
    <w:rsid w:val="00A31C33"/>
  </w:style>
  <w:style w:type="numbering" w:customStyle="1" w:styleId="21">
    <w:name w:val="Список 21"/>
    <w:basedOn w:val="3"/>
    <w:rsid w:val="00A31C33"/>
    <w:pPr>
      <w:numPr>
        <w:numId w:val="9"/>
      </w:numPr>
    </w:pPr>
  </w:style>
  <w:style w:type="numbering" w:customStyle="1" w:styleId="3">
    <w:name w:val="Импортированный стиль 3"/>
    <w:rsid w:val="00A31C33"/>
  </w:style>
  <w:style w:type="numbering" w:customStyle="1" w:styleId="31">
    <w:name w:val="Список 31"/>
    <w:basedOn w:val="4"/>
    <w:rsid w:val="00A31C33"/>
    <w:pPr>
      <w:numPr>
        <w:numId w:val="12"/>
      </w:numPr>
    </w:pPr>
  </w:style>
  <w:style w:type="numbering" w:customStyle="1" w:styleId="4">
    <w:name w:val="Импортированный стиль 4"/>
    <w:rsid w:val="00A31C33"/>
  </w:style>
  <w:style w:type="paragraph" w:styleId="a8">
    <w:name w:val="List Paragraph"/>
    <w:uiPriority w:val="34"/>
    <w:qFormat/>
    <w:rsid w:val="00A31C33"/>
    <w:pPr>
      <w:ind w:left="720"/>
    </w:pPr>
    <w:rPr>
      <w:rFonts w:eastAsia="Times New Roman"/>
      <w:color w:val="000000"/>
      <w:u w:color="000000"/>
    </w:rPr>
  </w:style>
  <w:style w:type="numbering" w:customStyle="1" w:styleId="1">
    <w:name w:val="Изображение 1"/>
    <w:rsid w:val="00A31C33"/>
    <w:pPr>
      <w:numPr>
        <w:numId w:val="14"/>
      </w:numPr>
    </w:pPr>
  </w:style>
  <w:style w:type="numbering" w:customStyle="1" w:styleId="41">
    <w:name w:val="Список 41"/>
    <w:basedOn w:val="5"/>
    <w:rsid w:val="00A31C33"/>
    <w:pPr>
      <w:numPr>
        <w:numId w:val="21"/>
      </w:numPr>
    </w:pPr>
  </w:style>
  <w:style w:type="numbering" w:customStyle="1" w:styleId="5">
    <w:name w:val="Импортированный стиль 5"/>
    <w:rsid w:val="00A31C33"/>
  </w:style>
  <w:style w:type="numbering" w:customStyle="1" w:styleId="51">
    <w:name w:val="Список 51"/>
    <w:basedOn w:val="5"/>
    <w:rsid w:val="00A31C33"/>
    <w:pPr>
      <w:numPr>
        <w:numId w:val="19"/>
      </w:numPr>
    </w:pPr>
  </w:style>
  <w:style w:type="paragraph" w:styleId="a9">
    <w:name w:val="Body Text Indent"/>
    <w:rsid w:val="00A31C33"/>
    <w:pPr>
      <w:suppressAutoHyphens/>
      <w:ind w:left="180"/>
    </w:pPr>
    <w:rPr>
      <w:rFonts w:ascii="Arial" w:eastAsia="Arial" w:hAnsi="Arial" w:cs="Arial"/>
      <w:color w:val="000000"/>
      <w:sz w:val="24"/>
      <w:szCs w:val="24"/>
      <w:u w:color="000000"/>
    </w:rPr>
  </w:style>
  <w:style w:type="paragraph" w:styleId="23">
    <w:name w:val="Body Text 2"/>
    <w:rsid w:val="00A31C33"/>
    <w:pPr>
      <w:suppressAutoHyphens/>
      <w:spacing w:after="120" w:line="480" w:lineRule="auto"/>
    </w:pPr>
    <w:rPr>
      <w:rFonts w:eastAsia="Times New Roman"/>
      <w:color w:val="000000"/>
      <w:sz w:val="24"/>
      <w:szCs w:val="24"/>
      <w:u w:color="000000"/>
    </w:rPr>
  </w:style>
  <w:style w:type="numbering" w:customStyle="1" w:styleId="List6">
    <w:name w:val="List 6"/>
    <w:basedOn w:val="6"/>
    <w:rsid w:val="00A31C33"/>
    <w:pPr>
      <w:numPr>
        <w:numId w:val="24"/>
      </w:numPr>
    </w:pPr>
  </w:style>
  <w:style w:type="numbering" w:customStyle="1" w:styleId="6">
    <w:name w:val="Импортированный стиль 6"/>
    <w:rsid w:val="00A31C33"/>
  </w:style>
  <w:style w:type="paragraph" w:customStyle="1" w:styleId="ConsNormal">
    <w:name w:val="ConsNormal"/>
    <w:rsid w:val="00DD619A"/>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ascii="Arial" w:eastAsia="Times New Roman" w:hAnsi="Arial"/>
      <w:snapToGrid w:val="0"/>
      <w:bdr w:val="none" w:sz="0" w:space="0" w:color="auto"/>
    </w:rPr>
  </w:style>
  <w:style w:type="character" w:customStyle="1" w:styleId="a6">
    <w:name w:val="Нижний колонтитул Знак"/>
    <w:link w:val="a5"/>
    <w:rsid w:val="00FE1356"/>
    <w:rPr>
      <w:rFonts w:eastAsia="Times New Roman"/>
      <w:color w:val="000000"/>
      <w:sz w:val="24"/>
      <w:szCs w:val="24"/>
      <w:u w:color="000000"/>
    </w:rPr>
  </w:style>
  <w:style w:type="character" w:customStyle="1" w:styleId="20">
    <w:name w:val="Заголовок 2 Знак"/>
    <w:basedOn w:val="a0"/>
    <w:link w:val="2"/>
    <w:rsid w:val="00AD768C"/>
    <w:rPr>
      <w:rFonts w:ascii="Arial" w:eastAsia="Times New Roman" w:hAnsi="Arial"/>
      <w:b/>
      <w:i/>
      <w:sz w:val="24"/>
      <w:bdr w:val="none" w:sz="0" w:space="0" w:color="auto"/>
    </w:rPr>
  </w:style>
  <w:style w:type="paragraph" w:styleId="aa">
    <w:name w:val="header"/>
    <w:basedOn w:val="a"/>
    <w:link w:val="ab"/>
    <w:uiPriority w:val="99"/>
    <w:semiHidden/>
    <w:unhideWhenUsed/>
    <w:rsid w:val="00A81EDC"/>
    <w:pPr>
      <w:tabs>
        <w:tab w:val="center" w:pos="4677"/>
        <w:tab w:val="right" w:pos="9355"/>
      </w:tabs>
    </w:pPr>
  </w:style>
  <w:style w:type="character" w:customStyle="1" w:styleId="ab">
    <w:name w:val="Верхний колонтитул Знак"/>
    <w:basedOn w:val="a0"/>
    <w:link w:val="aa"/>
    <w:uiPriority w:val="99"/>
    <w:semiHidden/>
    <w:rsid w:val="00A81EDC"/>
    <w:rPr>
      <w:rFonts w:eastAsia="Times New Roman"/>
      <w:color w:val="000000"/>
      <w:sz w:val="24"/>
      <w:szCs w:val="24"/>
      <w:u w:color="000000"/>
    </w:rPr>
  </w:style>
  <w:style w:type="character" w:customStyle="1" w:styleId="11">
    <w:name w:val="Заголовок 1 Знак"/>
    <w:basedOn w:val="a0"/>
    <w:link w:val="10"/>
    <w:uiPriority w:val="9"/>
    <w:rsid w:val="00AD0F71"/>
    <w:rPr>
      <w:rFonts w:asciiTheme="majorHAnsi" w:eastAsiaTheme="majorEastAsia" w:hAnsiTheme="majorHAnsi" w:cstheme="majorBidi"/>
      <w:b/>
      <w:bCs/>
      <w:color w:val="2E74B5" w:themeColor="accent1" w:themeShade="BF"/>
      <w:sz w:val="28"/>
      <w:szCs w:val="28"/>
      <w:u w:color="000000"/>
    </w:rPr>
  </w:style>
  <w:style w:type="character" w:customStyle="1" w:styleId="apple-converted-space">
    <w:name w:val="apple-converted-space"/>
    <w:basedOn w:val="a0"/>
    <w:rsid w:val="00F72FEA"/>
  </w:style>
  <w:style w:type="character" w:styleId="ac">
    <w:name w:val="Strong"/>
    <w:basedOn w:val="a0"/>
    <w:uiPriority w:val="22"/>
    <w:qFormat/>
    <w:rsid w:val="00F72F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eastAsia="Times New Roman"/>
      <w:color w:val="000000"/>
      <w:sz w:val="24"/>
      <w:szCs w:val="24"/>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Arial Unicode MS" w:cs="Arial Unicode MS"/>
      <w:color w:val="000000"/>
      <w:sz w:val="24"/>
      <w:szCs w:val="24"/>
    </w:rPr>
  </w:style>
  <w:style w:type="paragraph" w:styleId="a5">
    <w:name w:val="footer"/>
    <w:pPr>
      <w:tabs>
        <w:tab w:val="center" w:pos="4677"/>
        <w:tab w:val="right" w:pos="9355"/>
      </w:tabs>
      <w:suppressAutoHyphens/>
    </w:pPr>
    <w:rPr>
      <w:rFonts w:eastAsia="Times New Roman"/>
      <w:color w:val="000000"/>
      <w:sz w:val="24"/>
      <w:szCs w:val="24"/>
      <w:u w:color="000000"/>
    </w:rPr>
  </w:style>
  <w:style w:type="paragraph" w:styleId="a6">
    <w:name w:val="Body Text"/>
    <w:pPr>
      <w:suppressAutoHyphens/>
    </w:pPr>
    <w:rPr>
      <w:rFonts w:eastAsia="Times New Roman"/>
      <w:b/>
      <w:bCs/>
      <w:color w:val="000000"/>
      <w:sz w:val="24"/>
      <w:szCs w:val="24"/>
      <w:u w:color="000000"/>
    </w:rPr>
  </w:style>
  <w:style w:type="numbering" w:customStyle="1" w:styleId="List0">
    <w:name w:val="List 0"/>
    <w:basedOn w:val="10"/>
    <w:pPr>
      <w:numPr>
        <w:numId w:val="3"/>
      </w:numPr>
    </w:pPr>
  </w:style>
  <w:style w:type="numbering" w:customStyle="1" w:styleId="10">
    <w:name w:val="Импортированный стиль 1"/>
  </w:style>
  <w:style w:type="numbering" w:customStyle="1" w:styleId="List1">
    <w:name w:val="List 1"/>
    <w:basedOn w:val="2"/>
    <w:pPr>
      <w:numPr>
        <w:numId w:val="6"/>
      </w:numPr>
    </w:pPr>
  </w:style>
  <w:style w:type="numbering" w:customStyle="1" w:styleId="2">
    <w:name w:val="Импортированный стиль 2"/>
  </w:style>
  <w:style w:type="numbering" w:customStyle="1" w:styleId="21">
    <w:name w:val="Список 21"/>
    <w:basedOn w:val="3"/>
    <w:pPr>
      <w:numPr>
        <w:numId w:val="9"/>
      </w:numPr>
    </w:pPr>
  </w:style>
  <w:style w:type="numbering" w:customStyle="1" w:styleId="3">
    <w:name w:val="Импортированный стиль 3"/>
  </w:style>
  <w:style w:type="numbering" w:customStyle="1" w:styleId="31">
    <w:name w:val="Список 31"/>
    <w:basedOn w:val="4"/>
    <w:pPr>
      <w:numPr>
        <w:numId w:val="12"/>
      </w:numPr>
    </w:pPr>
  </w:style>
  <w:style w:type="numbering" w:customStyle="1" w:styleId="4">
    <w:name w:val="Импортированный стиль 4"/>
  </w:style>
  <w:style w:type="paragraph" w:styleId="a7">
    <w:name w:val="List Paragraph"/>
    <w:pPr>
      <w:ind w:left="720"/>
    </w:pPr>
    <w:rPr>
      <w:rFonts w:eastAsia="Times New Roman"/>
      <w:color w:val="000000"/>
      <w:u w:color="000000"/>
    </w:rPr>
  </w:style>
  <w:style w:type="numbering" w:customStyle="1" w:styleId="1">
    <w:name w:val="Изображение 1"/>
    <w:pPr>
      <w:numPr>
        <w:numId w:val="14"/>
      </w:numPr>
    </w:pPr>
  </w:style>
  <w:style w:type="numbering" w:customStyle="1" w:styleId="41">
    <w:name w:val="Список 41"/>
    <w:basedOn w:val="5"/>
    <w:pPr>
      <w:numPr>
        <w:numId w:val="21"/>
      </w:numPr>
    </w:pPr>
  </w:style>
  <w:style w:type="numbering" w:customStyle="1" w:styleId="5">
    <w:name w:val="Импортированный стиль 5"/>
  </w:style>
  <w:style w:type="numbering" w:customStyle="1" w:styleId="51">
    <w:name w:val="Список 51"/>
    <w:basedOn w:val="5"/>
    <w:pPr>
      <w:numPr>
        <w:numId w:val="19"/>
      </w:numPr>
    </w:pPr>
  </w:style>
  <w:style w:type="paragraph" w:styleId="a8">
    <w:name w:val="Body Text Indent"/>
    <w:pPr>
      <w:suppressAutoHyphens/>
      <w:ind w:left="180"/>
    </w:pPr>
    <w:rPr>
      <w:rFonts w:ascii="Arial" w:eastAsia="Arial" w:hAnsi="Arial" w:cs="Arial"/>
      <w:color w:val="000000"/>
      <w:sz w:val="24"/>
      <w:szCs w:val="24"/>
      <w:u w:color="000000"/>
    </w:rPr>
  </w:style>
  <w:style w:type="paragraph" w:styleId="20">
    <w:name w:val="Body Text 2"/>
    <w:pPr>
      <w:suppressAutoHyphens/>
      <w:spacing w:after="120" w:line="480" w:lineRule="auto"/>
    </w:pPr>
    <w:rPr>
      <w:rFonts w:eastAsia="Times New Roman"/>
      <w:color w:val="000000"/>
      <w:sz w:val="24"/>
      <w:szCs w:val="24"/>
      <w:u w:color="000000"/>
    </w:rPr>
  </w:style>
  <w:style w:type="numbering" w:customStyle="1" w:styleId="List6">
    <w:name w:val="List 6"/>
    <w:basedOn w:val="6"/>
    <w:pPr>
      <w:numPr>
        <w:numId w:val="24"/>
      </w:numPr>
    </w:pPr>
  </w:style>
  <w:style w:type="numbering" w:customStyle="1" w:styleId="6">
    <w:name w:val="Импортированный стиль 6"/>
  </w:style>
</w:styles>
</file>

<file path=word/webSettings.xml><?xml version="1.0" encoding="utf-8"?>
<w:webSettings xmlns:r="http://schemas.openxmlformats.org/officeDocument/2006/relationships" xmlns:w="http://schemas.openxmlformats.org/wordprocessingml/2006/main">
  <w:divs>
    <w:div w:id="1899318798">
      <w:bodyDiv w:val="1"/>
      <w:marLeft w:val="0"/>
      <w:marRight w:val="0"/>
      <w:marTop w:val="0"/>
      <w:marBottom w:val="0"/>
      <w:divBdr>
        <w:top w:val="none" w:sz="0" w:space="0" w:color="auto"/>
        <w:left w:val="none" w:sz="0" w:space="0" w:color="auto"/>
        <w:bottom w:val="none" w:sz="0" w:space="0" w:color="auto"/>
        <w:right w:val="none" w:sz="0" w:space="0" w:color="auto"/>
      </w:divBdr>
      <w:divsChild>
        <w:div w:id="1733499284">
          <w:marLeft w:val="0"/>
          <w:marRight w:val="0"/>
          <w:marTop w:val="0"/>
          <w:marBottom w:val="192"/>
          <w:divBdr>
            <w:top w:val="none" w:sz="0" w:space="0" w:color="auto"/>
            <w:left w:val="none" w:sz="0" w:space="0" w:color="auto"/>
            <w:bottom w:val="none" w:sz="0" w:space="0" w:color="auto"/>
            <w:right w:val="none" w:sz="0" w:space="0" w:color="auto"/>
          </w:divBdr>
        </w:div>
        <w:div w:id="1496989833">
          <w:marLeft w:val="0"/>
          <w:marRight w:val="0"/>
          <w:marTop w:val="120"/>
          <w:marBottom w:val="96"/>
          <w:divBdr>
            <w:top w:val="none" w:sz="0" w:space="0" w:color="auto"/>
            <w:left w:val="none" w:sz="0" w:space="0" w:color="auto"/>
            <w:bottom w:val="none" w:sz="0" w:space="0" w:color="auto"/>
            <w:right w:val="none" w:sz="0" w:space="0" w:color="auto"/>
          </w:divBdr>
          <w:divsChild>
            <w:div w:id="1492138237">
              <w:marLeft w:val="0"/>
              <w:marRight w:val="0"/>
              <w:marTop w:val="0"/>
              <w:marBottom w:val="0"/>
              <w:divBdr>
                <w:top w:val="none" w:sz="0" w:space="0" w:color="auto"/>
                <w:left w:val="none" w:sz="0" w:space="0" w:color="auto"/>
                <w:bottom w:val="none" w:sz="0" w:space="0" w:color="auto"/>
                <w:right w:val="none" w:sz="0" w:space="0" w:color="auto"/>
              </w:divBdr>
            </w:div>
          </w:divsChild>
        </w:div>
        <w:div w:id="14172454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1576</Words>
  <Characters>8986</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3. ФОРС-МАЖОР</vt:lpstr>
      <vt:lpstr>    </vt:lpstr>
      <vt:lpstr>    </vt:lpstr>
      <vt:lpstr>    8. ЮРИДИЧЕСКИЕ АДРЕСА, РЕКВИЗИТЫ И ПОДПИСИ СТОРОН</vt:lpstr>
    </vt:vector>
  </TitlesOfParts>
  <Company>SPecialiST RePack</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Андрей</cp:lastModifiedBy>
  <cp:revision>6</cp:revision>
  <cp:lastPrinted>2017-09-04T06:32:00Z</cp:lastPrinted>
  <dcterms:created xsi:type="dcterms:W3CDTF">2017-09-04T08:46:00Z</dcterms:created>
  <dcterms:modified xsi:type="dcterms:W3CDTF">2017-09-05T16:22:00Z</dcterms:modified>
</cp:coreProperties>
</file>