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20" w:rsidRDefault="000155C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="00660120" w:rsidRPr="00660120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Прайс-лист</w:t>
      </w:r>
      <w:r w:rsidR="00660120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A7C23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60120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товарного бетона </w:t>
      </w:r>
      <w:r w:rsidR="000A7C23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«СМК-54»</w:t>
      </w:r>
      <w:r w:rsidR="002E43A5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7C23" w:rsidRPr="00660120" w:rsidRDefault="000A7C23" w:rsidP="006601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8"/>
          <w:szCs w:val="28"/>
        </w:rPr>
      </w:pPr>
    </w:p>
    <w:p w:rsidR="00DA7FB9" w:rsidRDefault="005445D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bCs/>
          <w:color w:val="000000"/>
          <w:bdr w:val="none" w:sz="0" w:space="0" w:color="auto" w:frame="1"/>
        </w:rPr>
      </w:pPr>
      <w:r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БСГ  В</w:t>
      </w:r>
      <w:r w:rsidR="00660120" w:rsidRPr="000A7C23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7,5 (М 100)</w:t>
      </w:r>
      <w:r w:rsidR="00660120" w:rsidRPr="000A7C23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br/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>Эта марка бетона используется для бетонной подготовки перед арматурными работами, для обустройства отмосток, тротуарных дорожек и установки бордюров   --</w:t>
      </w:r>
      <w:r w:rsidR="00660120" w:rsidRPr="000A7C23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5445D9">
        <w:rPr>
          <w:rStyle w:val="color2"/>
          <w:rFonts w:ascii="Arial" w:hAnsi="Arial" w:cs="Arial"/>
          <w:b/>
          <w:bCs/>
          <w:color w:val="000000"/>
          <w:bdr w:val="none" w:sz="0" w:space="0" w:color="auto" w:frame="1"/>
        </w:rPr>
        <w:t>3850</w:t>
      </w:r>
      <w:r w:rsidR="00660120" w:rsidRPr="005445D9">
        <w:rPr>
          <w:rStyle w:val="color2"/>
          <w:rFonts w:ascii="Arial" w:hAnsi="Arial" w:cs="Arial"/>
          <w:b/>
          <w:bCs/>
          <w:color w:val="000000"/>
          <w:bdr w:val="none" w:sz="0" w:space="0" w:color="auto" w:frame="1"/>
        </w:rPr>
        <w:t>,00</w:t>
      </w:r>
      <w:r w:rsidR="00660120" w:rsidRPr="000A7C23">
        <w:rPr>
          <w:rStyle w:val="color2"/>
          <w:rFonts w:ascii="Arial" w:hAnsi="Arial" w:cs="Arial"/>
          <w:bCs/>
          <w:color w:val="000000"/>
          <w:bdr w:val="none" w:sz="0" w:space="0" w:color="auto" w:frame="1"/>
        </w:rPr>
        <w:t xml:space="preserve"> рублей</w:t>
      </w:r>
    </w:p>
    <w:p w:rsidR="00DA7FB9" w:rsidRDefault="00A65A0D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bCs/>
          <w:color w:val="000000"/>
          <w:bdr w:val="none" w:sz="0" w:space="0" w:color="auto" w:frame="1"/>
        </w:rPr>
      </w:pPr>
      <w:r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БС</w:t>
      </w:r>
      <w:r w:rsidR="005445D9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Г  В</w:t>
      </w:r>
      <w:r w:rsidR="00660120" w:rsidRPr="000A7C23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12,5 (М 150)</w:t>
      </w:r>
      <w:r w:rsidR="00660120" w:rsidRPr="000A7C2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>Данная марка бетона используется для заливки фундаментов заборов, обустройства пешеходных и садовых дорожек, отмосток и других элементов благоустройства --</w:t>
      </w:r>
      <w:r w:rsidR="00660120" w:rsidRPr="000A7C23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="005445D9" w:rsidRPr="005445D9">
        <w:rPr>
          <w:rStyle w:val="color2"/>
          <w:rFonts w:ascii="Arial" w:hAnsi="Arial" w:cs="Arial"/>
          <w:b/>
          <w:bCs/>
          <w:color w:val="000000"/>
          <w:bdr w:val="none" w:sz="0" w:space="0" w:color="auto" w:frame="1"/>
        </w:rPr>
        <w:t>3950</w:t>
      </w:r>
      <w:r w:rsidR="00660120" w:rsidRPr="005445D9">
        <w:rPr>
          <w:rStyle w:val="color2"/>
          <w:rFonts w:ascii="Arial" w:hAnsi="Arial" w:cs="Arial"/>
          <w:b/>
          <w:bCs/>
          <w:color w:val="000000"/>
          <w:bdr w:val="none" w:sz="0" w:space="0" w:color="auto" w:frame="1"/>
        </w:rPr>
        <w:t>,00</w:t>
      </w:r>
      <w:r w:rsidR="00660120" w:rsidRPr="000A7C23">
        <w:rPr>
          <w:rStyle w:val="color2"/>
          <w:rFonts w:ascii="Arial" w:hAnsi="Arial" w:cs="Arial"/>
          <w:bCs/>
          <w:color w:val="000000"/>
          <w:bdr w:val="none" w:sz="0" w:space="0" w:color="auto" w:frame="1"/>
        </w:rPr>
        <w:t xml:space="preserve"> рублей</w:t>
      </w:r>
    </w:p>
    <w:p w:rsidR="00DA7FB9" w:rsidRDefault="005445D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БСГ  В</w:t>
      </w:r>
      <w:r w:rsidR="00660120" w:rsidRPr="000A7C23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15 (М 200)</w:t>
      </w:r>
      <w:r w:rsidR="00660120" w:rsidRPr="000A7C2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>Основной вид бетона, применяемый в частном домостроении. Марка бетона 200 используется для заливки фундаментов одноэтажных домов, фундаментов заборов, заливки полов и площадок под автотранспорт --</w:t>
      </w:r>
      <w:r w:rsidR="00660120" w:rsidRPr="000A7C23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5445D9">
        <w:rPr>
          <w:rStyle w:val="apple-converted-space"/>
          <w:rFonts w:ascii="Arial" w:hAnsi="Arial" w:cs="Arial"/>
          <w:b/>
          <w:color w:val="000000"/>
          <w:bdr w:val="none" w:sz="0" w:space="0" w:color="auto" w:frame="1"/>
        </w:rPr>
        <w:t>4200</w:t>
      </w:r>
      <w:r w:rsidR="00660120" w:rsidRPr="005445D9">
        <w:rPr>
          <w:rStyle w:val="color2"/>
          <w:rFonts w:ascii="Arial" w:hAnsi="Arial" w:cs="Arial"/>
          <w:b/>
          <w:bCs/>
          <w:color w:val="000000"/>
          <w:bdr w:val="none" w:sz="0" w:space="0" w:color="auto" w:frame="1"/>
        </w:rPr>
        <w:t>,00</w:t>
      </w:r>
      <w:r w:rsidR="00660120" w:rsidRPr="000A7C23">
        <w:rPr>
          <w:rStyle w:val="color2"/>
          <w:rFonts w:ascii="Arial" w:hAnsi="Arial" w:cs="Arial"/>
          <w:bCs/>
          <w:color w:val="000000"/>
          <w:bdr w:val="none" w:sz="0" w:space="0" w:color="auto" w:frame="1"/>
        </w:rPr>
        <w:t xml:space="preserve"> рублей</w:t>
      </w:r>
      <w:r w:rsidR="00660120" w:rsidRPr="000A7C23">
        <w:rPr>
          <w:rStyle w:val="color2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  </w:t>
      </w:r>
    </w:p>
    <w:p w:rsidR="00DA7FB9" w:rsidRDefault="005445D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bdr w:val="none" w:sz="0" w:space="0" w:color="auto" w:frame="1"/>
        </w:rPr>
      </w:pPr>
      <w:r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БСГ </w:t>
      </w:r>
      <w:r w:rsidR="00660120" w:rsidRPr="000A7C23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В20 (М 250)</w:t>
      </w:r>
      <w:r w:rsidR="00660120" w:rsidRPr="000A7C23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br/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 xml:space="preserve">Эта марка бетона используется для заливки фундаментов 2-х и 3-х этажных домов, стен и свай </w:t>
      </w:r>
      <w:r>
        <w:rPr>
          <w:rStyle w:val="color2"/>
          <w:rFonts w:ascii="Arial" w:hAnsi="Arial" w:cs="Arial"/>
          <w:color w:val="000000"/>
          <w:bdr w:val="none" w:sz="0" w:space="0" w:color="auto" w:frame="1"/>
        </w:rPr>
        <w:t>-</w:t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>-</w:t>
      </w:r>
      <w:r w:rsidR="00660120" w:rsidRPr="000A7C23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5445D9">
        <w:rPr>
          <w:rStyle w:val="apple-converted-space"/>
          <w:rFonts w:ascii="Arial" w:hAnsi="Arial" w:cs="Arial"/>
          <w:b/>
          <w:color w:val="000000"/>
          <w:bdr w:val="none" w:sz="0" w:space="0" w:color="auto" w:frame="1"/>
        </w:rPr>
        <w:t>4450</w:t>
      </w:r>
      <w:r w:rsidR="00660120" w:rsidRPr="005445D9">
        <w:rPr>
          <w:rStyle w:val="color2"/>
          <w:rFonts w:ascii="Arial" w:hAnsi="Arial" w:cs="Arial"/>
          <w:b/>
          <w:bCs/>
          <w:color w:val="000000"/>
          <w:bdr w:val="none" w:sz="0" w:space="0" w:color="auto" w:frame="1"/>
        </w:rPr>
        <w:t>,00</w:t>
      </w:r>
      <w:r w:rsidR="00660120" w:rsidRPr="000A7C23">
        <w:rPr>
          <w:rStyle w:val="color2"/>
          <w:rFonts w:ascii="Arial" w:hAnsi="Arial" w:cs="Arial"/>
          <w:bCs/>
          <w:color w:val="000000"/>
          <w:bdr w:val="none" w:sz="0" w:space="0" w:color="auto" w:frame="1"/>
        </w:rPr>
        <w:t xml:space="preserve"> рублей</w:t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 xml:space="preserve">   </w:t>
      </w:r>
    </w:p>
    <w:p w:rsidR="00DA7FB9" w:rsidRDefault="005445D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БСГ  В</w:t>
      </w:r>
      <w:r w:rsidR="00660120" w:rsidRPr="000A7C23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22,5 (М 300)</w:t>
      </w:r>
      <w:r w:rsidR="00660120" w:rsidRPr="000A7C2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>Эта марка бетона используется для воз</w:t>
      </w:r>
      <w:r w:rsidR="002E43A5">
        <w:rPr>
          <w:rStyle w:val="color2"/>
          <w:rFonts w:ascii="Arial" w:hAnsi="Arial" w:cs="Arial"/>
          <w:color w:val="000000"/>
          <w:bdr w:val="none" w:sz="0" w:space="0" w:color="auto" w:frame="1"/>
        </w:rPr>
        <w:t>ведения стен, цокольных этажей,</w:t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>колонн, плит перекрытий и лестничных маршей --</w:t>
      </w:r>
      <w:r w:rsidR="00660120" w:rsidRPr="000A7C23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5445D9">
        <w:rPr>
          <w:rStyle w:val="apple-converted-space"/>
          <w:rFonts w:ascii="Arial" w:hAnsi="Arial" w:cs="Arial"/>
          <w:b/>
          <w:color w:val="000000"/>
          <w:bdr w:val="none" w:sz="0" w:space="0" w:color="auto" w:frame="1"/>
        </w:rPr>
        <w:t>4800</w:t>
      </w:r>
      <w:r w:rsidR="00660120" w:rsidRPr="005445D9">
        <w:rPr>
          <w:rStyle w:val="color2"/>
          <w:rFonts w:ascii="Arial" w:hAnsi="Arial" w:cs="Arial"/>
          <w:b/>
          <w:bCs/>
          <w:color w:val="000000"/>
          <w:bdr w:val="none" w:sz="0" w:space="0" w:color="auto" w:frame="1"/>
        </w:rPr>
        <w:t>,00</w:t>
      </w:r>
      <w:r w:rsidR="00660120" w:rsidRPr="000A7C23">
        <w:rPr>
          <w:rStyle w:val="color2"/>
          <w:rFonts w:ascii="Arial" w:hAnsi="Arial" w:cs="Arial"/>
          <w:bCs/>
          <w:color w:val="000000"/>
          <w:bdr w:val="none" w:sz="0" w:space="0" w:color="auto" w:frame="1"/>
        </w:rPr>
        <w:t xml:space="preserve"> рублей</w:t>
      </w:r>
      <w:r w:rsidR="00660120" w:rsidRPr="000A7C23">
        <w:rPr>
          <w:rStyle w:val="color2"/>
          <w:rFonts w:ascii="Arial" w:hAnsi="Arial" w:cs="Arial"/>
          <w:color w:val="000000"/>
          <w:sz w:val="28"/>
          <w:szCs w:val="28"/>
          <w:bdr w:val="none" w:sz="0" w:space="0" w:color="auto" w:frame="1"/>
        </w:rPr>
        <w:t>    </w:t>
      </w:r>
    </w:p>
    <w:p w:rsidR="00DA7FB9" w:rsidRDefault="005445D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БСГ </w:t>
      </w:r>
      <w:r w:rsidR="00660120" w:rsidRPr="000A7C23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В25 (М 350</w:t>
      </w:r>
      <w:r w:rsidR="00660120" w:rsidRPr="000A7C23">
        <w:rPr>
          <w:rStyle w:val="color2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)</w:t>
      </w:r>
      <w:r w:rsidR="00660120" w:rsidRPr="000A7C2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>Эту марку бетона используют для строительства многоэтажн</w:t>
      </w:r>
      <w:r w:rsidR="002E43A5">
        <w:rPr>
          <w:rStyle w:val="color2"/>
          <w:rFonts w:ascii="Arial" w:hAnsi="Arial" w:cs="Arial"/>
          <w:color w:val="000000"/>
          <w:bdr w:val="none" w:sz="0" w:space="0" w:color="auto" w:frame="1"/>
        </w:rPr>
        <w:t xml:space="preserve">ых каркасно-монолитных домов, </w:t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>а также для заливки причальных стен и пристаней -</w:t>
      </w:r>
      <w:r w:rsidR="002E43A5">
        <w:rPr>
          <w:rStyle w:val="color2"/>
          <w:rFonts w:ascii="Arial" w:hAnsi="Arial" w:cs="Arial"/>
          <w:color w:val="000000"/>
          <w:bdr w:val="none" w:sz="0" w:space="0" w:color="auto" w:frame="1"/>
        </w:rPr>
        <w:t>-</w:t>
      </w:r>
      <w:r w:rsidR="00660120" w:rsidRPr="000A7C23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="00660120" w:rsidRPr="005445D9">
        <w:rPr>
          <w:rStyle w:val="apple-converted-space"/>
          <w:rFonts w:ascii="Arial" w:hAnsi="Arial" w:cs="Arial"/>
          <w:b/>
          <w:color w:val="000000"/>
          <w:bdr w:val="none" w:sz="0" w:space="0" w:color="auto" w:frame="1"/>
        </w:rPr>
        <w:t>49</w:t>
      </w:r>
      <w:r w:rsidRPr="005445D9">
        <w:rPr>
          <w:rStyle w:val="apple-converted-space"/>
          <w:rFonts w:ascii="Arial" w:hAnsi="Arial" w:cs="Arial"/>
          <w:b/>
          <w:color w:val="000000"/>
          <w:bdr w:val="none" w:sz="0" w:space="0" w:color="auto" w:frame="1"/>
        </w:rPr>
        <w:t>5</w:t>
      </w:r>
      <w:r w:rsidR="00660120" w:rsidRPr="005445D9">
        <w:rPr>
          <w:rStyle w:val="apple-converted-space"/>
          <w:rFonts w:ascii="Arial" w:hAnsi="Arial" w:cs="Arial"/>
          <w:b/>
          <w:color w:val="000000"/>
          <w:bdr w:val="none" w:sz="0" w:space="0" w:color="auto" w:frame="1"/>
        </w:rPr>
        <w:t>0</w:t>
      </w:r>
      <w:r w:rsidR="00660120" w:rsidRPr="005445D9">
        <w:rPr>
          <w:rStyle w:val="color2"/>
          <w:rFonts w:ascii="Arial" w:hAnsi="Arial" w:cs="Arial"/>
          <w:b/>
          <w:bCs/>
          <w:color w:val="000000"/>
          <w:bdr w:val="none" w:sz="0" w:space="0" w:color="auto" w:frame="1"/>
        </w:rPr>
        <w:t>,00</w:t>
      </w:r>
      <w:r w:rsidR="00660120" w:rsidRPr="000A7C23">
        <w:rPr>
          <w:rStyle w:val="color2"/>
          <w:rFonts w:ascii="Arial" w:hAnsi="Arial" w:cs="Arial"/>
          <w:bCs/>
          <w:color w:val="000000"/>
          <w:bdr w:val="none" w:sz="0" w:space="0" w:color="auto" w:frame="1"/>
        </w:rPr>
        <w:t xml:space="preserve"> рублей</w:t>
      </w:r>
      <w:r w:rsidR="00660120" w:rsidRPr="000A7C23">
        <w:rPr>
          <w:rStyle w:val="color2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660120" w:rsidRPr="00DA7FB9" w:rsidRDefault="005445D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БСГ </w:t>
      </w:r>
      <w:r w:rsidR="00660120" w:rsidRPr="000A7C23">
        <w:rPr>
          <w:rStyle w:val="color2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В30 (М 400)</w:t>
      </w:r>
      <w:r w:rsidR="00660120" w:rsidRPr="000A7C23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br/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>Основное применение данного вида бетона - это строительство чаш бассейнов и водных резервуаров и других сооружений с высокой водонепроницаемостью. Также данная марка бетона используется для строительства причальных стен, пристаней и бомбоубежищ --</w:t>
      </w:r>
      <w:r w:rsidR="00660120" w:rsidRPr="000A7C23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5445D9">
        <w:rPr>
          <w:rStyle w:val="apple-converted-space"/>
          <w:rFonts w:ascii="Arial" w:hAnsi="Arial" w:cs="Arial"/>
          <w:b/>
          <w:color w:val="000000"/>
          <w:bdr w:val="none" w:sz="0" w:space="0" w:color="auto" w:frame="1"/>
        </w:rPr>
        <w:t>5150</w:t>
      </w:r>
      <w:r w:rsidR="00660120" w:rsidRPr="005445D9">
        <w:rPr>
          <w:rStyle w:val="color2"/>
          <w:rFonts w:ascii="Arial" w:hAnsi="Arial" w:cs="Arial"/>
          <w:b/>
          <w:bCs/>
          <w:color w:val="000000"/>
          <w:bdr w:val="none" w:sz="0" w:space="0" w:color="auto" w:frame="1"/>
        </w:rPr>
        <w:t>,00</w:t>
      </w:r>
      <w:r w:rsidR="00660120" w:rsidRPr="000A7C23">
        <w:rPr>
          <w:rStyle w:val="color2"/>
          <w:rFonts w:ascii="Arial" w:hAnsi="Arial" w:cs="Arial"/>
          <w:bCs/>
          <w:color w:val="000000"/>
          <w:bdr w:val="none" w:sz="0" w:space="0" w:color="auto" w:frame="1"/>
        </w:rPr>
        <w:t xml:space="preserve"> рублей</w:t>
      </w:r>
      <w:r w:rsidR="00660120" w:rsidRPr="000A7C23">
        <w:rPr>
          <w:rFonts w:ascii="Arial" w:hAnsi="Arial" w:cs="Arial"/>
          <w:color w:val="000000"/>
          <w:bdr w:val="none" w:sz="0" w:space="0" w:color="auto" w:frame="1"/>
        </w:rPr>
        <w:br/>
      </w:r>
      <w:r w:rsidR="00660120" w:rsidRPr="000A7C23">
        <w:rPr>
          <w:rStyle w:val="color2"/>
          <w:rFonts w:ascii="Arial" w:hAnsi="Arial" w:cs="Arial"/>
          <w:color w:val="000000"/>
          <w:bdr w:val="none" w:sz="0" w:space="0" w:color="auto" w:frame="1"/>
        </w:rPr>
        <w:t>    </w:t>
      </w:r>
    </w:p>
    <w:p w:rsidR="002E43A5" w:rsidRDefault="00DA7FB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b/>
          <w:color w:val="000000"/>
          <w:bdr w:val="none" w:sz="0" w:space="0" w:color="auto" w:frame="1"/>
        </w:rPr>
      </w:pPr>
      <w:r w:rsidRPr="00DA7FB9">
        <w:rPr>
          <w:rStyle w:val="color2"/>
          <w:rFonts w:ascii="Arial" w:hAnsi="Arial" w:cs="Arial"/>
          <w:b/>
          <w:color w:val="000000"/>
          <w:bdr w:val="none" w:sz="0" w:space="0" w:color="auto" w:frame="1"/>
        </w:rPr>
        <w:t>На каждую отпускаемую партию выдается документ о качестве бетонной смеси.</w:t>
      </w:r>
    </w:p>
    <w:p w:rsidR="005445D9" w:rsidRPr="00DA7FB9" w:rsidRDefault="005445D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b/>
          <w:color w:val="000000"/>
          <w:bdr w:val="none" w:sz="0" w:space="0" w:color="auto" w:frame="1"/>
        </w:rPr>
      </w:pPr>
      <w:r>
        <w:rPr>
          <w:rStyle w:val="color2"/>
          <w:rFonts w:ascii="Arial" w:hAnsi="Arial" w:cs="Arial"/>
          <w:b/>
          <w:color w:val="000000"/>
          <w:bdr w:val="none" w:sz="0" w:space="0" w:color="auto" w:frame="1"/>
        </w:rPr>
        <w:t>Уровень качества бетонной смеси обеспечивается наличием собственной аттестованной лаборатории.</w:t>
      </w:r>
    </w:p>
    <w:p w:rsidR="002E43A5" w:rsidRPr="00DA7FB9" w:rsidRDefault="002E43A5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b/>
          <w:color w:val="000000"/>
          <w:bdr w:val="none" w:sz="0" w:space="0" w:color="auto" w:frame="1"/>
        </w:rPr>
      </w:pPr>
    </w:p>
    <w:p w:rsidR="002E43A5" w:rsidRDefault="002E43A5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bdr w:val="none" w:sz="0" w:space="0" w:color="auto" w:frame="1"/>
        </w:rPr>
      </w:pPr>
    </w:p>
    <w:p w:rsidR="000155C9" w:rsidRDefault="000155C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bdr w:val="none" w:sz="0" w:space="0" w:color="auto" w:frame="1"/>
        </w:rPr>
      </w:pPr>
    </w:p>
    <w:p w:rsidR="000155C9" w:rsidRDefault="000155C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bdr w:val="none" w:sz="0" w:space="0" w:color="auto" w:frame="1"/>
        </w:rPr>
      </w:pPr>
    </w:p>
    <w:p w:rsidR="000155C9" w:rsidRDefault="000155C9" w:rsidP="00660120">
      <w:pPr>
        <w:pStyle w:val="font7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bdr w:val="none" w:sz="0" w:space="0" w:color="auto" w:frame="1"/>
        </w:rPr>
      </w:pPr>
    </w:p>
    <w:p w:rsidR="000155C9" w:rsidRPr="000155C9" w:rsidRDefault="000155C9" w:rsidP="00660120">
      <w:pPr>
        <w:pStyle w:val="font7"/>
        <w:spacing w:before="0" w:beforeAutospacing="0" w:after="0" w:afterAutospacing="0"/>
        <w:textAlignment w:val="baseline"/>
        <w:rPr>
          <w:rStyle w:val="color2"/>
          <w:color w:val="000000"/>
          <w:bdr w:val="none" w:sz="0" w:space="0" w:color="auto" w:frame="1"/>
        </w:rPr>
      </w:pPr>
      <w:r w:rsidRPr="000155C9">
        <w:rPr>
          <w:rStyle w:val="color2"/>
          <w:color w:val="000000"/>
          <w:bdr w:val="none" w:sz="0" w:space="0" w:color="auto" w:frame="1"/>
        </w:rPr>
        <w:t>Коммерческий</w:t>
      </w:r>
    </w:p>
    <w:p w:rsidR="000155C9" w:rsidRPr="000155C9" w:rsidRDefault="000155C9" w:rsidP="00660120">
      <w:pPr>
        <w:pStyle w:val="font7"/>
        <w:spacing w:before="0" w:beforeAutospacing="0" w:after="0" w:afterAutospacing="0"/>
        <w:textAlignment w:val="baseline"/>
        <w:rPr>
          <w:rStyle w:val="color2"/>
          <w:color w:val="000000"/>
          <w:bdr w:val="none" w:sz="0" w:space="0" w:color="auto" w:frame="1"/>
        </w:rPr>
      </w:pPr>
      <w:r w:rsidRPr="000155C9">
        <w:rPr>
          <w:rStyle w:val="color2"/>
          <w:color w:val="000000"/>
          <w:bdr w:val="none" w:sz="0" w:space="0" w:color="auto" w:frame="1"/>
        </w:rPr>
        <w:t xml:space="preserve">Директор ООО «СМК-54»                 </w:t>
      </w:r>
      <w:r w:rsidR="005445D9">
        <w:rPr>
          <w:rStyle w:val="color2"/>
          <w:color w:val="000000"/>
          <w:bdr w:val="none" w:sz="0" w:space="0" w:color="auto" w:frame="1"/>
        </w:rPr>
        <w:t xml:space="preserve"> </w:t>
      </w:r>
      <w:r w:rsidRPr="000155C9">
        <w:rPr>
          <w:rStyle w:val="color2"/>
          <w:color w:val="000000"/>
          <w:bdr w:val="none" w:sz="0" w:space="0" w:color="auto" w:frame="1"/>
        </w:rPr>
        <w:t xml:space="preserve">                                          Р.Р. Габитов</w:t>
      </w:r>
    </w:p>
    <w:sectPr w:rsidR="000155C9" w:rsidRPr="000155C9" w:rsidSect="00FA48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0D" w:rsidRDefault="00077B0D" w:rsidP="000A7C23">
      <w:pPr>
        <w:spacing w:after="0" w:line="240" w:lineRule="auto"/>
      </w:pPr>
      <w:r>
        <w:separator/>
      </w:r>
    </w:p>
  </w:endnote>
  <w:endnote w:type="continuationSeparator" w:id="1">
    <w:p w:rsidR="00077B0D" w:rsidRDefault="00077B0D" w:rsidP="000A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0D" w:rsidRDefault="00077B0D" w:rsidP="000A7C23">
      <w:pPr>
        <w:spacing w:after="0" w:line="240" w:lineRule="auto"/>
      </w:pPr>
      <w:r>
        <w:separator/>
      </w:r>
    </w:p>
  </w:footnote>
  <w:footnote w:type="continuationSeparator" w:id="1">
    <w:p w:rsidR="00077B0D" w:rsidRDefault="00077B0D" w:rsidP="000A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23" w:rsidRPr="00713237" w:rsidRDefault="000A7C23" w:rsidP="000A7C23">
    <w:pPr>
      <w:keepLines/>
      <w:widowControl w:val="0"/>
      <w:spacing w:line="240" w:lineRule="atLeast"/>
      <w:ind w:right="51"/>
      <w:jc w:val="center"/>
      <w:rPr>
        <w:rFonts w:ascii="Verdana" w:hAnsi="Verdana"/>
        <w:b/>
        <w:bCs/>
        <w:color w:val="0070C0"/>
        <w:sz w:val="32"/>
        <w:szCs w:val="32"/>
      </w:rPr>
    </w:pPr>
    <w:r w:rsidRPr="00713237">
      <w:rPr>
        <w:rFonts w:ascii="Verdana" w:hAnsi="Verdana"/>
        <w:b/>
        <w:bCs/>
        <w:color w:val="0070C0"/>
        <w:sz w:val="32"/>
        <w:szCs w:val="32"/>
      </w:rPr>
      <w:t>Общество с ограниченной ответственностью</w:t>
    </w:r>
  </w:p>
  <w:p w:rsidR="000A7C23" w:rsidRPr="00713237" w:rsidRDefault="000A7C23" w:rsidP="000A7C23">
    <w:pPr>
      <w:keepLines/>
      <w:widowControl w:val="0"/>
      <w:spacing w:line="240" w:lineRule="atLeast"/>
      <w:ind w:right="51"/>
      <w:rPr>
        <w:rFonts w:ascii="Verdana" w:hAnsi="Verdana"/>
        <w:b/>
        <w:bCs/>
        <w:i/>
        <w:color w:val="0070C0"/>
        <w:sz w:val="72"/>
        <w:szCs w:val="72"/>
      </w:rPr>
    </w:pPr>
    <w:r w:rsidRPr="00713237">
      <w:rPr>
        <w:rFonts w:ascii="Verdana" w:hAnsi="Verdana"/>
        <w:b/>
        <w:bCs/>
        <w:i/>
        <w:color w:val="0070C0"/>
        <w:sz w:val="72"/>
        <w:szCs w:val="72"/>
      </w:rPr>
      <w:t xml:space="preserve">         «СМК-54»</w:t>
    </w:r>
  </w:p>
  <w:tbl>
    <w:tblPr>
      <w:tblW w:w="0" w:type="auto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9571"/>
    </w:tblGrid>
    <w:tr w:rsidR="000A7C23" w:rsidRPr="00713237" w:rsidTr="00437F28">
      <w:tc>
        <w:tcPr>
          <w:tcW w:w="10137" w:type="dxa"/>
          <w:tcBorders>
            <w:top w:val="single" w:sz="24" w:space="0" w:color="auto"/>
            <w:left w:val="nil"/>
            <w:bottom w:val="single" w:sz="24" w:space="0" w:color="auto"/>
            <w:right w:val="nil"/>
          </w:tcBorders>
          <w:shd w:val="clear" w:color="auto" w:fill="auto"/>
        </w:tcPr>
        <w:p w:rsidR="000A7C23" w:rsidRPr="00713237" w:rsidRDefault="000A7C23" w:rsidP="00437F28">
          <w:pPr>
            <w:pStyle w:val="a8"/>
            <w:jc w:val="center"/>
            <w:rPr>
              <w:rStyle w:val="a7"/>
              <w:rFonts w:ascii="Calibri" w:hAnsi="Calibri"/>
              <w:color w:val="0070C0"/>
              <w:sz w:val="18"/>
              <w:szCs w:val="18"/>
            </w:rPr>
          </w:pPr>
          <w:r w:rsidRPr="00713237">
            <w:rPr>
              <w:rStyle w:val="a7"/>
              <w:rFonts w:ascii="Calibri" w:hAnsi="Calibri"/>
              <w:color w:val="0070C0"/>
              <w:sz w:val="18"/>
              <w:szCs w:val="18"/>
            </w:rPr>
            <w:t>Юридический адрес: 259006, Республика Крым, г.Симферополь, пер. Заводской д.33 офис 131</w:t>
          </w:r>
        </w:p>
        <w:p w:rsidR="000A7C23" w:rsidRPr="00713237" w:rsidRDefault="000A7C23" w:rsidP="00437F28">
          <w:pPr>
            <w:pStyle w:val="a8"/>
            <w:jc w:val="center"/>
            <w:rPr>
              <w:rStyle w:val="a7"/>
              <w:rFonts w:ascii="Calibri" w:hAnsi="Calibri"/>
              <w:color w:val="0070C0"/>
              <w:sz w:val="18"/>
              <w:szCs w:val="18"/>
            </w:rPr>
          </w:pPr>
          <w:r w:rsidRPr="00713237">
            <w:rPr>
              <w:rStyle w:val="a7"/>
              <w:rFonts w:ascii="Calibri" w:hAnsi="Calibri"/>
              <w:color w:val="0070C0"/>
              <w:sz w:val="18"/>
              <w:szCs w:val="18"/>
            </w:rPr>
            <w:t>Банковские реквизиты: Симферопольский филиал АБ "Россия", к/с: 30101810835100000107,</w:t>
          </w:r>
        </w:p>
        <w:p w:rsidR="000A7C23" w:rsidRPr="00713237" w:rsidRDefault="000A7C23" w:rsidP="00437F28">
          <w:pPr>
            <w:pStyle w:val="a8"/>
            <w:jc w:val="center"/>
            <w:rPr>
              <w:rStyle w:val="a7"/>
              <w:rFonts w:ascii="Calibri" w:hAnsi="Calibri"/>
              <w:color w:val="0070C0"/>
              <w:sz w:val="18"/>
              <w:szCs w:val="18"/>
            </w:rPr>
          </w:pPr>
          <w:r w:rsidRPr="00713237">
            <w:rPr>
              <w:rStyle w:val="a7"/>
              <w:rFonts w:ascii="Calibri" w:hAnsi="Calibri"/>
              <w:color w:val="0070C0"/>
              <w:sz w:val="18"/>
              <w:szCs w:val="18"/>
            </w:rPr>
            <w:t xml:space="preserve"> р/с: 40702810</w:t>
          </w:r>
          <w:r w:rsidR="00A20859">
            <w:rPr>
              <w:rStyle w:val="a7"/>
              <w:rFonts w:ascii="Calibri" w:hAnsi="Calibri"/>
              <w:color w:val="0070C0"/>
              <w:sz w:val="18"/>
              <w:szCs w:val="18"/>
            </w:rPr>
            <w:t>5</w:t>
          </w:r>
          <w:r w:rsidRPr="00713237">
            <w:rPr>
              <w:rStyle w:val="a7"/>
              <w:rFonts w:ascii="Calibri" w:hAnsi="Calibri"/>
              <w:color w:val="0070C0"/>
              <w:sz w:val="18"/>
              <w:szCs w:val="18"/>
            </w:rPr>
            <w:t>002800</w:t>
          </w:r>
          <w:r w:rsidR="00A20859">
            <w:rPr>
              <w:rStyle w:val="a7"/>
              <w:rFonts w:ascii="Calibri" w:hAnsi="Calibri"/>
              <w:color w:val="0070C0"/>
              <w:sz w:val="18"/>
              <w:szCs w:val="18"/>
            </w:rPr>
            <w:t>22735</w:t>
          </w:r>
          <w:r w:rsidRPr="00713237">
            <w:rPr>
              <w:rStyle w:val="a7"/>
              <w:rFonts w:ascii="Calibri" w:hAnsi="Calibri"/>
              <w:color w:val="0070C0"/>
              <w:sz w:val="18"/>
              <w:szCs w:val="18"/>
            </w:rPr>
            <w:t xml:space="preserve">  ИНН: 9102219486, КПП 910201001, БИК: 043510107.  </w:t>
          </w:r>
        </w:p>
        <w:p w:rsidR="000A7C23" w:rsidRPr="00713237" w:rsidRDefault="000A7C23" w:rsidP="00437F28">
          <w:pPr>
            <w:pStyle w:val="a8"/>
            <w:jc w:val="center"/>
            <w:rPr>
              <w:rStyle w:val="a7"/>
              <w:rFonts w:ascii="Calibri" w:hAnsi="Calibri"/>
              <w:color w:val="0070C0"/>
              <w:sz w:val="18"/>
              <w:szCs w:val="18"/>
            </w:rPr>
          </w:pPr>
          <w:r w:rsidRPr="00713237">
            <w:rPr>
              <w:rStyle w:val="a7"/>
              <w:rFonts w:ascii="Calibri" w:hAnsi="Calibri"/>
              <w:color w:val="0070C0"/>
              <w:sz w:val="18"/>
              <w:szCs w:val="18"/>
            </w:rPr>
            <w:t xml:space="preserve">  Контакты: </w:t>
          </w:r>
          <w:r w:rsidRPr="00713237">
            <w:rPr>
              <w:rStyle w:val="a7"/>
              <w:rFonts w:ascii="Calibri" w:hAnsi="Calibri"/>
              <w:color w:val="0070C0"/>
              <w:sz w:val="18"/>
              <w:szCs w:val="18"/>
              <w:lang w:val="en-US"/>
            </w:rPr>
            <w:t>E</w:t>
          </w:r>
          <w:r w:rsidRPr="00713237">
            <w:rPr>
              <w:rStyle w:val="a7"/>
              <w:rFonts w:ascii="Calibri" w:hAnsi="Calibri"/>
              <w:color w:val="0070C0"/>
              <w:sz w:val="18"/>
              <w:szCs w:val="18"/>
            </w:rPr>
            <w:t>-</w:t>
          </w:r>
          <w:r w:rsidRPr="00713237">
            <w:rPr>
              <w:rStyle w:val="a7"/>
              <w:rFonts w:ascii="Calibri" w:hAnsi="Calibri"/>
              <w:color w:val="0070C0"/>
              <w:sz w:val="18"/>
              <w:szCs w:val="18"/>
              <w:lang w:val="en-US"/>
            </w:rPr>
            <w:t>mail</w:t>
          </w:r>
          <w:r w:rsidRPr="00713237">
            <w:rPr>
              <w:rStyle w:val="a7"/>
              <w:rFonts w:ascii="Calibri" w:hAnsi="Calibri"/>
              <w:color w:val="0070C0"/>
              <w:sz w:val="18"/>
              <w:szCs w:val="18"/>
            </w:rPr>
            <w:t xml:space="preserve">: </w:t>
          </w:r>
          <w:r w:rsidRPr="00713237">
            <w:rPr>
              <w:rFonts w:ascii="Arial" w:hAnsi="Arial" w:cs="Arial"/>
              <w:color w:val="0070C0"/>
              <w:sz w:val="18"/>
              <w:szCs w:val="18"/>
            </w:rPr>
            <w:t>smk54-beton@mail.ru</w:t>
          </w:r>
          <w:r w:rsidRPr="00713237">
            <w:rPr>
              <w:rStyle w:val="a7"/>
              <w:rFonts w:ascii="Calibri" w:hAnsi="Calibri"/>
              <w:color w:val="0070C0"/>
              <w:sz w:val="18"/>
              <w:szCs w:val="18"/>
            </w:rPr>
            <w:t xml:space="preserve">, Тел. 8(917)7954015                                                                                                                                                 </w:t>
          </w:r>
        </w:p>
      </w:tc>
    </w:tr>
  </w:tbl>
  <w:p w:rsidR="000A7C23" w:rsidRDefault="000A7C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120"/>
    <w:rsid w:val="000155C9"/>
    <w:rsid w:val="00077B0D"/>
    <w:rsid w:val="000A7C23"/>
    <w:rsid w:val="002E43A5"/>
    <w:rsid w:val="00335BD7"/>
    <w:rsid w:val="005445D9"/>
    <w:rsid w:val="00660120"/>
    <w:rsid w:val="00973B79"/>
    <w:rsid w:val="009C4405"/>
    <w:rsid w:val="00A20859"/>
    <w:rsid w:val="00A65A0D"/>
    <w:rsid w:val="00DA7FB9"/>
    <w:rsid w:val="00FA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85"/>
  </w:style>
  <w:style w:type="paragraph" w:styleId="1">
    <w:name w:val="heading 1"/>
    <w:basedOn w:val="a"/>
    <w:next w:val="a"/>
    <w:link w:val="10"/>
    <w:uiPriority w:val="9"/>
    <w:qFormat/>
    <w:rsid w:val="000A7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66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660120"/>
  </w:style>
  <w:style w:type="character" w:customStyle="1" w:styleId="apple-converted-space">
    <w:name w:val="apple-converted-space"/>
    <w:basedOn w:val="a0"/>
    <w:rsid w:val="00660120"/>
  </w:style>
  <w:style w:type="paragraph" w:styleId="a3">
    <w:name w:val="header"/>
    <w:basedOn w:val="a"/>
    <w:link w:val="a4"/>
    <w:uiPriority w:val="99"/>
    <w:semiHidden/>
    <w:unhideWhenUsed/>
    <w:rsid w:val="000A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7C23"/>
  </w:style>
  <w:style w:type="paragraph" w:styleId="a5">
    <w:name w:val="footer"/>
    <w:basedOn w:val="a"/>
    <w:link w:val="a6"/>
    <w:uiPriority w:val="99"/>
    <w:semiHidden/>
    <w:unhideWhenUsed/>
    <w:rsid w:val="000A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7C23"/>
  </w:style>
  <w:style w:type="character" w:styleId="a7">
    <w:name w:val="Strong"/>
    <w:qFormat/>
    <w:rsid w:val="000A7C23"/>
    <w:rPr>
      <w:b/>
      <w:bCs/>
    </w:rPr>
  </w:style>
  <w:style w:type="paragraph" w:styleId="a8">
    <w:name w:val="No Spacing"/>
    <w:uiPriority w:val="1"/>
    <w:qFormat/>
    <w:rsid w:val="000A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А2</dc:creator>
  <cp:keywords/>
  <dc:description/>
  <cp:lastModifiedBy>А2</cp:lastModifiedBy>
  <cp:revision>7</cp:revision>
  <cp:lastPrinted>2017-03-12T14:38:00Z</cp:lastPrinted>
  <dcterms:created xsi:type="dcterms:W3CDTF">2017-03-10T16:32:00Z</dcterms:created>
  <dcterms:modified xsi:type="dcterms:W3CDTF">2017-03-12T16:26:00Z</dcterms:modified>
</cp:coreProperties>
</file>