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98" w:rsidRDefault="00AB6898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Лицензия необходима для следующих видов деятельности: </w:t>
      </w:r>
    </w:p>
    <w:p w:rsidR="00AB6898" w:rsidRDefault="00AB6898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1) производство пиротехнических изделий; </w:t>
      </w:r>
    </w:p>
    <w:p w:rsidR="00AB6898" w:rsidRDefault="00AB6898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2) деятельность по распространению пиротехнических изделий IV и V класса; </w:t>
      </w:r>
    </w:p>
    <w:p w:rsidR="00AB6898" w:rsidRDefault="00AB6898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Постановление от 24 декабря 2009 г. N 1082 </w:t>
      </w:r>
    </w:p>
    <w:p w:rsidR="004B0089" w:rsidRDefault="00AB6898">
      <w:bookmarkStart w:id="0" w:name="_GoBack"/>
      <w:bookmarkEnd w:id="0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Об утверждении технического регламента о безопасности пиротехнических составов и содержащих их изделий гласит: По степени потенциальной опасности при эксплуатации пиротехнические изделия подразделяются на следующие классы опасности: а) I класс - пиротехнические изделия, у которых значение кинетической энергии движения составляет не более 0,5 Дж, отсутствуют ударная волна и разлетающиеся за пределы опасной зоны осколки, акустическое излучение на расстоянии 0,25 м от пиротехнических изделий не превышает 125 дБ и радиус опасной зоны по остальным факторам составляет не более 0,5 м; б) II класс - пиротехнические изделия, у которых значение кинетической энергии движения составляет не более 5 Дж, отсутствуют ударная волна и разлетающиеся за пределы опасной зоны осколки, акустическое излучение на расстоянии 2,5 м от пиротехнических изделий не превышает 140 дБ и радиус опасной зоны по остальным факторам составляет не более 5 м; в) III класс - пиротехнические изделия, у которых значение кинетической энергии при направленном движении составляет более 5 Дж, при ненаправленном движении - не более 20 Дж, отсутствуют ударная волна и разлетающиеся за пределы опасной зоны осколки,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м; г) IV класс - пиротехнические изделия, у которых отсутствует ударная волна, и радиус опасной зоны хотя бы по одному из остальных факторов составляет более 30 м; д) V класс - прочие пиротехнические изделия, не вошедшие в I - IV классы. В процессе реализации пиротехнической продукции выполняются следующие требования безопасности: а) реализация пиротехнических составов, предназначенных для использования в составе пиротехнических изделий, производится юридическим лицам, имеющим лицензию на производство пиротехнических изделий; б) реализация пиротехнических изделий технического назначения и пиротехнических составов самостоятельного применения производится юридическим лицом, имеющим лицензию на распространение пиротехнических изделий IV и V класса в соответствии с национальным стандартом; в) розничная торговля пиротехническими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В торговых помещениях, имеющих площадь не менее 25 кв. м, допускаются хранение и реализация одновременно не более 1200 кг пиротехнических изделий бытового назначения по массе брутто; г) расположение помещений, в которых осуществляется реализация пиротехнических изделий бытового назначения, не должно создавать препятствий для эвакуации людей при нештатных ситуациях.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пожаротушения; д)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осмотра; е) пиротехнические изделия бытового назначения располагаются не ближе 0,5 м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бытового назначения не допускаются; ж)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продавцами-консультантами, непосредственный доступ покупателей к пиротехническим изделиям бытового назначения исключается. Перечень необходимых документов для проведения процедуры лицензирования: 1) заявление от лицензиата (Вас) на предоставление (или продление, или переоформление) лицензии; 2) подтверждение факта внесения юридического лица в единый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госреестр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(свидетельство регистрации); 3) документ, подтверждающий постановку юридического лица, проходящего лицензирование пиротехнической продукции, на учет в налоговый орган; 4) справка о распространении пиротехнической продукции в соответствии с порядком, установленным Правительством РФ; 5) нотариально заверенные копии учредительных документов компании (устав со всеми изменениями и дополнениями, учредительный договор также со всеми дополнениями и изменениями); 6) справка, подтверждающая наличие условий для обеспечения сохранности и учета пиротехнической продукции; 7) подтверждение об оплате пошлины за лицензирование распространения пиротехнической продукции; 8) документы, подтверждающие соответствующий квалификационный уровень работников, отвечающих за хранение продукции, а также организацию проведения мероприятий с использованием пиротехнических изделий; 9) документ о праве собственности или другом законном основании на владение используемых для хранения пиротехнических изделий помещений; 10) оформленные в соответствии с нормативными актами формуляры пусковой техники; заключение аккредитованного МЧС органа о соблюдении условий пожарной безопасности в местах, предназначенных для хранения пиротехнической продукции; 11) заключение органов МВД РФ о соответствии охранных мероприятий установленным требованиям. Это все документы, необходимые для получения лицензии на продажу пиротехники.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Источник: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hyperlink r:id="rId4" w:history="1">
        <w:r>
          <w:rPr>
            <w:rStyle w:val="a3"/>
            <w:rFonts w:ascii="Tahoma" w:hAnsi="Tahoma" w:cs="Tahoma"/>
            <w:sz w:val="17"/>
            <w:szCs w:val="17"/>
            <w:shd w:val="clear" w:color="auto" w:fill="FFFFFF"/>
          </w:rPr>
          <w:t>http://bbcont.ru/business/poluchaem_licenziyu_dlya_prodazhi_pirotehnicheskih_izdelii_4_i_5_klassa.html</w:t>
        </w:r>
      </w:hyperlink>
    </w:p>
    <w:sectPr w:rsidR="004B0089" w:rsidSect="00AB6898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946"/>
    <w:rsid w:val="000C194F"/>
    <w:rsid w:val="00402070"/>
    <w:rsid w:val="00737946"/>
    <w:rsid w:val="009B3546"/>
    <w:rsid w:val="00A864E7"/>
    <w:rsid w:val="00A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B640"/>
  <w15:chartTrackingRefBased/>
  <w15:docId w15:val="{DB1BA2C9-F570-49DA-A420-F6328F8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6898"/>
  </w:style>
  <w:style w:type="character" w:styleId="a3">
    <w:name w:val="Hyperlink"/>
    <w:basedOn w:val="a0"/>
    <w:uiPriority w:val="99"/>
    <w:semiHidden/>
    <w:unhideWhenUsed/>
    <w:rsid w:val="00AB6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bcont.ru/business/poluchaem_licenziyu_dlya_prodazhi_pirotehnicheskih_izdelii_4_i_5_klas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 Архиреев</dc:creator>
  <cp:keywords/>
  <dc:description/>
  <cp:lastModifiedBy>Алексе Архиреев</cp:lastModifiedBy>
  <cp:revision>2</cp:revision>
  <dcterms:created xsi:type="dcterms:W3CDTF">2017-04-07T08:27:00Z</dcterms:created>
  <dcterms:modified xsi:type="dcterms:W3CDTF">2017-04-07T08:27:00Z</dcterms:modified>
</cp:coreProperties>
</file>