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F" w:rsidRPr="00135EAC" w:rsidRDefault="009C167F" w:rsidP="009C167F">
      <w:pPr>
        <w:jc w:val="center"/>
        <w:rPr>
          <w:b/>
          <w:sz w:val="24"/>
          <w:szCs w:val="24"/>
        </w:rPr>
      </w:pPr>
      <w:r w:rsidRPr="00135EAC">
        <w:rPr>
          <w:b/>
          <w:sz w:val="24"/>
          <w:szCs w:val="24"/>
        </w:rPr>
        <w:t>«</w:t>
      </w:r>
      <w:r w:rsidR="007F5450" w:rsidRPr="00135EAC">
        <w:rPr>
          <w:b/>
          <w:sz w:val="24"/>
          <w:szCs w:val="24"/>
        </w:rPr>
        <w:t>Липопрен</w:t>
      </w:r>
      <w:r w:rsidRPr="00135EAC">
        <w:rPr>
          <w:b/>
          <w:sz w:val="24"/>
          <w:szCs w:val="24"/>
        </w:rPr>
        <w:t>»</w:t>
      </w:r>
      <w:r w:rsidR="00731962">
        <w:rPr>
          <w:b/>
          <w:sz w:val="24"/>
          <w:szCs w:val="24"/>
        </w:rPr>
        <w:t xml:space="preserve"> - </w:t>
      </w:r>
      <w:r w:rsidRPr="00135EAC">
        <w:rPr>
          <w:b/>
          <w:sz w:val="24"/>
          <w:szCs w:val="24"/>
        </w:rPr>
        <w:t>экстрак</w:t>
      </w:r>
      <w:r w:rsidR="00D41027">
        <w:rPr>
          <w:b/>
          <w:sz w:val="24"/>
          <w:szCs w:val="24"/>
        </w:rPr>
        <w:t>т</w:t>
      </w:r>
      <w:r w:rsidRPr="00135EAC">
        <w:rPr>
          <w:b/>
          <w:sz w:val="24"/>
          <w:szCs w:val="24"/>
        </w:rPr>
        <w:t xml:space="preserve"> липид</w:t>
      </w:r>
      <w:r w:rsidR="00D41027">
        <w:rPr>
          <w:b/>
          <w:sz w:val="24"/>
          <w:szCs w:val="24"/>
        </w:rPr>
        <w:t>о-полипренольный</w:t>
      </w:r>
      <w:r w:rsidRPr="00135EAC">
        <w:rPr>
          <w:b/>
          <w:sz w:val="24"/>
          <w:szCs w:val="24"/>
        </w:rPr>
        <w:t xml:space="preserve"> комплекс</w:t>
      </w:r>
      <w:r w:rsidR="00D41027">
        <w:rPr>
          <w:b/>
          <w:sz w:val="24"/>
          <w:szCs w:val="24"/>
        </w:rPr>
        <w:t>ный</w:t>
      </w:r>
      <w:r w:rsidRPr="00135EAC">
        <w:rPr>
          <w:b/>
          <w:sz w:val="24"/>
          <w:szCs w:val="24"/>
        </w:rPr>
        <w:t xml:space="preserve"> из хвои пихты </w:t>
      </w:r>
    </w:p>
    <w:p w:rsidR="009C167F" w:rsidRPr="00731962" w:rsidRDefault="009C167F" w:rsidP="00731962">
      <w:pPr>
        <w:ind w:firstLine="720"/>
        <w:jc w:val="both"/>
        <w:rPr>
          <w:color w:val="FF0000"/>
          <w:sz w:val="16"/>
          <w:szCs w:val="16"/>
        </w:rPr>
      </w:pPr>
    </w:p>
    <w:p w:rsidR="008F3DAD" w:rsidRPr="00731962" w:rsidRDefault="008F3DAD" w:rsidP="00731962">
      <w:pPr>
        <w:tabs>
          <w:tab w:val="left" w:pos="720"/>
        </w:tabs>
        <w:ind w:firstLine="720"/>
        <w:jc w:val="both"/>
        <w:rPr>
          <w:b/>
          <w:sz w:val="16"/>
          <w:szCs w:val="16"/>
        </w:rPr>
      </w:pPr>
      <w:r w:rsidRPr="00731962">
        <w:rPr>
          <w:b/>
          <w:sz w:val="16"/>
          <w:szCs w:val="16"/>
        </w:rPr>
        <w:t xml:space="preserve">      Описание: </w:t>
      </w:r>
      <w:r w:rsidRPr="00731962">
        <w:rPr>
          <w:sz w:val="16"/>
          <w:szCs w:val="16"/>
        </w:rPr>
        <w:t>б</w:t>
      </w:r>
      <w:r w:rsidR="009C167F" w:rsidRPr="00731962">
        <w:rPr>
          <w:sz w:val="16"/>
          <w:szCs w:val="16"/>
        </w:rPr>
        <w:t xml:space="preserve">иологически активный липидный комплекс получен из хвои </w:t>
      </w:r>
      <w:r w:rsidR="00D41027" w:rsidRPr="00731962">
        <w:rPr>
          <w:sz w:val="16"/>
          <w:szCs w:val="16"/>
        </w:rPr>
        <w:t xml:space="preserve">пихты Сибирской, произрастающей в экологически чистых районах </w:t>
      </w:r>
      <w:r w:rsidR="009C167F" w:rsidRPr="00731962">
        <w:rPr>
          <w:sz w:val="16"/>
          <w:szCs w:val="16"/>
        </w:rPr>
        <w:t>Сибири</w:t>
      </w:r>
      <w:r w:rsidR="0008035C" w:rsidRPr="00731962">
        <w:rPr>
          <w:sz w:val="16"/>
          <w:szCs w:val="16"/>
        </w:rPr>
        <w:t>,</w:t>
      </w:r>
      <w:r w:rsidR="009C167F" w:rsidRPr="00731962">
        <w:rPr>
          <w:sz w:val="16"/>
          <w:szCs w:val="16"/>
        </w:rPr>
        <w:t xml:space="preserve"> экстракционными метода</w:t>
      </w:r>
      <w:r w:rsidR="0008035C" w:rsidRPr="00731962">
        <w:rPr>
          <w:sz w:val="16"/>
          <w:szCs w:val="16"/>
        </w:rPr>
        <w:t>ми, п</w:t>
      </w:r>
      <w:r w:rsidR="009C167F" w:rsidRPr="00731962">
        <w:rPr>
          <w:sz w:val="16"/>
          <w:szCs w:val="16"/>
        </w:rPr>
        <w:t>ри этом из экстракт</w:t>
      </w:r>
      <w:r w:rsidR="00D41027" w:rsidRPr="00731962">
        <w:rPr>
          <w:sz w:val="16"/>
          <w:szCs w:val="16"/>
        </w:rPr>
        <w:t>а</w:t>
      </w:r>
      <w:r w:rsidR="009C167F" w:rsidRPr="00731962">
        <w:rPr>
          <w:sz w:val="16"/>
          <w:szCs w:val="16"/>
        </w:rPr>
        <w:t xml:space="preserve"> удалены </w:t>
      </w:r>
      <w:proofErr w:type="spellStart"/>
      <w:r w:rsidR="009C167F" w:rsidRPr="00731962">
        <w:rPr>
          <w:sz w:val="16"/>
          <w:szCs w:val="16"/>
        </w:rPr>
        <w:t>водорастворимые</w:t>
      </w:r>
      <w:proofErr w:type="spellEnd"/>
      <w:r w:rsidR="009C167F" w:rsidRPr="00731962">
        <w:rPr>
          <w:sz w:val="16"/>
          <w:szCs w:val="16"/>
        </w:rPr>
        <w:t xml:space="preserve"> вещества, другие полярные окисленные компоненты, смоляные к</w:t>
      </w:r>
      <w:r w:rsidR="009C167F" w:rsidRPr="00731962">
        <w:rPr>
          <w:sz w:val="16"/>
          <w:szCs w:val="16"/>
        </w:rPr>
        <w:t>и</w:t>
      </w:r>
      <w:r w:rsidR="009C167F" w:rsidRPr="00731962">
        <w:rPr>
          <w:sz w:val="16"/>
          <w:szCs w:val="16"/>
        </w:rPr>
        <w:t>слоты, летучие эфирные масла</w:t>
      </w:r>
      <w:r w:rsidR="00B24D13" w:rsidRPr="00731962">
        <w:rPr>
          <w:sz w:val="16"/>
          <w:szCs w:val="16"/>
        </w:rPr>
        <w:t xml:space="preserve"> и скипидары</w:t>
      </w:r>
      <w:r w:rsidR="009C167F" w:rsidRPr="00731962">
        <w:rPr>
          <w:b/>
          <w:sz w:val="16"/>
          <w:szCs w:val="16"/>
        </w:rPr>
        <w:t xml:space="preserve">. </w:t>
      </w:r>
    </w:p>
    <w:p w:rsidR="008F3DAD" w:rsidRPr="00731962" w:rsidRDefault="008F3DAD" w:rsidP="00731962">
      <w:pPr>
        <w:tabs>
          <w:tab w:val="left" w:pos="720"/>
        </w:tabs>
        <w:ind w:firstLine="720"/>
        <w:jc w:val="both"/>
        <w:rPr>
          <w:sz w:val="16"/>
          <w:szCs w:val="16"/>
        </w:rPr>
      </w:pPr>
      <w:r w:rsidRPr="00731962">
        <w:rPr>
          <w:b/>
          <w:sz w:val="16"/>
          <w:szCs w:val="16"/>
        </w:rPr>
        <w:t xml:space="preserve">    Состав</w:t>
      </w:r>
      <w:r w:rsidR="009C167F" w:rsidRPr="00731962">
        <w:rPr>
          <w:b/>
          <w:sz w:val="16"/>
          <w:szCs w:val="16"/>
        </w:rPr>
        <w:t xml:space="preserve">: </w:t>
      </w:r>
      <w:r w:rsidR="009C167F" w:rsidRPr="00731962">
        <w:rPr>
          <w:sz w:val="16"/>
          <w:szCs w:val="16"/>
        </w:rPr>
        <w:t xml:space="preserve">производные хлорофиллов, </w:t>
      </w:r>
      <w:proofErr w:type="spellStart"/>
      <w:r w:rsidR="009C167F" w:rsidRPr="00731962">
        <w:rPr>
          <w:sz w:val="16"/>
          <w:szCs w:val="16"/>
        </w:rPr>
        <w:t>каротиноидный</w:t>
      </w:r>
      <w:proofErr w:type="spellEnd"/>
      <w:r w:rsidR="009C167F" w:rsidRPr="00731962">
        <w:rPr>
          <w:sz w:val="16"/>
          <w:szCs w:val="16"/>
        </w:rPr>
        <w:t xml:space="preserve"> комплекс, стерины, токоферолы, а также в небольших количествах  </w:t>
      </w:r>
      <w:proofErr w:type="spellStart"/>
      <w:r w:rsidR="009C167F" w:rsidRPr="00731962">
        <w:rPr>
          <w:sz w:val="16"/>
          <w:szCs w:val="16"/>
        </w:rPr>
        <w:t>терпеноиды</w:t>
      </w:r>
      <w:proofErr w:type="spellEnd"/>
      <w:r w:rsidR="009C167F" w:rsidRPr="00731962">
        <w:rPr>
          <w:sz w:val="16"/>
          <w:szCs w:val="16"/>
        </w:rPr>
        <w:t xml:space="preserve"> и полипр</w:t>
      </w:r>
      <w:r w:rsidR="009C167F" w:rsidRPr="00731962">
        <w:rPr>
          <w:sz w:val="16"/>
          <w:szCs w:val="16"/>
        </w:rPr>
        <w:t>е</w:t>
      </w:r>
      <w:r w:rsidR="009C167F" w:rsidRPr="00731962">
        <w:rPr>
          <w:sz w:val="16"/>
          <w:szCs w:val="16"/>
        </w:rPr>
        <w:t xml:space="preserve">нолы </w:t>
      </w:r>
      <w:r w:rsidR="00596BA4" w:rsidRPr="00731962">
        <w:rPr>
          <w:sz w:val="16"/>
          <w:szCs w:val="16"/>
        </w:rPr>
        <w:t>(6-9%)</w:t>
      </w:r>
      <w:r w:rsidR="009C167F" w:rsidRPr="00731962">
        <w:rPr>
          <w:sz w:val="16"/>
          <w:szCs w:val="16"/>
        </w:rPr>
        <w:t xml:space="preserve"> (смесь  соединений </w:t>
      </w:r>
      <w:proofErr w:type="spellStart"/>
      <w:r w:rsidR="009C167F" w:rsidRPr="00731962">
        <w:rPr>
          <w:sz w:val="16"/>
          <w:szCs w:val="16"/>
        </w:rPr>
        <w:t>изопреноидной</w:t>
      </w:r>
      <w:proofErr w:type="spellEnd"/>
      <w:r w:rsidR="009C167F" w:rsidRPr="00731962">
        <w:rPr>
          <w:sz w:val="16"/>
          <w:szCs w:val="16"/>
        </w:rPr>
        <w:t xml:space="preserve"> прир</w:t>
      </w:r>
      <w:r w:rsidR="009C167F" w:rsidRPr="00731962">
        <w:rPr>
          <w:sz w:val="16"/>
          <w:szCs w:val="16"/>
        </w:rPr>
        <w:t>о</w:t>
      </w:r>
      <w:r w:rsidR="009C167F" w:rsidRPr="00731962">
        <w:rPr>
          <w:sz w:val="16"/>
          <w:szCs w:val="16"/>
        </w:rPr>
        <w:t>ды). Для улучшения свойств дополнительно</w:t>
      </w:r>
      <w:r w:rsidR="00B24D13" w:rsidRPr="00731962">
        <w:rPr>
          <w:sz w:val="16"/>
          <w:szCs w:val="16"/>
        </w:rPr>
        <w:t xml:space="preserve"> может</w:t>
      </w:r>
      <w:r w:rsidR="009C167F" w:rsidRPr="00731962">
        <w:rPr>
          <w:sz w:val="16"/>
          <w:szCs w:val="16"/>
        </w:rPr>
        <w:t xml:space="preserve"> </w:t>
      </w:r>
      <w:proofErr w:type="gramStart"/>
      <w:r w:rsidR="009C167F" w:rsidRPr="00731962">
        <w:rPr>
          <w:sz w:val="16"/>
          <w:szCs w:val="16"/>
        </w:rPr>
        <w:t>вводится</w:t>
      </w:r>
      <w:proofErr w:type="gramEnd"/>
      <w:r w:rsidR="009C167F" w:rsidRPr="00731962">
        <w:rPr>
          <w:sz w:val="16"/>
          <w:szCs w:val="16"/>
        </w:rPr>
        <w:t xml:space="preserve"> около 5 % масла кедровых орехов. </w:t>
      </w:r>
    </w:p>
    <w:p w:rsidR="009C167F" w:rsidRPr="00731962" w:rsidRDefault="008F3DAD" w:rsidP="00731962">
      <w:pPr>
        <w:tabs>
          <w:tab w:val="left" w:pos="720"/>
        </w:tabs>
        <w:ind w:firstLine="720"/>
        <w:jc w:val="both"/>
        <w:rPr>
          <w:b/>
          <w:sz w:val="16"/>
          <w:szCs w:val="16"/>
        </w:rPr>
      </w:pPr>
      <w:r w:rsidRPr="00731962">
        <w:rPr>
          <w:b/>
          <w:sz w:val="16"/>
          <w:szCs w:val="16"/>
        </w:rPr>
        <w:t xml:space="preserve">    Свойства: </w:t>
      </w:r>
      <w:r w:rsidRPr="00731962">
        <w:rPr>
          <w:sz w:val="16"/>
          <w:szCs w:val="16"/>
        </w:rPr>
        <w:t>о</w:t>
      </w:r>
      <w:r w:rsidR="009C167F" w:rsidRPr="00731962">
        <w:rPr>
          <w:sz w:val="16"/>
          <w:szCs w:val="16"/>
        </w:rPr>
        <w:t xml:space="preserve">бладает выраженным </w:t>
      </w:r>
      <w:proofErr w:type="spellStart"/>
      <w:r w:rsidR="009C167F" w:rsidRPr="00731962">
        <w:rPr>
          <w:sz w:val="16"/>
          <w:szCs w:val="16"/>
        </w:rPr>
        <w:t>антиоксидантным</w:t>
      </w:r>
      <w:proofErr w:type="spellEnd"/>
      <w:r w:rsidR="009C167F" w:rsidRPr="00731962">
        <w:rPr>
          <w:sz w:val="16"/>
          <w:szCs w:val="16"/>
        </w:rPr>
        <w:t xml:space="preserve">, ранозаживляющим, бактерицидным, </w:t>
      </w:r>
      <w:proofErr w:type="spellStart"/>
      <w:r w:rsidR="009C167F" w:rsidRPr="00731962">
        <w:rPr>
          <w:sz w:val="16"/>
          <w:szCs w:val="16"/>
        </w:rPr>
        <w:t>фитонцидным</w:t>
      </w:r>
      <w:proofErr w:type="spellEnd"/>
      <w:r w:rsidR="009C167F" w:rsidRPr="00731962">
        <w:rPr>
          <w:sz w:val="16"/>
          <w:szCs w:val="16"/>
        </w:rPr>
        <w:t>, антиканцерогенным дейс</w:t>
      </w:r>
      <w:r w:rsidR="00A7473E" w:rsidRPr="00731962">
        <w:rPr>
          <w:sz w:val="16"/>
          <w:szCs w:val="16"/>
        </w:rPr>
        <w:t xml:space="preserve">твием также </w:t>
      </w:r>
      <w:proofErr w:type="spellStart"/>
      <w:r w:rsidR="00A7473E" w:rsidRPr="00731962">
        <w:rPr>
          <w:sz w:val="16"/>
          <w:szCs w:val="16"/>
        </w:rPr>
        <w:t>противоязвенным</w:t>
      </w:r>
      <w:proofErr w:type="spellEnd"/>
      <w:r w:rsidR="00A7473E" w:rsidRPr="00731962">
        <w:rPr>
          <w:sz w:val="16"/>
          <w:szCs w:val="16"/>
        </w:rPr>
        <w:t xml:space="preserve"> </w:t>
      </w:r>
      <w:proofErr w:type="spellStart"/>
      <w:r w:rsidR="00A7473E" w:rsidRPr="00731962">
        <w:rPr>
          <w:sz w:val="16"/>
          <w:szCs w:val="16"/>
        </w:rPr>
        <w:t>эфектом</w:t>
      </w:r>
      <w:proofErr w:type="spellEnd"/>
      <w:r w:rsidR="006E5546" w:rsidRPr="00731962">
        <w:rPr>
          <w:sz w:val="16"/>
          <w:szCs w:val="16"/>
        </w:rPr>
        <w:t>.</w:t>
      </w:r>
      <w:r w:rsidR="009C167F" w:rsidRPr="00731962">
        <w:rPr>
          <w:b/>
          <w:sz w:val="16"/>
          <w:szCs w:val="16"/>
        </w:rPr>
        <w:t xml:space="preserve"> </w:t>
      </w:r>
    </w:p>
    <w:p w:rsidR="009C167F" w:rsidRPr="00731962" w:rsidRDefault="00B24D13" w:rsidP="00731962">
      <w:pPr>
        <w:tabs>
          <w:tab w:val="left" w:pos="720"/>
        </w:tabs>
        <w:ind w:firstLine="720"/>
        <w:jc w:val="both"/>
        <w:rPr>
          <w:b/>
          <w:sz w:val="16"/>
          <w:szCs w:val="16"/>
        </w:rPr>
      </w:pPr>
      <w:r w:rsidRPr="00731962">
        <w:rPr>
          <w:b/>
          <w:sz w:val="16"/>
          <w:szCs w:val="16"/>
        </w:rPr>
        <w:t xml:space="preserve">    Экстракт не является лекарством.</w:t>
      </w:r>
      <w:r w:rsidR="00731962">
        <w:rPr>
          <w:b/>
          <w:sz w:val="16"/>
          <w:szCs w:val="16"/>
        </w:rPr>
        <w:t xml:space="preserve"> </w:t>
      </w:r>
      <w:r w:rsidR="009C167F" w:rsidRPr="00731962">
        <w:rPr>
          <w:b/>
          <w:sz w:val="16"/>
          <w:szCs w:val="16"/>
        </w:rPr>
        <w:t>«</w:t>
      </w:r>
      <w:r w:rsidR="003C0C72" w:rsidRPr="00731962">
        <w:rPr>
          <w:b/>
          <w:sz w:val="16"/>
          <w:szCs w:val="16"/>
        </w:rPr>
        <w:t>Липопрен</w:t>
      </w:r>
      <w:r w:rsidR="009C167F" w:rsidRPr="00731962">
        <w:rPr>
          <w:b/>
          <w:sz w:val="16"/>
          <w:szCs w:val="16"/>
        </w:rPr>
        <w:t xml:space="preserve">» </w:t>
      </w:r>
      <w:r w:rsidR="00F425DE" w:rsidRPr="00731962">
        <w:rPr>
          <w:b/>
          <w:sz w:val="16"/>
          <w:szCs w:val="16"/>
        </w:rPr>
        <w:t xml:space="preserve">рекомендуется как </w:t>
      </w:r>
      <w:r w:rsidR="009C167F" w:rsidRPr="00731962">
        <w:rPr>
          <w:b/>
          <w:sz w:val="16"/>
          <w:szCs w:val="16"/>
        </w:rPr>
        <w:t xml:space="preserve"> для </w:t>
      </w:r>
      <w:proofErr w:type="gramStart"/>
      <w:r w:rsidR="009C167F" w:rsidRPr="00731962">
        <w:rPr>
          <w:b/>
          <w:sz w:val="16"/>
          <w:szCs w:val="16"/>
        </w:rPr>
        <w:t>наружного</w:t>
      </w:r>
      <w:proofErr w:type="gramEnd"/>
      <w:r w:rsidR="009C167F" w:rsidRPr="00731962">
        <w:rPr>
          <w:b/>
          <w:sz w:val="16"/>
          <w:szCs w:val="16"/>
        </w:rPr>
        <w:t xml:space="preserve"> </w:t>
      </w:r>
      <w:r w:rsidR="008F3DAD" w:rsidRPr="00731962">
        <w:rPr>
          <w:b/>
          <w:sz w:val="16"/>
          <w:szCs w:val="16"/>
        </w:rPr>
        <w:t xml:space="preserve">так и для внутреннего </w:t>
      </w:r>
      <w:r w:rsidR="009C167F" w:rsidRPr="00731962">
        <w:rPr>
          <w:b/>
          <w:sz w:val="16"/>
          <w:szCs w:val="16"/>
        </w:rPr>
        <w:t>примене</w:t>
      </w:r>
      <w:r w:rsidR="00135EAC" w:rsidRPr="00731962">
        <w:rPr>
          <w:b/>
          <w:sz w:val="16"/>
          <w:szCs w:val="16"/>
        </w:rPr>
        <w:t>ния</w:t>
      </w:r>
      <w:r w:rsidR="00F425DE" w:rsidRPr="00731962">
        <w:rPr>
          <w:b/>
          <w:sz w:val="16"/>
          <w:szCs w:val="16"/>
        </w:rPr>
        <w:t>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Исследованиями последних десятилетий показано, что в случаях гипертонии, энцефалита, рассеянного склероза, инсульта и других </w:t>
      </w:r>
      <w:proofErr w:type="spellStart"/>
      <w:r w:rsidRPr="00731962">
        <w:rPr>
          <w:sz w:val="16"/>
          <w:szCs w:val="16"/>
        </w:rPr>
        <w:t>паталогий</w:t>
      </w:r>
      <w:proofErr w:type="spellEnd"/>
      <w:r w:rsidRPr="00731962">
        <w:rPr>
          <w:sz w:val="16"/>
          <w:szCs w:val="16"/>
        </w:rPr>
        <w:t xml:space="preserve"> н</w:t>
      </w:r>
      <w:r w:rsidRPr="00731962">
        <w:rPr>
          <w:sz w:val="16"/>
          <w:szCs w:val="16"/>
        </w:rPr>
        <w:t>а</w:t>
      </w:r>
      <w:r w:rsidRPr="00731962">
        <w:rPr>
          <w:sz w:val="16"/>
          <w:szCs w:val="16"/>
        </w:rPr>
        <w:t xml:space="preserve">рушено нормальное функционирование </w:t>
      </w:r>
      <w:proofErr w:type="spellStart"/>
      <w:r w:rsidRPr="00731962">
        <w:rPr>
          <w:sz w:val="16"/>
          <w:szCs w:val="16"/>
        </w:rPr>
        <w:t>долихолфосфатного</w:t>
      </w:r>
      <w:proofErr w:type="spellEnd"/>
      <w:r w:rsidRPr="00731962">
        <w:rPr>
          <w:sz w:val="16"/>
          <w:szCs w:val="16"/>
        </w:rPr>
        <w:t xml:space="preserve"> цикла (ДФЦ) на уровне мембран клетки, повышается вывод </w:t>
      </w:r>
      <w:proofErr w:type="spellStart"/>
      <w:r w:rsidRPr="00731962">
        <w:rPr>
          <w:sz w:val="16"/>
          <w:szCs w:val="16"/>
        </w:rPr>
        <w:t>долихолов</w:t>
      </w:r>
      <w:proofErr w:type="spellEnd"/>
      <w:r w:rsidRPr="00731962">
        <w:rPr>
          <w:sz w:val="16"/>
          <w:szCs w:val="16"/>
        </w:rPr>
        <w:t xml:space="preserve"> из организма и наблюд</w:t>
      </w:r>
      <w:r w:rsidRPr="00731962">
        <w:rPr>
          <w:sz w:val="16"/>
          <w:szCs w:val="16"/>
        </w:rPr>
        <w:t>а</w:t>
      </w:r>
      <w:r w:rsidRPr="00731962">
        <w:rPr>
          <w:sz w:val="16"/>
          <w:szCs w:val="16"/>
        </w:rPr>
        <w:t xml:space="preserve">ется дефицит </w:t>
      </w:r>
      <w:proofErr w:type="spellStart"/>
      <w:r w:rsidRPr="00731962">
        <w:rPr>
          <w:sz w:val="16"/>
          <w:szCs w:val="16"/>
        </w:rPr>
        <w:t>долихолов</w:t>
      </w:r>
      <w:proofErr w:type="spellEnd"/>
      <w:r w:rsidRPr="00731962">
        <w:rPr>
          <w:sz w:val="16"/>
          <w:szCs w:val="16"/>
        </w:rPr>
        <w:t xml:space="preserve">. ДФЦ играет главную роль в процессе синтеза гликопротеинов и </w:t>
      </w:r>
      <w:proofErr w:type="spellStart"/>
      <w:r w:rsidRPr="00731962">
        <w:rPr>
          <w:sz w:val="16"/>
          <w:szCs w:val="16"/>
        </w:rPr>
        <w:t>гликоамино</w:t>
      </w:r>
      <w:r w:rsidRPr="00731962">
        <w:rPr>
          <w:sz w:val="16"/>
          <w:szCs w:val="16"/>
        </w:rPr>
        <w:t>г</w:t>
      </w:r>
      <w:r w:rsidRPr="00731962">
        <w:rPr>
          <w:sz w:val="16"/>
          <w:szCs w:val="16"/>
        </w:rPr>
        <w:t>ликанов</w:t>
      </w:r>
      <w:proofErr w:type="spellEnd"/>
      <w:r w:rsidRPr="00731962">
        <w:rPr>
          <w:sz w:val="16"/>
          <w:szCs w:val="16"/>
        </w:rPr>
        <w:t>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Зарегистрировано более 30 патентов по применению полипренолов для профилактики и лечения различных </w:t>
      </w:r>
      <w:proofErr w:type="spellStart"/>
      <w:r w:rsidRPr="00731962">
        <w:rPr>
          <w:sz w:val="16"/>
          <w:szCs w:val="16"/>
        </w:rPr>
        <w:t>паталогий</w:t>
      </w:r>
      <w:proofErr w:type="spellEnd"/>
      <w:r w:rsidRPr="00731962">
        <w:rPr>
          <w:sz w:val="16"/>
          <w:szCs w:val="16"/>
        </w:rPr>
        <w:t>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Полипренолы как обогатители пищи нормализируют </w:t>
      </w:r>
      <w:proofErr w:type="spellStart"/>
      <w:r w:rsidRPr="00731962">
        <w:rPr>
          <w:sz w:val="16"/>
          <w:szCs w:val="16"/>
        </w:rPr>
        <w:t>количесво</w:t>
      </w:r>
      <w:proofErr w:type="spellEnd"/>
      <w:r w:rsidRPr="00731962">
        <w:rPr>
          <w:sz w:val="16"/>
          <w:szCs w:val="16"/>
        </w:rPr>
        <w:t xml:space="preserve"> </w:t>
      </w:r>
      <w:proofErr w:type="spellStart"/>
      <w:r w:rsidRPr="00731962">
        <w:rPr>
          <w:sz w:val="16"/>
          <w:szCs w:val="16"/>
        </w:rPr>
        <w:t>долихолов</w:t>
      </w:r>
      <w:proofErr w:type="spellEnd"/>
      <w:r w:rsidRPr="00731962">
        <w:rPr>
          <w:sz w:val="16"/>
          <w:szCs w:val="16"/>
        </w:rPr>
        <w:t xml:space="preserve"> в организме, повышают </w:t>
      </w:r>
      <w:proofErr w:type="spellStart"/>
      <w:r w:rsidRPr="00731962">
        <w:rPr>
          <w:sz w:val="16"/>
          <w:szCs w:val="16"/>
        </w:rPr>
        <w:t>резистентность</w:t>
      </w:r>
      <w:proofErr w:type="spellEnd"/>
      <w:r w:rsidRPr="00731962">
        <w:rPr>
          <w:sz w:val="16"/>
          <w:szCs w:val="16"/>
        </w:rPr>
        <w:t xml:space="preserve"> и способствуют лечению в сл</w:t>
      </w:r>
      <w:r w:rsidRPr="00731962">
        <w:rPr>
          <w:sz w:val="16"/>
          <w:szCs w:val="16"/>
        </w:rPr>
        <w:t>е</w:t>
      </w:r>
      <w:r w:rsidRPr="00731962">
        <w:rPr>
          <w:sz w:val="16"/>
          <w:szCs w:val="16"/>
        </w:rPr>
        <w:t>дующих случаях:</w:t>
      </w:r>
    </w:p>
    <w:p w:rsidR="00731962" w:rsidRDefault="00731962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  <w:sectPr w:rsidR="00731962" w:rsidSect="00731962">
          <w:pgSz w:w="11907" w:h="16840" w:code="9"/>
          <w:pgMar w:top="142" w:right="425" w:bottom="426" w:left="567" w:header="720" w:footer="720" w:gutter="0"/>
          <w:cols w:space="720"/>
          <w:docGrid w:linePitch="360"/>
        </w:sectPr>
      </w:pPr>
    </w:p>
    <w:p w:rsid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lastRenderedPageBreak/>
        <w:t xml:space="preserve">заболевания поджелудочной железы 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язвенная б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>лезнь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подагра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диабет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энцефалит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рассеянный склероз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онкологические заболевания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lastRenderedPageBreak/>
        <w:t>ослабление им</w:t>
      </w:r>
      <w:r w:rsidR="00EF2AEC" w:rsidRPr="00731962">
        <w:rPr>
          <w:sz w:val="16"/>
          <w:szCs w:val="16"/>
        </w:rPr>
        <w:t>м</w:t>
      </w:r>
      <w:r w:rsidRPr="00731962">
        <w:rPr>
          <w:sz w:val="16"/>
          <w:szCs w:val="16"/>
        </w:rPr>
        <w:t>унной системы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инсульт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гипертония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атрофия зрительного нерва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ал</w:t>
      </w:r>
      <w:r w:rsidR="00EF2AEC" w:rsidRPr="00731962">
        <w:rPr>
          <w:sz w:val="16"/>
          <w:szCs w:val="16"/>
        </w:rPr>
        <w:t>л</w:t>
      </w:r>
      <w:r w:rsidRPr="00731962">
        <w:rPr>
          <w:sz w:val="16"/>
          <w:szCs w:val="16"/>
        </w:rPr>
        <w:t>ергические заболевания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бесплодие мужчин</w:t>
      </w:r>
    </w:p>
    <w:p w:rsidR="00135EAC" w:rsidRPr="00731962" w:rsidRDefault="00135EAC" w:rsidP="00731962">
      <w:pPr>
        <w:numPr>
          <w:ilvl w:val="0"/>
          <w:numId w:val="26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хронический алкоголизм</w:t>
      </w:r>
    </w:p>
    <w:p w:rsidR="00731962" w:rsidRDefault="00731962" w:rsidP="00731962">
      <w:pPr>
        <w:ind w:firstLine="720"/>
        <w:jc w:val="both"/>
        <w:rPr>
          <w:sz w:val="16"/>
          <w:szCs w:val="16"/>
        </w:rPr>
        <w:sectPr w:rsidR="00731962" w:rsidSect="00731962">
          <w:type w:val="continuous"/>
          <w:pgSz w:w="11907" w:h="16840" w:code="9"/>
          <w:pgMar w:top="142" w:right="425" w:bottom="426" w:left="567" w:header="720" w:footer="720" w:gutter="0"/>
          <w:cols w:num="2" w:space="720"/>
          <w:docGrid w:linePitch="360"/>
        </w:sectPr>
      </w:pPr>
    </w:p>
    <w:p w:rsidR="009C167F" w:rsidRPr="00731962" w:rsidRDefault="009C167F" w:rsidP="00731962">
      <w:pPr>
        <w:ind w:firstLine="720"/>
        <w:jc w:val="both"/>
        <w:rPr>
          <w:sz w:val="16"/>
          <w:szCs w:val="16"/>
        </w:rPr>
      </w:pP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В последние годы во всём мире резко увеличивается количество исследований патологии </w:t>
      </w:r>
      <w:proofErr w:type="spellStart"/>
      <w:r w:rsidRPr="00731962">
        <w:rPr>
          <w:sz w:val="16"/>
          <w:szCs w:val="16"/>
        </w:rPr>
        <w:t>дол</w:t>
      </w:r>
      <w:r w:rsidRPr="00731962">
        <w:rPr>
          <w:sz w:val="16"/>
          <w:szCs w:val="16"/>
        </w:rPr>
        <w:t>и</w:t>
      </w:r>
      <w:r w:rsidRPr="00731962">
        <w:rPr>
          <w:sz w:val="16"/>
          <w:szCs w:val="16"/>
        </w:rPr>
        <w:t>хол-фосфатного</w:t>
      </w:r>
      <w:proofErr w:type="spellEnd"/>
      <w:r w:rsidRPr="00731962">
        <w:rPr>
          <w:sz w:val="16"/>
          <w:szCs w:val="16"/>
        </w:rPr>
        <w:t xml:space="preserve"> цикла (ДФЦ). Также увеличивается количество исследований веществ, связанных с этим циклом - </w:t>
      </w:r>
      <w:proofErr w:type="spellStart"/>
      <w:r w:rsidRPr="00731962">
        <w:rPr>
          <w:sz w:val="16"/>
          <w:szCs w:val="16"/>
        </w:rPr>
        <w:t>долихолы</w:t>
      </w:r>
      <w:proofErr w:type="spellEnd"/>
      <w:r w:rsidRPr="00731962">
        <w:rPr>
          <w:sz w:val="16"/>
          <w:szCs w:val="16"/>
        </w:rPr>
        <w:t xml:space="preserve"> (ДХ) и полипренолы (ПП). Литературные данные последнего десятилетия показ</w:t>
      </w:r>
      <w:r w:rsidRPr="00731962">
        <w:rPr>
          <w:sz w:val="16"/>
          <w:szCs w:val="16"/>
        </w:rPr>
        <w:t>ы</w:t>
      </w:r>
      <w:r w:rsidRPr="00731962">
        <w:rPr>
          <w:sz w:val="16"/>
          <w:szCs w:val="16"/>
        </w:rPr>
        <w:t>вают, что в случаях гипертонии, сахарного диабета, злокачественных образ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 xml:space="preserve">ваний, мужского бесплодия, энцефалита, хронического алкоголизма и многих других патологий затруднено нормальное действие ДФЦ в клетках, увеличивается вывод ДХ из организма и образовывается дефицит ДХ. ДФЦ является определяющим звеном цепочки биосинтеза гликопротеинов и </w:t>
      </w:r>
      <w:proofErr w:type="spellStart"/>
      <w:r w:rsidRPr="00731962">
        <w:rPr>
          <w:sz w:val="16"/>
          <w:szCs w:val="16"/>
        </w:rPr>
        <w:t>гл</w:t>
      </w:r>
      <w:r w:rsidRPr="00731962">
        <w:rPr>
          <w:sz w:val="16"/>
          <w:szCs w:val="16"/>
        </w:rPr>
        <w:t>ю</w:t>
      </w:r>
      <w:r w:rsidRPr="00731962">
        <w:rPr>
          <w:sz w:val="16"/>
          <w:szCs w:val="16"/>
        </w:rPr>
        <w:t>коаминоглюканов</w:t>
      </w:r>
      <w:proofErr w:type="spellEnd"/>
      <w:r w:rsidRPr="00731962">
        <w:rPr>
          <w:sz w:val="16"/>
          <w:szCs w:val="16"/>
        </w:rPr>
        <w:t>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Процесс гликолизации мембранных белков является очень важным для нормального функционирования клетки, так как это предотвращает </w:t>
      </w:r>
      <w:proofErr w:type="spellStart"/>
      <w:r w:rsidRPr="00731962">
        <w:rPr>
          <w:sz w:val="16"/>
          <w:szCs w:val="16"/>
        </w:rPr>
        <w:t>прот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>лиз</w:t>
      </w:r>
      <w:proofErr w:type="spellEnd"/>
      <w:r w:rsidRPr="00731962">
        <w:rPr>
          <w:sz w:val="16"/>
          <w:szCs w:val="16"/>
        </w:rPr>
        <w:t xml:space="preserve"> белков в процессе синтеза, а также помогает определить локус тех мембран, в которых образовываются белки. В мембранах происходит гликолиз пр</w:t>
      </w:r>
      <w:r w:rsidRPr="00731962">
        <w:rPr>
          <w:sz w:val="16"/>
          <w:szCs w:val="16"/>
        </w:rPr>
        <w:t>и</w:t>
      </w:r>
      <w:r w:rsidRPr="00731962">
        <w:rPr>
          <w:sz w:val="16"/>
          <w:szCs w:val="16"/>
        </w:rPr>
        <w:t>мерно 10% всех белков и 5-26% липидов.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Ведущую роль в ДФЦ играют ДХ, с помощью которых происходит соединение </w:t>
      </w:r>
      <w:proofErr w:type="spellStart"/>
      <w:r w:rsidRPr="00731962">
        <w:rPr>
          <w:sz w:val="16"/>
          <w:szCs w:val="16"/>
        </w:rPr>
        <w:t>глюкоаминоглюканов</w:t>
      </w:r>
      <w:proofErr w:type="spellEnd"/>
      <w:r w:rsidRPr="00731962">
        <w:rPr>
          <w:sz w:val="16"/>
          <w:szCs w:val="16"/>
        </w:rPr>
        <w:t xml:space="preserve"> и гликопротеинов. ДХ относятся к группе полиизопренов. Синтез ДХ в организме животных и человека происходит в печени, наподобие пути образования холестерина. При попадании в о</w:t>
      </w:r>
      <w:r w:rsidRPr="00731962">
        <w:rPr>
          <w:sz w:val="16"/>
          <w:szCs w:val="16"/>
        </w:rPr>
        <w:t>р</w:t>
      </w:r>
      <w:r w:rsidRPr="00731962">
        <w:rPr>
          <w:sz w:val="16"/>
          <w:szCs w:val="16"/>
        </w:rPr>
        <w:t xml:space="preserve">ганизм через пищеварительный тракт </w:t>
      </w:r>
      <w:proofErr w:type="gramStart"/>
      <w:r w:rsidRPr="00731962">
        <w:rPr>
          <w:sz w:val="16"/>
          <w:szCs w:val="16"/>
        </w:rPr>
        <w:t>растительные</w:t>
      </w:r>
      <w:proofErr w:type="gramEnd"/>
      <w:r w:rsidRPr="00731962">
        <w:rPr>
          <w:sz w:val="16"/>
          <w:szCs w:val="16"/>
        </w:rPr>
        <w:t xml:space="preserve"> ПП </w:t>
      </w:r>
      <w:proofErr w:type="spellStart"/>
      <w:r w:rsidRPr="00731962">
        <w:rPr>
          <w:sz w:val="16"/>
          <w:szCs w:val="16"/>
        </w:rPr>
        <w:t>метаболизируются</w:t>
      </w:r>
      <w:proofErr w:type="spellEnd"/>
      <w:r w:rsidRPr="00731962">
        <w:rPr>
          <w:sz w:val="16"/>
          <w:szCs w:val="16"/>
        </w:rPr>
        <w:t xml:space="preserve"> в ДХ и обеспечивают нормальную работу ДФЦ. Количество ДХ в разных тканях живо</w:t>
      </w:r>
      <w:r w:rsidRPr="00731962">
        <w:rPr>
          <w:sz w:val="16"/>
          <w:szCs w:val="16"/>
        </w:rPr>
        <w:t>т</w:t>
      </w:r>
      <w:r w:rsidRPr="00731962">
        <w:rPr>
          <w:sz w:val="16"/>
          <w:szCs w:val="16"/>
        </w:rPr>
        <w:t>ных и человека сильно отл</w:t>
      </w:r>
      <w:r w:rsidRPr="00731962">
        <w:rPr>
          <w:sz w:val="16"/>
          <w:szCs w:val="16"/>
        </w:rPr>
        <w:t>и</w:t>
      </w:r>
      <w:r w:rsidRPr="00731962">
        <w:rPr>
          <w:sz w:val="16"/>
          <w:szCs w:val="16"/>
        </w:rPr>
        <w:t xml:space="preserve">чается. 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Структуральное сходство ДХ и ПП позволяет обосновывать возможность применения полипрен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>лов для профилактики различных патологий и для стабилизации действия ДФЦ и, во</w:t>
      </w:r>
      <w:r w:rsidRPr="00731962">
        <w:rPr>
          <w:sz w:val="16"/>
          <w:szCs w:val="16"/>
        </w:rPr>
        <w:t>з</w:t>
      </w:r>
      <w:r w:rsidRPr="00731962">
        <w:rPr>
          <w:sz w:val="16"/>
          <w:szCs w:val="16"/>
        </w:rPr>
        <w:t>можно, для лечения определенных заболеваний.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 xml:space="preserve">Источником ПП в природе является хвоя хвойных деревьев (сосна, ель, пихта, </w:t>
      </w:r>
      <w:proofErr w:type="spellStart"/>
      <w:r w:rsidRPr="00731962">
        <w:rPr>
          <w:sz w:val="16"/>
          <w:szCs w:val="16"/>
        </w:rPr>
        <w:t>гинко</w:t>
      </w:r>
      <w:proofErr w:type="spellEnd"/>
      <w:r w:rsidRPr="00731962">
        <w:rPr>
          <w:sz w:val="16"/>
          <w:szCs w:val="16"/>
        </w:rPr>
        <w:t>), содержащая 0,5-1,5% ПП от сухой массы хвои. Длина ц</w:t>
      </w:r>
      <w:r w:rsidRPr="00731962">
        <w:rPr>
          <w:sz w:val="16"/>
          <w:szCs w:val="16"/>
        </w:rPr>
        <w:t>е</w:t>
      </w:r>
      <w:r w:rsidRPr="00731962">
        <w:rPr>
          <w:sz w:val="16"/>
          <w:szCs w:val="16"/>
        </w:rPr>
        <w:t>почки углеродных атомов молекул ПП для хвойных составл</w:t>
      </w:r>
      <w:r w:rsidRPr="00731962">
        <w:rPr>
          <w:sz w:val="16"/>
          <w:szCs w:val="16"/>
        </w:rPr>
        <w:t>я</w:t>
      </w:r>
      <w:r w:rsidRPr="00731962">
        <w:rPr>
          <w:sz w:val="16"/>
          <w:szCs w:val="16"/>
        </w:rPr>
        <w:t>ет C55-C110, что близко к длине ДХ в организме животных и человека.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Фармакотерапевтическое действие ПП в Латвии исследовано на базе моделей нескольких патологий: рассеянный склероз, панкреатит, ишемия нервных тканей, энцефаломиелит и др.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Доказано, что при введении в организм ПП:</w:t>
      </w:r>
    </w:p>
    <w:p w:rsidR="00135EAC" w:rsidRPr="00731962" w:rsidRDefault="00135EAC" w:rsidP="00731962">
      <w:pPr>
        <w:numPr>
          <w:ilvl w:val="0"/>
          <w:numId w:val="27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на моделях рассеянного склероза уменьшается образование деструктивных и энцефалит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>генных пептидов;</w:t>
      </w:r>
    </w:p>
    <w:p w:rsidR="00135EAC" w:rsidRPr="00731962" w:rsidRDefault="00135EAC" w:rsidP="00731962">
      <w:pPr>
        <w:numPr>
          <w:ilvl w:val="0"/>
          <w:numId w:val="27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на моделях поствакционального энцефаломиелита уменьшается смертность;</w:t>
      </w:r>
    </w:p>
    <w:p w:rsidR="00135EAC" w:rsidRPr="00731962" w:rsidRDefault="00135EAC" w:rsidP="00731962">
      <w:pPr>
        <w:numPr>
          <w:ilvl w:val="0"/>
          <w:numId w:val="27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на моделях хронического панкреатита нормализуется эндокринная функция поджелудо</w:t>
      </w:r>
      <w:r w:rsidRPr="00731962">
        <w:rPr>
          <w:sz w:val="16"/>
          <w:szCs w:val="16"/>
        </w:rPr>
        <w:t>ч</w:t>
      </w:r>
      <w:r w:rsidRPr="00731962">
        <w:rPr>
          <w:sz w:val="16"/>
          <w:szCs w:val="16"/>
        </w:rPr>
        <w:t>ной железы и уменьшается смертность;</w:t>
      </w:r>
    </w:p>
    <w:p w:rsidR="00135EAC" w:rsidRPr="00731962" w:rsidRDefault="00135EAC" w:rsidP="00731962">
      <w:pPr>
        <w:numPr>
          <w:ilvl w:val="0"/>
          <w:numId w:val="27"/>
        </w:numPr>
        <w:ind w:left="0"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на моделях атрофии зрительного нерва улучшается процесс обмена веще</w:t>
      </w:r>
      <w:proofErr w:type="gramStart"/>
      <w:r w:rsidRPr="00731962">
        <w:rPr>
          <w:sz w:val="16"/>
          <w:szCs w:val="16"/>
        </w:rPr>
        <w:t>ств зр</w:t>
      </w:r>
      <w:proofErr w:type="gramEnd"/>
      <w:r w:rsidRPr="00731962">
        <w:rPr>
          <w:sz w:val="16"/>
          <w:szCs w:val="16"/>
        </w:rPr>
        <w:t>ительного нерва, что можно объяснить активацией глик</w:t>
      </w:r>
      <w:r w:rsidRPr="00731962">
        <w:rPr>
          <w:sz w:val="16"/>
          <w:szCs w:val="16"/>
        </w:rPr>
        <w:t>о</w:t>
      </w:r>
      <w:r w:rsidRPr="00731962">
        <w:rPr>
          <w:sz w:val="16"/>
          <w:szCs w:val="16"/>
        </w:rPr>
        <w:t>лизации опорных тканей.</w:t>
      </w:r>
    </w:p>
    <w:p w:rsidR="00135EAC" w:rsidRPr="00731962" w:rsidRDefault="00135EAC" w:rsidP="00731962">
      <w:pPr>
        <w:ind w:firstLine="720"/>
        <w:jc w:val="both"/>
        <w:rPr>
          <w:sz w:val="16"/>
          <w:szCs w:val="16"/>
        </w:rPr>
      </w:pPr>
      <w:r w:rsidRPr="00731962">
        <w:rPr>
          <w:sz w:val="16"/>
          <w:szCs w:val="16"/>
        </w:rPr>
        <w:t>Анализ литературы и патентов показывает, что обширные исследования о профилактическом и терапевтическом действии полипренолов провед</w:t>
      </w:r>
      <w:r w:rsidRPr="00731962">
        <w:rPr>
          <w:sz w:val="16"/>
          <w:szCs w:val="16"/>
        </w:rPr>
        <w:t>е</w:t>
      </w:r>
      <w:r w:rsidRPr="00731962">
        <w:rPr>
          <w:sz w:val="16"/>
          <w:szCs w:val="16"/>
        </w:rPr>
        <w:t>ны в Японии, США и других странах. Показана эффективность применения полипренолов в случаях язвы желудка, гипертонии, подагры, диабета, укрепл</w:t>
      </w:r>
      <w:r w:rsidRPr="00731962">
        <w:rPr>
          <w:sz w:val="16"/>
          <w:szCs w:val="16"/>
        </w:rPr>
        <w:t>е</w:t>
      </w:r>
      <w:r w:rsidRPr="00731962">
        <w:rPr>
          <w:sz w:val="16"/>
          <w:szCs w:val="16"/>
        </w:rPr>
        <w:t>ния иммунной системы.</w:t>
      </w:r>
    </w:p>
    <w:p w:rsidR="00C17D8B" w:rsidRPr="00731962" w:rsidRDefault="0018036B" w:rsidP="00731962">
      <w:pPr>
        <w:ind w:firstLine="720"/>
        <w:jc w:val="both"/>
        <w:rPr>
          <w:b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>Показание к применению</w:t>
      </w:r>
    </w:p>
    <w:p w:rsidR="00505890" w:rsidRPr="00731962" w:rsidRDefault="000338E9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bCs/>
          <w:color w:val="000000"/>
          <w:sz w:val="16"/>
          <w:szCs w:val="16"/>
        </w:rPr>
        <w:t>Р</w:t>
      </w:r>
      <w:r w:rsidR="009C167F" w:rsidRPr="00731962">
        <w:rPr>
          <w:color w:val="000000"/>
          <w:sz w:val="16"/>
          <w:szCs w:val="16"/>
        </w:rPr>
        <w:t>екомендуется принимать для снижения риска онкологических заболеваний здоровым людям л</w:t>
      </w:r>
      <w:r w:rsidR="009C167F" w:rsidRPr="00731962">
        <w:rPr>
          <w:color w:val="000000"/>
          <w:sz w:val="16"/>
          <w:szCs w:val="16"/>
        </w:rPr>
        <w:t>ю</w:t>
      </w:r>
      <w:r w:rsidR="009C167F" w:rsidRPr="00731962">
        <w:rPr>
          <w:color w:val="000000"/>
          <w:sz w:val="16"/>
          <w:szCs w:val="16"/>
        </w:rPr>
        <w:t>бого возраста</w:t>
      </w:r>
      <w:r w:rsidR="00505890" w:rsidRPr="00731962">
        <w:rPr>
          <w:color w:val="000000"/>
          <w:sz w:val="16"/>
          <w:szCs w:val="16"/>
        </w:rPr>
        <w:t>.</w:t>
      </w:r>
    </w:p>
    <w:p w:rsidR="009C167F" w:rsidRPr="00731962" w:rsidRDefault="00505890" w:rsidP="00731962">
      <w:pPr>
        <w:ind w:firstLine="720"/>
        <w:jc w:val="both"/>
        <w:rPr>
          <w:color w:val="000000"/>
          <w:sz w:val="16"/>
          <w:szCs w:val="16"/>
        </w:rPr>
      </w:pPr>
      <w:proofErr w:type="gramStart"/>
      <w:r w:rsidRPr="00731962">
        <w:rPr>
          <w:color w:val="000000"/>
          <w:sz w:val="16"/>
          <w:szCs w:val="16"/>
        </w:rPr>
        <w:t>Полезен</w:t>
      </w:r>
      <w:proofErr w:type="gramEnd"/>
      <w:r w:rsidRPr="00731962">
        <w:rPr>
          <w:color w:val="000000"/>
          <w:sz w:val="16"/>
          <w:szCs w:val="16"/>
        </w:rPr>
        <w:t xml:space="preserve"> для снижения риска атеросклероза и связанных с ним </w:t>
      </w:r>
      <w:proofErr w:type="spellStart"/>
      <w:r w:rsidRPr="00731962">
        <w:rPr>
          <w:color w:val="000000"/>
          <w:sz w:val="16"/>
          <w:szCs w:val="16"/>
        </w:rPr>
        <w:t>сердечно-сосудистых</w:t>
      </w:r>
      <w:proofErr w:type="spellEnd"/>
      <w:r w:rsidRPr="00731962">
        <w:rPr>
          <w:color w:val="000000"/>
          <w:sz w:val="16"/>
          <w:szCs w:val="16"/>
        </w:rPr>
        <w:t xml:space="preserve"> заболеваний, а также пациентам с </w:t>
      </w:r>
      <w:proofErr w:type="spellStart"/>
      <w:r w:rsidRPr="00731962">
        <w:rPr>
          <w:color w:val="000000"/>
          <w:sz w:val="16"/>
          <w:szCs w:val="16"/>
        </w:rPr>
        <w:t>сердечно-сосудистыми</w:t>
      </w:r>
      <w:proofErr w:type="spellEnd"/>
      <w:r w:rsidRPr="00731962">
        <w:rPr>
          <w:color w:val="000000"/>
          <w:sz w:val="16"/>
          <w:szCs w:val="16"/>
        </w:rPr>
        <w:t xml:space="preserve"> б</w:t>
      </w:r>
      <w:r w:rsidRPr="00731962">
        <w:rPr>
          <w:color w:val="000000"/>
          <w:sz w:val="16"/>
          <w:szCs w:val="16"/>
        </w:rPr>
        <w:t>о</w:t>
      </w:r>
      <w:r w:rsidRPr="00731962">
        <w:rPr>
          <w:color w:val="000000"/>
          <w:sz w:val="16"/>
          <w:szCs w:val="16"/>
        </w:rPr>
        <w:t>лезнями для коррекции нарушений липи</w:t>
      </w:r>
      <w:r w:rsidRPr="00731962">
        <w:rPr>
          <w:color w:val="000000"/>
          <w:sz w:val="16"/>
          <w:szCs w:val="16"/>
        </w:rPr>
        <w:t>д</w:t>
      </w:r>
      <w:r w:rsidRPr="00731962">
        <w:rPr>
          <w:color w:val="000000"/>
          <w:sz w:val="16"/>
          <w:szCs w:val="16"/>
        </w:rPr>
        <w:t>ного обмена и предупреждения прогрессирования атеросклероза</w:t>
      </w:r>
      <w:r w:rsidR="008F3DAD" w:rsidRPr="00731962">
        <w:rPr>
          <w:color w:val="000000"/>
          <w:sz w:val="16"/>
          <w:szCs w:val="16"/>
        </w:rPr>
        <w:t>.</w:t>
      </w:r>
    </w:p>
    <w:p w:rsidR="00F97776" w:rsidRPr="00731962" w:rsidRDefault="00CD140F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Реко</w:t>
      </w:r>
      <w:r w:rsidR="00596BA4" w:rsidRPr="00731962">
        <w:rPr>
          <w:color w:val="000000"/>
          <w:sz w:val="16"/>
          <w:szCs w:val="16"/>
        </w:rPr>
        <w:t>ме</w:t>
      </w:r>
      <w:r w:rsidRPr="00731962">
        <w:rPr>
          <w:color w:val="000000"/>
          <w:sz w:val="16"/>
          <w:szCs w:val="16"/>
        </w:rPr>
        <w:t>ндуется людям</w:t>
      </w:r>
      <w:r w:rsidR="009C167F" w:rsidRPr="00731962">
        <w:rPr>
          <w:color w:val="000000"/>
          <w:sz w:val="16"/>
          <w:szCs w:val="16"/>
        </w:rPr>
        <w:t xml:space="preserve"> подвергавшие</w:t>
      </w:r>
      <w:r w:rsidR="00AC22D6" w:rsidRPr="00731962">
        <w:rPr>
          <w:color w:val="000000"/>
          <w:sz w:val="16"/>
          <w:szCs w:val="16"/>
        </w:rPr>
        <w:t>ся</w:t>
      </w:r>
      <w:r w:rsidR="009C167F" w:rsidRPr="00731962">
        <w:rPr>
          <w:color w:val="000000"/>
          <w:sz w:val="16"/>
          <w:szCs w:val="16"/>
        </w:rPr>
        <w:t xml:space="preserve"> и подвергающиеся воздействию канцерогенных факторов — курильщики, профессиональные и бытовые канцерог</w:t>
      </w:r>
      <w:r w:rsidR="000338E9" w:rsidRPr="00731962">
        <w:rPr>
          <w:color w:val="000000"/>
          <w:sz w:val="16"/>
          <w:szCs w:val="16"/>
        </w:rPr>
        <w:t>енные вредности</w:t>
      </w:r>
      <w:r w:rsidR="00256E1F" w:rsidRPr="00731962">
        <w:rPr>
          <w:color w:val="000000"/>
          <w:sz w:val="16"/>
          <w:szCs w:val="16"/>
        </w:rPr>
        <w:t>.</w:t>
      </w:r>
    </w:p>
    <w:p w:rsidR="00256E1F" w:rsidRPr="00731962" w:rsidRDefault="00A97C27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Д</w:t>
      </w:r>
      <w:r w:rsidR="009C167F" w:rsidRPr="00731962">
        <w:rPr>
          <w:color w:val="000000"/>
          <w:sz w:val="16"/>
          <w:szCs w:val="16"/>
        </w:rPr>
        <w:t>ля усиления иммунной защи</w:t>
      </w:r>
      <w:r w:rsidR="00AC22D6" w:rsidRPr="00731962">
        <w:rPr>
          <w:color w:val="000000"/>
          <w:sz w:val="16"/>
          <w:szCs w:val="16"/>
        </w:rPr>
        <w:t>ты,</w:t>
      </w:r>
      <w:r w:rsidR="009C167F" w:rsidRPr="00731962">
        <w:rPr>
          <w:color w:val="000000"/>
          <w:sz w:val="16"/>
          <w:szCs w:val="16"/>
        </w:rPr>
        <w:t xml:space="preserve"> предупреждения грип</w:t>
      </w:r>
      <w:r w:rsidR="00256E1F" w:rsidRPr="00731962">
        <w:rPr>
          <w:color w:val="000000"/>
          <w:sz w:val="16"/>
          <w:szCs w:val="16"/>
        </w:rPr>
        <w:t>па и других ОРВИ.</w:t>
      </w:r>
    </w:p>
    <w:p w:rsidR="0008035C" w:rsidRPr="00731962" w:rsidRDefault="00A97C27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Д</w:t>
      </w:r>
      <w:r w:rsidR="009C167F" w:rsidRPr="00731962">
        <w:rPr>
          <w:color w:val="000000"/>
          <w:sz w:val="16"/>
          <w:szCs w:val="16"/>
        </w:rPr>
        <w:t xml:space="preserve">ля </w:t>
      </w:r>
      <w:r w:rsidR="00AC22D6" w:rsidRPr="00731962">
        <w:rPr>
          <w:color w:val="000000"/>
          <w:sz w:val="16"/>
          <w:szCs w:val="16"/>
        </w:rPr>
        <w:t>нормализации кроветворения,</w:t>
      </w:r>
      <w:r w:rsidR="009C167F" w:rsidRPr="00731962">
        <w:rPr>
          <w:color w:val="000000"/>
          <w:sz w:val="16"/>
          <w:szCs w:val="16"/>
        </w:rPr>
        <w:t xml:space="preserve"> повышения уровня гемоглобина и эритроцитов в крови, защиты выработки лейкоцитов при токсических во</w:t>
      </w:r>
      <w:r w:rsidR="009C167F" w:rsidRPr="00731962">
        <w:rPr>
          <w:color w:val="000000"/>
          <w:sz w:val="16"/>
          <w:szCs w:val="16"/>
        </w:rPr>
        <w:t>з</w:t>
      </w:r>
      <w:r w:rsidR="009C167F" w:rsidRPr="00731962">
        <w:rPr>
          <w:color w:val="000000"/>
          <w:sz w:val="16"/>
          <w:szCs w:val="16"/>
        </w:rPr>
        <w:t>действиях, например, при цитостатической х</w:t>
      </w:r>
      <w:r w:rsidR="009C167F" w:rsidRPr="00731962">
        <w:rPr>
          <w:color w:val="000000"/>
          <w:sz w:val="16"/>
          <w:szCs w:val="16"/>
        </w:rPr>
        <w:t>и</w:t>
      </w:r>
      <w:r w:rsidR="009C167F" w:rsidRPr="00731962">
        <w:rPr>
          <w:color w:val="000000"/>
          <w:sz w:val="16"/>
          <w:szCs w:val="16"/>
        </w:rPr>
        <w:t>мио</w:t>
      </w:r>
      <w:r w:rsidRPr="00731962">
        <w:rPr>
          <w:color w:val="000000"/>
          <w:sz w:val="16"/>
          <w:szCs w:val="16"/>
        </w:rPr>
        <w:t xml:space="preserve">терапии </w:t>
      </w:r>
      <w:r w:rsidR="009C167F" w:rsidRPr="00731962">
        <w:rPr>
          <w:color w:val="000000"/>
          <w:sz w:val="16"/>
          <w:szCs w:val="16"/>
        </w:rPr>
        <w:t>о</w:t>
      </w:r>
      <w:r w:rsidR="000338E9" w:rsidRPr="00731962">
        <w:rPr>
          <w:color w:val="000000"/>
          <w:sz w:val="16"/>
          <w:szCs w:val="16"/>
        </w:rPr>
        <w:t>нкологических больны</w:t>
      </w:r>
      <w:r w:rsidR="00F97776" w:rsidRPr="00731962">
        <w:rPr>
          <w:color w:val="000000"/>
          <w:sz w:val="16"/>
          <w:szCs w:val="16"/>
        </w:rPr>
        <w:t xml:space="preserve">х. </w:t>
      </w:r>
    </w:p>
    <w:p w:rsidR="0008035C" w:rsidRPr="00731962" w:rsidRDefault="00434B37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Рекомендуется при заболеваниях желудка и их профилактики</w:t>
      </w:r>
      <w:r w:rsidR="00256E1F" w:rsidRPr="00731962">
        <w:rPr>
          <w:color w:val="000000"/>
          <w:sz w:val="16"/>
          <w:szCs w:val="16"/>
        </w:rPr>
        <w:t>, дисбактериозе.</w:t>
      </w:r>
    </w:p>
    <w:p w:rsidR="00E27EDB" w:rsidRPr="00731962" w:rsidRDefault="00E27EDB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При болезни Альцгеймера.</w:t>
      </w:r>
    </w:p>
    <w:p w:rsidR="009C167F" w:rsidRPr="00731962" w:rsidRDefault="0008035C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Способствует перистальтике кише</w:t>
      </w:r>
      <w:r w:rsidR="00596BA4" w:rsidRPr="00731962">
        <w:rPr>
          <w:color w:val="000000"/>
          <w:sz w:val="16"/>
          <w:szCs w:val="16"/>
        </w:rPr>
        <w:t>чника, выведению из организма то</w:t>
      </w:r>
      <w:r w:rsidRPr="00731962">
        <w:rPr>
          <w:color w:val="000000"/>
          <w:sz w:val="16"/>
          <w:szCs w:val="16"/>
        </w:rPr>
        <w:t>ксинов, аллергенов.</w:t>
      </w:r>
      <w:r w:rsidR="009C167F" w:rsidRPr="00731962">
        <w:rPr>
          <w:color w:val="000000"/>
          <w:sz w:val="16"/>
          <w:szCs w:val="16"/>
        </w:rPr>
        <w:t xml:space="preserve"> </w:t>
      </w:r>
      <w:r w:rsidR="00F97776" w:rsidRPr="00731962">
        <w:rPr>
          <w:color w:val="000000"/>
          <w:sz w:val="16"/>
          <w:szCs w:val="16"/>
        </w:rPr>
        <w:t xml:space="preserve"> </w:t>
      </w:r>
    </w:p>
    <w:p w:rsidR="00F97776" w:rsidRPr="00731962" w:rsidRDefault="00F97776" w:rsidP="00731962">
      <w:pPr>
        <w:ind w:firstLine="720"/>
        <w:jc w:val="both"/>
        <w:rPr>
          <w:color w:val="000000"/>
          <w:sz w:val="16"/>
          <w:szCs w:val="16"/>
        </w:rPr>
      </w:pPr>
    </w:p>
    <w:p w:rsidR="00761037" w:rsidRPr="00731962" w:rsidRDefault="00F97776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>Способ применения</w:t>
      </w:r>
      <w:r w:rsidR="00761037" w:rsidRPr="00731962">
        <w:rPr>
          <w:b/>
          <w:color w:val="000000"/>
          <w:sz w:val="16"/>
          <w:szCs w:val="16"/>
        </w:rPr>
        <w:t xml:space="preserve"> и дозы</w:t>
      </w:r>
      <w:r w:rsidRPr="00731962">
        <w:rPr>
          <w:color w:val="000000"/>
          <w:sz w:val="16"/>
          <w:szCs w:val="16"/>
        </w:rPr>
        <w:t xml:space="preserve"> </w:t>
      </w:r>
    </w:p>
    <w:p w:rsidR="00761037" w:rsidRPr="00731962" w:rsidRDefault="00761037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 xml:space="preserve">Взрослые и дети </w:t>
      </w:r>
      <w:r w:rsidR="00505890" w:rsidRPr="00731962">
        <w:rPr>
          <w:color w:val="000000"/>
          <w:sz w:val="16"/>
          <w:szCs w:val="16"/>
        </w:rPr>
        <w:t>2-3 раза в день</w:t>
      </w:r>
      <w:r w:rsidR="00F97776" w:rsidRPr="00731962">
        <w:rPr>
          <w:color w:val="000000"/>
          <w:sz w:val="16"/>
          <w:szCs w:val="16"/>
        </w:rPr>
        <w:t xml:space="preserve"> во время еды</w:t>
      </w:r>
      <w:r w:rsidR="00505890" w:rsidRPr="00731962">
        <w:rPr>
          <w:color w:val="000000"/>
          <w:sz w:val="16"/>
          <w:szCs w:val="16"/>
        </w:rPr>
        <w:t>, курс приема 1-3 месяца, курсы регулярно п</w:t>
      </w:r>
      <w:r w:rsidR="00505890" w:rsidRPr="00731962">
        <w:rPr>
          <w:color w:val="000000"/>
          <w:sz w:val="16"/>
          <w:szCs w:val="16"/>
        </w:rPr>
        <w:t>о</w:t>
      </w:r>
      <w:r w:rsidR="00505890" w:rsidRPr="00731962">
        <w:rPr>
          <w:color w:val="000000"/>
          <w:sz w:val="16"/>
          <w:szCs w:val="16"/>
        </w:rPr>
        <w:t>вторять после перерыва 2-4</w:t>
      </w:r>
      <w:r w:rsidRPr="00731962">
        <w:rPr>
          <w:color w:val="000000"/>
          <w:sz w:val="16"/>
          <w:szCs w:val="16"/>
        </w:rPr>
        <w:t xml:space="preserve"> </w:t>
      </w:r>
      <w:r w:rsidR="00505890" w:rsidRPr="00731962">
        <w:rPr>
          <w:color w:val="000000"/>
          <w:sz w:val="16"/>
          <w:szCs w:val="16"/>
        </w:rPr>
        <w:t>недели.</w:t>
      </w:r>
    </w:p>
    <w:p w:rsidR="00505890" w:rsidRPr="00731962" w:rsidRDefault="00761037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 xml:space="preserve"> Разовая доза 0,01 гр. (примерно две спичечных головки), детям в два раза меньше.</w:t>
      </w:r>
      <w:r w:rsidR="00505890" w:rsidRPr="00731962">
        <w:rPr>
          <w:color w:val="000000"/>
          <w:sz w:val="16"/>
          <w:szCs w:val="16"/>
        </w:rPr>
        <w:t xml:space="preserve"> </w:t>
      </w:r>
    </w:p>
    <w:p w:rsidR="00761037" w:rsidRPr="00731962" w:rsidRDefault="00F97776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>Для укрепления иммунитета, снижения риска ОРВИ и других инфекций курс приема — 1-3 месяца, курсы повторяют через 1-2 месяца перерыва.</w:t>
      </w:r>
      <w:r w:rsidR="00761037" w:rsidRPr="00731962">
        <w:rPr>
          <w:color w:val="000000"/>
          <w:sz w:val="16"/>
          <w:szCs w:val="16"/>
        </w:rPr>
        <w:t xml:space="preserve"> Разовая доза 0,01 гр. (примерно две спиче</w:t>
      </w:r>
      <w:r w:rsidR="00761037" w:rsidRPr="00731962">
        <w:rPr>
          <w:color w:val="000000"/>
          <w:sz w:val="16"/>
          <w:szCs w:val="16"/>
        </w:rPr>
        <w:t>ч</w:t>
      </w:r>
      <w:r w:rsidR="00761037" w:rsidRPr="00731962">
        <w:rPr>
          <w:color w:val="000000"/>
          <w:sz w:val="16"/>
          <w:szCs w:val="16"/>
        </w:rPr>
        <w:t xml:space="preserve">ных головки), детям в два раза меньше. </w:t>
      </w:r>
    </w:p>
    <w:p w:rsidR="00705FB3" w:rsidRPr="00731962" w:rsidRDefault="00705FB3" w:rsidP="00731962">
      <w:pPr>
        <w:ind w:firstLine="720"/>
        <w:jc w:val="both"/>
        <w:rPr>
          <w:b/>
          <w:color w:val="000000"/>
          <w:sz w:val="16"/>
          <w:szCs w:val="16"/>
        </w:rPr>
      </w:pPr>
    </w:p>
    <w:p w:rsidR="00761037" w:rsidRPr="00731962" w:rsidRDefault="00705FB3" w:rsidP="00731962">
      <w:pPr>
        <w:ind w:firstLine="720"/>
        <w:jc w:val="both"/>
        <w:rPr>
          <w:b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>Рекомендации при нару</w:t>
      </w:r>
      <w:r w:rsidR="00D41027" w:rsidRPr="00731962">
        <w:rPr>
          <w:b/>
          <w:color w:val="000000"/>
          <w:sz w:val="16"/>
          <w:szCs w:val="16"/>
        </w:rPr>
        <w:t>жн</w:t>
      </w:r>
      <w:r w:rsidRPr="00731962">
        <w:rPr>
          <w:b/>
          <w:color w:val="000000"/>
          <w:sz w:val="16"/>
          <w:szCs w:val="16"/>
        </w:rPr>
        <w:t>ем применении</w:t>
      </w:r>
    </w:p>
    <w:p w:rsidR="00705FB3" w:rsidRPr="00731962" w:rsidRDefault="00596BA4" w:rsidP="00731962">
      <w:pPr>
        <w:ind w:firstLine="720"/>
        <w:jc w:val="both"/>
        <w:rPr>
          <w:b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 xml:space="preserve">Показания </w:t>
      </w:r>
      <w:r w:rsidR="00705FB3" w:rsidRPr="00731962">
        <w:rPr>
          <w:b/>
          <w:color w:val="000000"/>
          <w:sz w:val="16"/>
          <w:szCs w:val="16"/>
        </w:rPr>
        <w:t xml:space="preserve"> к применению</w:t>
      </w:r>
    </w:p>
    <w:p w:rsidR="00705FB3" w:rsidRPr="00731962" w:rsidRDefault="00596BA4" w:rsidP="00731962">
      <w:pPr>
        <w:ind w:firstLine="720"/>
        <w:jc w:val="both"/>
        <w:rPr>
          <w:color w:val="000000"/>
          <w:sz w:val="16"/>
          <w:szCs w:val="16"/>
        </w:rPr>
      </w:pPr>
      <w:proofErr w:type="gramStart"/>
      <w:r w:rsidRPr="00731962">
        <w:rPr>
          <w:color w:val="000000"/>
          <w:sz w:val="16"/>
          <w:szCs w:val="16"/>
        </w:rPr>
        <w:t>Противовоспа</w:t>
      </w:r>
      <w:r w:rsidR="00907AF5" w:rsidRPr="00731962">
        <w:rPr>
          <w:color w:val="000000"/>
          <w:sz w:val="16"/>
          <w:szCs w:val="16"/>
        </w:rPr>
        <w:t>лительное, антисептическое</w:t>
      </w:r>
      <w:r w:rsidR="003C0C72" w:rsidRPr="00731962">
        <w:rPr>
          <w:color w:val="000000"/>
          <w:sz w:val="16"/>
          <w:szCs w:val="16"/>
        </w:rPr>
        <w:t>, ранозаживляющее средство (герп</w:t>
      </w:r>
      <w:r w:rsidR="00907AF5" w:rsidRPr="00731962">
        <w:rPr>
          <w:color w:val="000000"/>
          <w:sz w:val="16"/>
          <w:szCs w:val="16"/>
        </w:rPr>
        <w:t>ес, экземы,</w:t>
      </w:r>
      <w:r w:rsidRPr="00731962">
        <w:rPr>
          <w:color w:val="000000"/>
          <w:sz w:val="16"/>
          <w:szCs w:val="16"/>
        </w:rPr>
        <w:t xml:space="preserve"> </w:t>
      </w:r>
      <w:r w:rsidR="004D1CF3" w:rsidRPr="00731962">
        <w:rPr>
          <w:color w:val="000000"/>
          <w:sz w:val="16"/>
          <w:szCs w:val="16"/>
        </w:rPr>
        <w:t>порезы, воспаления,</w:t>
      </w:r>
      <w:r w:rsidR="00907AF5" w:rsidRPr="00731962">
        <w:rPr>
          <w:color w:val="000000"/>
          <w:sz w:val="16"/>
          <w:szCs w:val="16"/>
        </w:rPr>
        <w:t xml:space="preserve"> грибковые заболевания и </w:t>
      </w:r>
      <w:proofErr w:type="spellStart"/>
      <w:r w:rsidR="00907AF5" w:rsidRPr="00731962">
        <w:rPr>
          <w:color w:val="000000"/>
          <w:sz w:val="16"/>
          <w:szCs w:val="16"/>
        </w:rPr>
        <w:t>т.д</w:t>
      </w:r>
      <w:proofErr w:type="spellEnd"/>
      <w:r w:rsidR="00907AF5" w:rsidRPr="00731962">
        <w:rPr>
          <w:color w:val="000000"/>
          <w:sz w:val="16"/>
          <w:szCs w:val="16"/>
        </w:rPr>
        <w:t>).</w:t>
      </w:r>
      <w:proofErr w:type="gramEnd"/>
    </w:p>
    <w:p w:rsidR="00907AF5" w:rsidRPr="00731962" w:rsidRDefault="00907AF5" w:rsidP="00731962">
      <w:pPr>
        <w:ind w:firstLine="720"/>
        <w:jc w:val="both"/>
        <w:rPr>
          <w:b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>Способ применения</w:t>
      </w:r>
    </w:p>
    <w:p w:rsidR="00907AF5" w:rsidRPr="00731962" w:rsidRDefault="00907AF5" w:rsidP="00731962">
      <w:pPr>
        <w:ind w:firstLine="720"/>
        <w:jc w:val="both"/>
        <w:rPr>
          <w:color w:val="000000"/>
          <w:sz w:val="16"/>
          <w:szCs w:val="16"/>
        </w:rPr>
      </w:pPr>
      <w:r w:rsidRPr="00731962">
        <w:rPr>
          <w:color w:val="000000"/>
          <w:sz w:val="16"/>
          <w:szCs w:val="16"/>
        </w:rPr>
        <w:t xml:space="preserve">Небольшое количество </w:t>
      </w:r>
      <w:r w:rsidRPr="00731962">
        <w:rPr>
          <w:sz w:val="16"/>
          <w:szCs w:val="16"/>
        </w:rPr>
        <w:t>«</w:t>
      </w:r>
      <w:r w:rsidR="003C0C72" w:rsidRPr="00731962">
        <w:rPr>
          <w:sz w:val="16"/>
          <w:szCs w:val="16"/>
        </w:rPr>
        <w:t>Липопрен</w:t>
      </w:r>
      <w:r w:rsidRPr="00731962">
        <w:rPr>
          <w:sz w:val="16"/>
          <w:szCs w:val="16"/>
        </w:rPr>
        <w:t>» нанести на пораженные участи тела.</w:t>
      </w:r>
    </w:p>
    <w:p w:rsidR="0018036B" w:rsidRPr="00731962" w:rsidRDefault="00761037" w:rsidP="00731962">
      <w:pPr>
        <w:ind w:firstLine="720"/>
        <w:jc w:val="both"/>
        <w:rPr>
          <w:b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>Противопоказания</w:t>
      </w:r>
    </w:p>
    <w:p w:rsidR="009C167F" w:rsidRPr="00731962" w:rsidRDefault="00761037" w:rsidP="00731962">
      <w:pPr>
        <w:ind w:firstLine="720"/>
        <w:jc w:val="both"/>
        <w:rPr>
          <w:i/>
          <w:color w:val="000000"/>
          <w:sz w:val="16"/>
          <w:szCs w:val="16"/>
        </w:rPr>
      </w:pPr>
      <w:r w:rsidRPr="00731962">
        <w:rPr>
          <w:b/>
          <w:color w:val="000000"/>
          <w:sz w:val="16"/>
          <w:szCs w:val="16"/>
        </w:rPr>
        <w:t xml:space="preserve"> </w:t>
      </w:r>
      <w:r w:rsidR="00596BA4" w:rsidRPr="00731962">
        <w:rPr>
          <w:color w:val="000000"/>
          <w:sz w:val="16"/>
          <w:szCs w:val="16"/>
        </w:rPr>
        <w:t>Повышенная чув</w:t>
      </w:r>
      <w:r w:rsidRPr="00731962">
        <w:rPr>
          <w:color w:val="000000"/>
          <w:sz w:val="16"/>
          <w:szCs w:val="16"/>
        </w:rPr>
        <w:t xml:space="preserve">ствительность </w:t>
      </w:r>
      <w:r w:rsidR="00FD2E83" w:rsidRPr="00731962">
        <w:rPr>
          <w:color w:val="000000"/>
          <w:sz w:val="16"/>
          <w:szCs w:val="16"/>
        </w:rPr>
        <w:t>к компонентам</w:t>
      </w:r>
      <w:r w:rsidR="00FD2E83" w:rsidRPr="00731962">
        <w:rPr>
          <w:i/>
          <w:color w:val="000000"/>
          <w:sz w:val="16"/>
          <w:szCs w:val="16"/>
        </w:rPr>
        <w:t xml:space="preserve">, </w:t>
      </w:r>
      <w:r w:rsidR="009C167F" w:rsidRPr="00731962">
        <w:rPr>
          <w:rStyle w:val="a9"/>
          <w:i w:val="0"/>
          <w:color w:val="000000"/>
          <w:sz w:val="16"/>
          <w:szCs w:val="16"/>
        </w:rPr>
        <w:t>индивидуальная непереносимость, которая встр</w:t>
      </w:r>
      <w:r w:rsidR="009C167F" w:rsidRPr="00731962">
        <w:rPr>
          <w:rStyle w:val="a9"/>
          <w:i w:val="0"/>
          <w:color w:val="000000"/>
          <w:sz w:val="16"/>
          <w:szCs w:val="16"/>
        </w:rPr>
        <w:t>е</w:t>
      </w:r>
      <w:r w:rsidR="009C167F" w:rsidRPr="00731962">
        <w:rPr>
          <w:rStyle w:val="a9"/>
          <w:i w:val="0"/>
          <w:color w:val="000000"/>
          <w:sz w:val="16"/>
          <w:szCs w:val="16"/>
        </w:rPr>
        <w:t>чается редко.</w:t>
      </w:r>
      <w:r w:rsidR="009C167F" w:rsidRPr="00731962">
        <w:rPr>
          <w:i/>
          <w:color w:val="000000"/>
          <w:sz w:val="16"/>
          <w:szCs w:val="16"/>
        </w:rPr>
        <w:t xml:space="preserve"> </w:t>
      </w:r>
    </w:p>
    <w:p w:rsidR="003C0C72" w:rsidRPr="00135EAC" w:rsidRDefault="003C0C72" w:rsidP="00FD2E83">
      <w:pPr>
        <w:ind w:firstLine="567"/>
        <w:rPr>
          <w:i/>
          <w:color w:val="000000"/>
          <w:sz w:val="24"/>
          <w:szCs w:val="24"/>
        </w:rPr>
      </w:pPr>
    </w:p>
    <w:p w:rsidR="003C0C72" w:rsidRPr="00E27EDB" w:rsidRDefault="003C0C72" w:rsidP="003C0C72"/>
    <w:sectPr w:rsidR="003C0C72" w:rsidRPr="00E27EDB" w:rsidSect="00731962">
      <w:type w:val="continuous"/>
      <w:pgSz w:w="11907" w:h="16840" w:code="9"/>
      <w:pgMar w:top="142" w:right="425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A8A"/>
    <w:multiLevelType w:val="hybridMultilevel"/>
    <w:tmpl w:val="83D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9781E"/>
    <w:multiLevelType w:val="singleLevel"/>
    <w:tmpl w:val="BFA4AC8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0FCA7462"/>
    <w:multiLevelType w:val="hybridMultilevel"/>
    <w:tmpl w:val="F95C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84A3C"/>
    <w:multiLevelType w:val="hybridMultilevel"/>
    <w:tmpl w:val="55A8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A6957"/>
    <w:multiLevelType w:val="hybridMultilevel"/>
    <w:tmpl w:val="D86A1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B02C4"/>
    <w:multiLevelType w:val="hybridMultilevel"/>
    <w:tmpl w:val="8690D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5852"/>
    <w:multiLevelType w:val="hybridMultilevel"/>
    <w:tmpl w:val="E4482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96B71"/>
    <w:multiLevelType w:val="multilevel"/>
    <w:tmpl w:val="AA96AF3C"/>
    <w:lvl w:ilvl="0">
      <w:start w:val="8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E6533D8"/>
    <w:multiLevelType w:val="hybridMultilevel"/>
    <w:tmpl w:val="D2DA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A014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761B9"/>
    <w:multiLevelType w:val="multilevel"/>
    <w:tmpl w:val="AA96AF3C"/>
    <w:lvl w:ilvl="0">
      <w:start w:val="8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12116A1"/>
    <w:multiLevelType w:val="hybridMultilevel"/>
    <w:tmpl w:val="60E49928"/>
    <w:lvl w:ilvl="0" w:tplc="A20E62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6443805"/>
    <w:multiLevelType w:val="hybridMultilevel"/>
    <w:tmpl w:val="28DE25F8"/>
    <w:lvl w:ilvl="0" w:tplc="8584A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F994A00"/>
    <w:multiLevelType w:val="hybridMultilevel"/>
    <w:tmpl w:val="0F242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47F26"/>
    <w:multiLevelType w:val="hybridMultilevel"/>
    <w:tmpl w:val="CE8A4376"/>
    <w:lvl w:ilvl="0" w:tplc="640EFBC8">
      <w:start w:val="2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>
    <w:nsid w:val="345A1DF9"/>
    <w:multiLevelType w:val="hybridMultilevel"/>
    <w:tmpl w:val="97984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8796F"/>
    <w:multiLevelType w:val="multilevel"/>
    <w:tmpl w:val="EC20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A389A"/>
    <w:multiLevelType w:val="hybridMultilevel"/>
    <w:tmpl w:val="FCACF3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0E01FAB"/>
    <w:multiLevelType w:val="hybridMultilevel"/>
    <w:tmpl w:val="8F461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D0CB1"/>
    <w:multiLevelType w:val="hybridMultilevel"/>
    <w:tmpl w:val="4CC0BD9C"/>
    <w:lvl w:ilvl="0" w:tplc="0D6E72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A781B2B"/>
    <w:multiLevelType w:val="hybridMultilevel"/>
    <w:tmpl w:val="92D4748E"/>
    <w:lvl w:ilvl="0" w:tplc="5D5864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D8C2C6C"/>
    <w:multiLevelType w:val="multilevel"/>
    <w:tmpl w:val="AA96AF3C"/>
    <w:lvl w:ilvl="0">
      <w:start w:val="8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4F5D6780"/>
    <w:multiLevelType w:val="hybridMultilevel"/>
    <w:tmpl w:val="6D140412"/>
    <w:lvl w:ilvl="0" w:tplc="4148E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4EC2CF2"/>
    <w:multiLevelType w:val="hybridMultilevel"/>
    <w:tmpl w:val="37EE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858AD"/>
    <w:multiLevelType w:val="hybridMultilevel"/>
    <w:tmpl w:val="4B8A5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01AB2"/>
    <w:multiLevelType w:val="multilevel"/>
    <w:tmpl w:val="2744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B03DB"/>
    <w:multiLevelType w:val="hybridMultilevel"/>
    <w:tmpl w:val="3118B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81A28"/>
    <w:multiLevelType w:val="hybridMultilevel"/>
    <w:tmpl w:val="AA96AF3C"/>
    <w:lvl w:ilvl="0" w:tplc="19729F96">
      <w:start w:val="8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22"/>
  </w:num>
  <w:num w:numId="5">
    <w:abstractNumId w:val="23"/>
  </w:num>
  <w:num w:numId="6">
    <w:abstractNumId w:val="10"/>
  </w:num>
  <w:num w:numId="7">
    <w:abstractNumId w:val="18"/>
  </w:num>
  <w:num w:numId="8">
    <w:abstractNumId w:val="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17"/>
  </w:num>
  <w:num w:numId="17">
    <w:abstractNumId w:val="19"/>
  </w:num>
  <w:num w:numId="18">
    <w:abstractNumId w:val="26"/>
  </w:num>
  <w:num w:numId="19">
    <w:abstractNumId w:val="7"/>
  </w:num>
  <w:num w:numId="20">
    <w:abstractNumId w:val="20"/>
  </w:num>
  <w:num w:numId="21">
    <w:abstractNumId w:val="9"/>
  </w:num>
  <w:num w:numId="22">
    <w:abstractNumId w:val="12"/>
  </w:num>
  <w:num w:numId="23">
    <w:abstractNumId w:val="4"/>
  </w:num>
  <w:num w:numId="24">
    <w:abstractNumId w:val="25"/>
  </w:num>
  <w:num w:numId="25">
    <w:abstractNumId w:val="16"/>
  </w:num>
  <w:num w:numId="26">
    <w:abstractNumId w:val="1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B6F"/>
    <w:rsid w:val="000338E9"/>
    <w:rsid w:val="00076C35"/>
    <w:rsid w:val="0008035C"/>
    <w:rsid w:val="000A1270"/>
    <w:rsid w:val="00111DAB"/>
    <w:rsid w:val="00115B6F"/>
    <w:rsid w:val="00133738"/>
    <w:rsid w:val="00135EAC"/>
    <w:rsid w:val="00153B78"/>
    <w:rsid w:val="00160DED"/>
    <w:rsid w:val="0018036B"/>
    <w:rsid w:val="0018299D"/>
    <w:rsid w:val="00194DF0"/>
    <w:rsid w:val="001B3C2D"/>
    <w:rsid w:val="001B70F1"/>
    <w:rsid w:val="00211459"/>
    <w:rsid w:val="00214E0D"/>
    <w:rsid w:val="00220546"/>
    <w:rsid w:val="00247B5D"/>
    <w:rsid w:val="00256E1F"/>
    <w:rsid w:val="00297FCB"/>
    <w:rsid w:val="002C3632"/>
    <w:rsid w:val="002F1529"/>
    <w:rsid w:val="00300E14"/>
    <w:rsid w:val="003152C0"/>
    <w:rsid w:val="003369A5"/>
    <w:rsid w:val="003C0C72"/>
    <w:rsid w:val="00415DC8"/>
    <w:rsid w:val="00422123"/>
    <w:rsid w:val="004302F3"/>
    <w:rsid w:val="00434B37"/>
    <w:rsid w:val="00457DDE"/>
    <w:rsid w:val="004D1CF3"/>
    <w:rsid w:val="004D4F5A"/>
    <w:rsid w:val="004F4796"/>
    <w:rsid w:val="00505890"/>
    <w:rsid w:val="00520208"/>
    <w:rsid w:val="00596BA4"/>
    <w:rsid w:val="005C7CD7"/>
    <w:rsid w:val="005F64A4"/>
    <w:rsid w:val="006124B6"/>
    <w:rsid w:val="00635C08"/>
    <w:rsid w:val="006476C3"/>
    <w:rsid w:val="006847FB"/>
    <w:rsid w:val="00690689"/>
    <w:rsid w:val="00696651"/>
    <w:rsid w:val="006A2020"/>
    <w:rsid w:val="006D000B"/>
    <w:rsid w:val="006D093B"/>
    <w:rsid w:val="006E5546"/>
    <w:rsid w:val="006F06EF"/>
    <w:rsid w:val="006F5286"/>
    <w:rsid w:val="006F5756"/>
    <w:rsid w:val="00705FB3"/>
    <w:rsid w:val="007105EF"/>
    <w:rsid w:val="00717B03"/>
    <w:rsid w:val="00731962"/>
    <w:rsid w:val="00761037"/>
    <w:rsid w:val="00786CA7"/>
    <w:rsid w:val="007E4D85"/>
    <w:rsid w:val="007F35B9"/>
    <w:rsid w:val="007F5450"/>
    <w:rsid w:val="00802FE3"/>
    <w:rsid w:val="008165D2"/>
    <w:rsid w:val="008323F0"/>
    <w:rsid w:val="00836E68"/>
    <w:rsid w:val="00842EAB"/>
    <w:rsid w:val="00852E92"/>
    <w:rsid w:val="008D2CCC"/>
    <w:rsid w:val="008E3F90"/>
    <w:rsid w:val="008F3DAD"/>
    <w:rsid w:val="00907AF5"/>
    <w:rsid w:val="009119BB"/>
    <w:rsid w:val="0091357F"/>
    <w:rsid w:val="009247F1"/>
    <w:rsid w:val="009502B4"/>
    <w:rsid w:val="009815B8"/>
    <w:rsid w:val="00984BD2"/>
    <w:rsid w:val="009C1208"/>
    <w:rsid w:val="009C167F"/>
    <w:rsid w:val="009C35E6"/>
    <w:rsid w:val="009E0BFF"/>
    <w:rsid w:val="009F4A26"/>
    <w:rsid w:val="00A35CB2"/>
    <w:rsid w:val="00A7473E"/>
    <w:rsid w:val="00A763F4"/>
    <w:rsid w:val="00A97C27"/>
    <w:rsid w:val="00AC22D6"/>
    <w:rsid w:val="00B24D13"/>
    <w:rsid w:val="00B57C0A"/>
    <w:rsid w:val="00B714A8"/>
    <w:rsid w:val="00B800F4"/>
    <w:rsid w:val="00BB7D7A"/>
    <w:rsid w:val="00BC0BD5"/>
    <w:rsid w:val="00BC3C08"/>
    <w:rsid w:val="00BD172B"/>
    <w:rsid w:val="00BD721E"/>
    <w:rsid w:val="00C10DA7"/>
    <w:rsid w:val="00C17D8B"/>
    <w:rsid w:val="00C27094"/>
    <w:rsid w:val="00C324A0"/>
    <w:rsid w:val="00C3637F"/>
    <w:rsid w:val="00C4654A"/>
    <w:rsid w:val="00CA6D36"/>
    <w:rsid w:val="00CB2860"/>
    <w:rsid w:val="00CB367D"/>
    <w:rsid w:val="00CD140F"/>
    <w:rsid w:val="00D12130"/>
    <w:rsid w:val="00D41027"/>
    <w:rsid w:val="00D45FF8"/>
    <w:rsid w:val="00D63498"/>
    <w:rsid w:val="00D87E03"/>
    <w:rsid w:val="00DC043F"/>
    <w:rsid w:val="00DF6DBD"/>
    <w:rsid w:val="00E27EDB"/>
    <w:rsid w:val="00E35A83"/>
    <w:rsid w:val="00EB32AE"/>
    <w:rsid w:val="00EF2AEC"/>
    <w:rsid w:val="00F1615A"/>
    <w:rsid w:val="00F21496"/>
    <w:rsid w:val="00F249E0"/>
    <w:rsid w:val="00F40B00"/>
    <w:rsid w:val="00F425DE"/>
    <w:rsid w:val="00F97776"/>
    <w:rsid w:val="00FC0235"/>
    <w:rsid w:val="00FD2E83"/>
    <w:rsid w:val="00FE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459"/>
  </w:style>
  <w:style w:type="paragraph" w:styleId="1">
    <w:name w:val="heading 1"/>
    <w:basedOn w:val="a"/>
    <w:next w:val="a"/>
    <w:qFormat/>
    <w:rsid w:val="0021145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1145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11459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211459"/>
    <w:pPr>
      <w:keepNext/>
      <w:ind w:left="709"/>
      <w:outlineLvl w:val="3"/>
    </w:pPr>
    <w:rPr>
      <w:sz w:val="28"/>
    </w:rPr>
  </w:style>
  <w:style w:type="paragraph" w:styleId="5">
    <w:name w:val="heading 5"/>
    <w:basedOn w:val="a"/>
    <w:next w:val="a"/>
    <w:qFormat/>
    <w:rsid w:val="0021145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11459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11459"/>
    <w:pPr>
      <w:keepNext/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11459"/>
    <w:pPr>
      <w:keepNext/>
      <w:jc w:val="center"/>
      <w:outlineLvl w:val="7"/>
    </w:pPr>
    <w:rPr>
      <w:bCs/>
      <w:sz w:val="28"/>
    </w:rPr>
  </w:style>
  <w:style w:type="paragraph" w:styleId="9">
    <w:name w:val="heading 9"/>
    <w:basedOn w:val="a"/>
    <w:next w:val="a"/>
    <w:qFormat/>
    <w:rsid w:val="00211459"/>
    <w:pPr>
      <w:keepNext/>
      <w:spacing w:line="360" w:lineRule="auto"/>
      <w:ind w:left="360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459"/>
    <w:pPr>
      <w:jc w:val="both"/>
    </w:pPr>
    <w:rPr>
      <w:sz w:val="24"/>
    </w:rPr>
  </w:style>
  <w:style w:type="paragraph" w:styleId="a4">
    <w:name w:val="Body Text Indent"/>
    <w:basedOn w:val="a"/>
    <w:rsid w:val="00211459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211459"/>
    <w:pPr>
      <w:ind w:firstLine="709"/>
    </w:pPr>
    <w:rPr>
      <w:sz w:val="24"/>
    </w:rPr>
  </w:style>
  <w:style w:type="paragraph" w:styleId="21">
    <w:name w:val="Body Text 2"/>
    <w:basedOn w:val="a"/>
    <w:rsid w:val="00211459"/>
    <w:pPr>
      <w:jc w:val="both"/>
    </w:pPr>
    <w:rPr>
      <w:sz w:val="28"/>
    </w:rPr>
  </w:style>
  <w:style w:type="paragraph" w:styleId="30">
    <w:name w:val="Body Text Indent 3"/>
    <w:basedOn w:val="a"/>
    <w:rsid w:val="00211459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6F575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C167F"/>
    <w:rPr>
      <w:rFonts w:ascii="Tahoma" w:hAnsi="Tahoma" w:cs="Tahoma" w:hint="default"/>
      <w:b/>
      <w:bCs/>
      <w:color w:val="272F61"/>
      <w:sz w:val="18"/>
      <w:szCs w:val="18"/>
      <w:u w:val="single"/>
    </w:rPr>
  </w:style>
  <w:style w:type="paragraph" w:styleId="a7">
    <w:name w:val="Normal (Web)"/>
    <w:basedOn w:val="a"/>
    <w:rsid w:val="009C167F"/>
    <w:pPr>
      <w:spacing w:before="100" w:beforeAutospacing="1" w:after="100" w:afterAutospacing="1"/>
    </w:pPr>
    <w:rPr>
      <w:rFonts w:ascii="Verdana" w:hAnsi="Verdana"/>
      <w:color w:val="272F61"/>
      <w:sz w:val="17"/>
      <w:szCs w:val="17"/>
    </w:rPr>
  </w:style>
  <w:style w:type="character" w:styleId="a8">
    <w:name w:val="Strong"/>
    <w:basedOn w:val="a0"/>
    <w:qFormat/>
    <w:rsid w:val="009C167F"/>
    <w:rPr>
      <w:b/>
      <w:bCs/>
    </w:rPr>
  </w:style>
  <w:style w:type="character" w:styleId="a9">
    <w:name w:val="Emphasis"/>
    <w:basedOn w:val="a0"/>
    <w:qFormat/>
    <w:rsid w:val="009C16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782</Words>
  <Characters>5697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Неизвестная Организация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Alexandre Katalov</dc:creator>
  <cp:keywords/>
  <cp:lastModifiedBy>Юрий Леонидович</cp:lastModifiedBy>
  <cp:revision>2</cp:revision>
  <cp:lastPrinted>2015-10-18T15:21:00Z</cp:lastPrinted>
  <dcterms:created xsi:type="dcterms:W3CDTF">2015-10-18T21:27:00Z</dcterms:created>
  <dcterms:modified xsi:type="dcterms:W3CDTF">2015-10-18T21:27:00Z</dcterms:modified>
</cp:coreProperties>
</file>