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2B" w:rsidRPr="00D32D2B" w:rsidRDefault="00D32D2B" w:rsidP="00D32D2B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февраля 2015 года N 348</w:t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D32D2B" w:rsidRPr="00D32D2B" w:rsidRDefault="00D32D2B" w:rsidP="00D32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11 апреля 2023 года)</w:t>
      </w:r>
    </w:p>
    <w:p w:rsidR="00D32D2B" w:rsidRPr="00A45664" w:rsidRDefault="00D32D2B" w:rsidP="00D32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 </w:t>
      </w:r>
      <w:hyperlink r:id="rId7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приказов комитета социальной защиты населения Волгоградской области от 30.03.2015 N 532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8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29.05.2015 N 828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9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29.08.2016 N 1070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0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26.02.2018 N 272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1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18.07.2018 N 1157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2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16.11.2018 N 1964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3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11.07.2019 N 1310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4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17.12.2019 N 2425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5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23.03.2020 N 554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6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23.04.2020 N 788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7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22.06.2020 N 1288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8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25.08.2020 N 1823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9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07.09.2020 N 1941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0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14.12.2020 N 2696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1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19.05.2021 N 899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2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08.06.2021 N 1071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3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19.04.2022 N 782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4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31.05.2022 N 1138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5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14.11.2022 N 2457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6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20.02.2023 N 310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7" w:anchor="64U0IK" w:history="1">
        <w:r w:rsidRPr="00A45664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11.04.2023 N 742</w:t>
        </w:r>
      </w:hyperlink>
      <w:r w:rsidRPr="00A4566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D32D2B" w:rsidRPr="00D32D2B" w:rsidRDefault="00D32D2B" w:rsidP="00D32D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28" w:anchor="7E60KD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10 статьи 8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anchor="8Q20M0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27 Федерального закона от 28 декабря 2013 г. N 442-ФЗ "Об основах социального обслуживания граждан в Российской Федерации"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5664" w:rsidRDefault="00D32D2B" w:rsidP="00D32D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1. Утвердить прилагаемый 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32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со дня подписания, подлежит официальному опубликованию и распространяет свое действие на отн</w:t>
      </w:r>
      <w:r w:rsidR="00A45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ошения, возникшие с 01.01.2015.</w:t>
      </w:r>
    </w:p>
    <w:p w:rsidR="00D32D2B" w:rsidRPr="00D32D2B" w:rsidRDefault="00D32D2B" w:rsidP="00D32D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по 30 июня 2027 года включительно.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введен </w:t>
      </w:r>
      <w:hyperlink r:id="rId33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08.06.2021 N 1071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комитета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З.О.МЕРЖОЕВА</w:t>
      </w:r>
    </w:p>
    <w:p w:rsidR="00A45664" w:rsidRDefault="00D32D2B" w:rsidP="00D32D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45664" w:rsidRDefault="00A45664" w:rsidP="00D32D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45664" w:rsidRDefault="00A45664" w:rsidP="00D32D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D2B" w:rsidRPr="00A45664" w:rsidRDefault="00D32D2B" w:rsidP="00D32D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Приложение</w:t>
      </w: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</w: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lastRenderedPageBreak/>
        <w:t>к приказу</w:t>
      </w: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комитета социальной</w:t>
      </w: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защиты населения</w:t>
      </w: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Волгоградской области</w:t>
      </w:r>
      <w:r w:rsidRPr="00A45664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от 19 февраля 2015 г. N 348</w:t>
      </w:r>
    </w:p>
    <w:p w:rsidR="00D32D2B" w:rsidRPr="00D32D2B" w:rsidRDefault="00D32D2B" w:rsidP="00A4566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D32D2B" w:rsidRPr="00A45664" w:rsidRDefault="00D32D2B" w:rsidP="00D32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34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приказов комитета социальной защиты населения Волгоградской области от 30.03.2015 N 532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35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29.05.2015 N 828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36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29.08.2016 N 1070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37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26.02.2018 N 272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38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18.07.2018 N 1157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39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16.11.2018 N 1964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0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11.07.2019 N 1310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1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17.12.2019 N 2425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2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23.03.2020 N 554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3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23.04.2020 N 788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4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22.06.2020 N 1288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5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25.08.2020 N 1823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6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07.09.2020 N 1941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7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14.12.2020 N 2696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8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19.05.2021 N 899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49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08.06.2021 N 1071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0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19.04.2022 N 782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1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31.05.2022 N 1138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2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14.11.2022 N 2457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3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20.02.2023 N 310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4" w:anchor="64U0IK" w:history="1">
        <w:r w:rsidRPr="00A4566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11.04.2023 N 742</w:t>
        </w:r>
      </w:hyperlink>
      <w:r w:rsidRPr="00A4566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D32D2B" w:rsidRPr="00A45664" w:rsidRDefault="00D32D2B" w:rsidP="00A4566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1. ОБЩИЕ ПОЛОЖЕНИЯ</w:t>
      </w:r>
    </w:p>
    <w:p w:rsidR="00D32D2B" w:rsidRPr="00D32D2B" w:rsidRDefault="00D32D2B" w:rsidP="00A45664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(далее - Порядок) разработан в соответствии с требованиями </w:t>
      </w:r>
      <w:hyperlink r:id="rId55" w:anchor="8Q20M0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27 Федерального закона от 28 декабря 2013 г. N 442-ФЗ "Об основах социального обслуживания граждан в Российской Федерации"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6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постановления Администрации Волгоградской области от 14 декабря 2020 г.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ответственности" и распространяется на граждан Российской Федерации, на иностранных граждан и лиц без гражданства, постоянно проживающих на территории Волгоградской области,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в полустационарной форме граждан пожилого возраста и инвалидов в условиях дневного пребывания на территории Волгоградской области.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272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8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08.06.2021 N 1071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Порядок регулирует деятельность поставщиков социальных услуг по предоставлению социальных услуг в полустационарной форме социального обслуживания гражданам пожилого возраста и инвалидам в условиях дневного пребывания, входящих в перечень социальных услуг в форме социального обслуживания на дому, установленный статьей 10 </w:t>
      </w:r>
      <w:hyperlink r:id="rId59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соответственно - социальные услуги, Закон Волгоградской области N 140-ОД), которая является объектом регионального государственного контроля (надзора) в сфере социального обслуживания, осуществляемого в соответствии с </w:t>
      </w:r>
      <w:hyperlink r:id="rId60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г. N 248 "О государственном контроле (надзоре) и муниципальном контроле в Российской Федерации"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устанавливает требования, которые связаны с деятельностью поставщиков социальных услуг по предоставлению социальных услуг, оценка соблюдения которых осуществляется в форме регионального государственного контроля (надзора) в сфере социального обслуживания (далее - обязательные требования) уполномоченными должностными лицами, перечень которых устанавливается Администрацией Волгоградской области.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 </w:t>
      </w:r>
      <w:hyperlink r:id="rId61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Понятия, используемые в настоящем Порядке, применяются в значениях, определенных </w:t>
      </w:r>
      <w:hyperlink r:id="rId62" w:anchor="7D20K3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Порядке также используются следующие понятия: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 социальных услуг в месяц - оцененная и рассчитанная на основе тарифов на социальные услуги стоимость объема (набора) социальных услуг, предусмотренного договором о предоставлении социальных услуг;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ежемесячной платы за предоставление социальных услуг - стоимость предоставляемых социальных услуг в месяц, рассчитываемая поставщиком социальных услуг, не превышающая размер платы за предоставление социальных услуг, утвержденный </w:t>
      </w:r>
      <w:hyperlink r:id="rId63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16 ноября 2015 г. N 1612 "Об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приказ комитета N 1612).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1.3 в ред. </w:t>
      </w:r>
      <w:hyperlink r:id="rId64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Категории получателей социальных услуг (далее - получатели социальных услуг):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пожилого возраста (мужчины старше 60 лет, женщины старше 55 лет) и инвалиды, страдающие когнитивными расстройствами, признанные нуждающимися в предоставлении социальных услуг в полустационарной форме социального обслуживания в условиях дневного пребывания;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молодые инвалиды I и II групп (в возрасте от 18 до 44 лет включительно), страдающие ментальными расстройствами, признанные нуждающимися в предоставлении социальных услуг в полустационарной форме социального обслуживания в условиях дневного пребывания.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1.4 в ред. </w:t>
      </w:r>
      <w:hyperlink r:id="rId65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31.05.2022 N 1138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Предоставление социальных услуг получателям социальных услуг осуществляется в соответствии с требованиями следующих нормативных правовых актов: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A45664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6" w:anchor="7D20K3" w:history="1">
        <w:r w:rsidR="00D32D2B"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="00D32D2B"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D32D2B"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A45664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7" w:anchor="64U0IK" w:history="1">
        <w:r w:rsidR="00D32D2B"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="00D32D2B"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32D2B"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8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29.08.2016 N 1070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Целью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является: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 и сохранение удовлетворительного жизненного потенциала пожилых людей, инвалидов;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ментальных нарушений, поддержание максимально возможной бытовой и социальной самостоятельности, предупреждения снижения функциональности, социализация, социальная реабилитация молодых инвалидов.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1.6 в ред. </w:t>
      </w:r>
      <w:hyperlink r:id="rId69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31.05.2022 N 1138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Порядок, устанавливающий обязательные требования, обязателен для исполнения поставщиками социальных услуг.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A45664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0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2. СТАНДАРТ СОЦИАЛЬНОЙ УСЛУГИ</w:t>
      </w:r>
    </w:p>
    <w:p w:rsidR="00D32D2B" w:rsidRPr="00D32D2B" w:rsidRDefault="00D32D2B" w:rsidP="00A456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Социальное обслуживание получателей социальных услуг поставщиками социальных услуг осуществляется с учетом их индивидуальных потребностей, указанных в индивидуальной программе предоставления социальных услуг (далее - индивидуальная программа).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социально-бытовые, направленные на поддержание жизнедеятельности получ</w:t>
      </w:r>
      <w:r w:rsidR="00A45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ателей социальных услуг в быту;</w:t>
      </w:r>
    </w:p>
    <w:p w:rsidR="00D32D2B" w:rsidRPr="00D32D2B" w:rsidRDefault="00D32D2B" w:rsidP="00D32D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социально-педагогические, направленные на профилактику отклонений в поведении и улучшении когнитивных функций (памяти, мышление, внимание, речи) получателей социальных услуг, а также на оказание стабилизации эмоционального состояния, помощи во взаимодействии с родственниками пожилых граждан, инвалидов, формирование позитивных интере</w:t>
      </w:r>
      <w:r w:rsidR="00A456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 пожилых граждан, инвалидов;</w:t>
      </w:r>
    </w:p>
    <w:p w:rsidR="00D32D2B" w:rsidRPr="00D32D2B" w:rsidRDefault="00D32D2B" w:rsidP="00D32D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1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социально-трудовые, направленные на стимуляцию физической активности и поддержание независимости и эмоционального фона;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72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18.07.2018 N 1157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73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18.07.2018 N 1157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услуги в соответствии с настоящим стандартом предоставляются получателям социальных услуг из числа граждан пожилого возраста (мужчины старше 60 лет, женщины старше 55 лет) и инвалидов, страдающих когнитивными расстройствами, с учетом установленного 1-го или 2-го уровня нуждаемости в уходе в пределах объемов, предусмотренных в таблице подпункта 2.2.1 настоящего раздела.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4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14.11.2022 N 2457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одиннадцатый - двенадцатый исключены с 19.04.2022. - </w:t>
      </w:r>
      <w:hyperlink r:id="rId75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19.04.2022 N 782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услуги в соответствии с настоящим стандартом предоставляются получателям социальных услуг, из числа молодых инвалидов I и II групп (в возрасте от 18 до 44 лет включительно), страдающих ментальными расстройствами, с учетом установленного 2-го уровня нуждаемости в уходе в пределах объемов, предусмотренных в таблице подпункта 2.2.2 настоящего раздела.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76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31.05.2022 N 1138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77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14.11.2022 N 2457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Уровни нуждаемости в уходе определяются государственным казенным учреждением "Центр социальной защиты населения" на основании результатов оценки условий жизнедеятельности гражданина с использованием формы анкеты-опросника для определения индивидуальной потребности гражданина в социальном обслуживании, предусмотренной </w:t>
      </w:r>
      <w:hyperlink r:id="rId78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методикой определения индивидуальной потребности гражданина в социальных услугах (уходе)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79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22 февраля 2022 г. N 321 "Об утверждении методики определения индивидуальной потребности гражданина в социальных услугах (уходе)"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с учетом обстоятельств, которые ухудшают или могут ухудшить условия жизнедеятельности гражданина.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A4566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80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19.04.2022 N 782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81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31.05.2022 N 1138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2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14.11.2022 N 2457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Описание социальных услуг, их объем: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2.2.1. При предоставлении социальных услуг от 4 до 6 часов в день: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945"/>
        <w:gridCol w:w="2322"/>
        <w:gridCol w:w="3015"/>
      </w:tblGrid>
      <w:tr w:rsidR="00D32D2B" w:rsidRPr="00D32D2B" w:rsidTr="00D32D2B">
        <w:trPr>
          <w:trHeight w:val="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объему социальной услуги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3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 (в том числе диетическое) осуществляется в соответствии с нормативами, утвержденными уполномоченным органом.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осуществляется предприятием общественного питания.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может осуществляться как в помещениях поставщика социальных услуг, так и на территории предприятия общественного питания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предоставления социальных услуг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4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мягкого инвентаря (постельных принадлежностей)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1 человека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при ухудшении самочувствия и необходимости отдыха обеспечиваются мягким инвентарем.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мягким инвентарем в соответствии с нормативами, утвержденными уполномоченным органом.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должен поддерживаться в надлежащем состоянии.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комплектом постельных принадлежностей: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 (соответствует размеру подушки);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(соответствует размеру подушки);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(по длине не меньше длины матраца, а по ширине больше его не менее чем на 40 см);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(соответствует размеру одеяла) или дополнительная простыня.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комплектуется: матрацем, подушкой, одеялом полушерстяным или теплым одеялом (с наполнителем), покрывалом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5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имеется необходимая мебель для размещения всех получателей социальных услуг и проведения с ними необходимых занятий.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кроватей устанавливается из расчета не менее 1 кровати на 10 получателей социальных услуг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6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выполняется с учетом соблюдения санитарно-гигиенических норм, включает в себя: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раздевании и одевании получателя социальных услуг для участия в оздоровительных мероприятиях у поставщика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белья, предоставленного получателем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гигиенической ванны/помывки осуществляется теплой водой с применением моющих средств поставщика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водной процедуры оказывается помощь в обтирании тела личным полотенцем получателя социальных услуг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15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20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загрязнения, но не реже 1 раза в 7 дней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7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имеются предметы досуга (книги, журналы, газеты, настольные игры, кроссворды,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сканворды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отвечающие потребностям получателей социальных услуг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8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- 2 раза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оказание помощи в приеме пищи получателю социальных услуг, который не может принимать пищу самостоятельно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9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доставки получателей социальных услуг от места проживания к месту социального обслуживания и обратно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доставки получателей социальных услуг к месту организации приема пищи 2 раза в день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ходе доставки получателей социальных услуг от места проживания к месту социального обслуживания и обратно;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 пищи вне помещения поставщика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осуществляется на микроавтобусе или легковом автомобиле.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транспортного средства проходит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осмотры.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услуги обеспечивается безопасное передвижение получателей социальных услуг на транспорте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0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 своевременное выявление изменений показателей здоровья получателя социальных услуг и включает в себя измерение артериального давления, контроль за приемом лекарств.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допускается использование измерительного оборудования, являющегося собственностью получателя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оборудования организации проводятся все необходимые процедуры по его хранению и поддержанию в рабочем состоянии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1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с учетом состояния здоровья и погодных условий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эмоционального состояния получателей социальных услуг, сохранение у них двигательных способностей, создание установки на здоровый образ жизни.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организацию прогулок, занятия оздоровительной гимнастикой, адаптивной физкультурой.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оказания услуги специалист поставщика социальных услуг использует индивидуальный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состояния с учетом рекомендаций медицинского работника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2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у получателя социальных услуг информации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90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3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до 90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заключается в формировании у получателя социальных услуг и гражданина, осуществляющего уход на дому за тяжелобольными, мотивации к активности, в поддержке жизненного тонуса, в создании условий для своевременного предупреждения возможных отклонений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4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услуг,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специалиста, оказывающего услугу,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бланков - не более 90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120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бланков - не более 150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5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развитие утраченных (после перенесенных заболеваний и/или в силу возраста) функций и навыков, в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коммуникативных навыков, моторной ловкости, тактильной чувствительности, внимания, памяти, мышления, произвольности и самоконтроля;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конфликтов в семье.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сенсорной комнате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нормализацию эмоционального состояния получателя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новых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тактильной чувствительности при различных патологиях; повышение стрессоустойчивости.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 имеется фонд материалов и оборудования, которые необходимо использовать в ходе проведения коррекционных мероприятий в соответствии с методиками их проведения.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использует изданные и/или утвержденные методики, технологии (инструкции, алгоритмы, программы и пр.) по организации коррекционных занятий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коррекционных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6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минут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реализацию имеющегося у получателя социальных услуг потенциала;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 качеств, обеспечивающих адаптацию получателя социальных услуг к новым жизненным ситуациям;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профилактику поведенческих нарушений;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конфликтных ситуаций в семье;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конструктивных взаимоотношений с родственниками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50 минут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7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диагностик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направлена на 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ее наличии) для составления прогноза и разработки рекомендаций по педагогической коррекции этих отклонений.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используются различные дидактические и диагностические методики, направленные на всестороннее изучение личности получателя социальных услуг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диагностик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120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8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индивидуальных консультаций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направлено на оказание квалифицированной помощи получателю социальных услуг в правильном понимании и решении стоящих перед ними социально-педагогических проблем.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выслушивание получателя социальных услуг, совместное формулирование имеющихся у него социально-педагогических проблем (отклонение в поведении, связанное с отсутствием позитивных интересов, возрастными особенностями, межличностными отношениями в семье и пр.), оценку этих проблем на предмет значимости и определение конкретных путей их дальнейшего решения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групповых консультаций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99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получателя социальных услуг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0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поставщика социальных услуг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анимационным мероприятиям, проводимым в помещении поставщика социальных услуг, относятся: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поздравление получателей социальных услуг с днем рождения или другими праздниками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1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стимуляцию физической активности и поддержание независимости и эмоционального фона, формирование полезных навыков и умений.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услуги получателя социальных услуг привлекают к оформлению помещений, клумб, ухаживанию за цветами в соответствии с физическими и психологическими особенностями получателей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учитывается желание получателя социальных услуг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2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раз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заключается: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информации об учреждениях, оказывающих юридическую помощь, в том числе бесплатно;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оказании помощи в составлении искового заявления в судебные органы, заявлений в органы внутренних дел, правовые организации и пр.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3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запросу, обучение заключается в предоставлении информации о назначении, способах и правилах использования технических средств реабилитации, а также в отработке навыков самостоятельного и уверенного их использования самим получателем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производится в ходе возникновения необходимости использования получателем социальных услуг технических средств реабилитации.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может предоставляться получателю социальных услуг, не имеющему инвалидности, при возникновении необходимости использования технических средств реабилитации в связи с ухудшением здоровья</w:t>
            </w: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4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формирование самостоятельности получателя социальных услуг, способности максимально обслужить себя в бытовых условиях, для развития активной жизненной позиции, позитивного мышления.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5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направлено на формирование у получателя социальных услуг навыков пользования компьютерной техникой, возможности доступа к интернет-услугам, для расширения социальных контактов, восстановление утраченных связей</w:t>
            </w:r>
          </w:p>
        </w:tc>
      </w:tr>
      <w:tr w:rsidR="00D32D2B" w:rsidRPr="00D32D2B" w:rsidTr="00D32D2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1-го занятия не более 45 мин.</w:t>
            </w:r>
          </w:p>
        </w:tc>
        <w:tc>
          <w:tcPr>
            <w:tcW w:w="30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6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32D2B" w:rsidRPr="00D32D2B" w:rsidRDefault="00D32D2B" w:rsidP="00A456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2.2.2. При предоставлении социальных услуг от 8 до 10 часов в день: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20"/>
        <w:gridCol w:w="2296"/>
        <w:gridCol w:w="3178"/>
      </w:tblGrid>
      <w:tr w:rsidR="00D32D2B" w:rsidRPr="00D32D2B" w:rsidTr="00D32D2B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объему социальной услуги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7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 (в том числе диетическое) осуществляется в соответствии с нормативами, утвержденными уполномоченным органом.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осуществляется предприятием общественного питания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предоставления социальных услуг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8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мягкого инвентаря (постельных принадлежностей)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1 человека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при ухудшении самочувствия и необходимости отдыха обеспечиваются мягким инвентарем.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мягким инвентарем в соответствии с нормативами, утвержденными уполномоченным органом.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должен поддерживаться в надлежащем состоянии.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комплектом постельных принадлежностей: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 (соответствует размеру подушки);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(соответствует размеру подушки);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(по длине не меньше длины матраца, а по ширине больше его не менее чем на 40 см);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(соответствует размеру одеяла) или дополнительная простыня.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комплектуется: матрацем, подушкой, одеялом полушерстяным или теплым одеялом (с наполнителем), покрывалом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09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 период предоставления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имеется необходимая мебель для размещения всех получателей социальных услуг и проведения с ними необходимых занятий.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кроватей устанавливается из расчета не менее 5 кровати на 20 получателей социальных услуг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0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выполняется с учетом соблюдения санитарно-гигиенических норм, включает в себя: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раздевании и одевании получателя социальных услуг в осенне-зимний период и для участия в оздоровительных мероприятиях у поставщика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белья, предоставленного получателем социальных услуг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загрязнения, но не реже 1 раза в 2 недели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необходимости, но не более 4 раз в день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1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имеются предметы досуга (книги, журналы, газеты, настольные игры, кроссворды,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сканворды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отвечающие потребностям получателей социальных услуг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2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- 2 раза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15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оказание помощи в приеме пищи получателю социальных услуг, который не может принимать пищу самостоятельно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3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в ходе доставки получателей социальных услуг для участия в выездных мероприятиях (посещение театров, выставок, организация выездных пикников и другие мероприятия) в рамках индивидуальной программы предоставления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осуществляется на микроавтобусе или легковом автомобиле.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получателей социальных услуг осуществляется группой не менее 5 человек.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транспортного средства проходит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осмотры.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услуги обеспечивается безопасное передвижение получателей социальных услуг на транспорте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4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 своевременное выявление изменений показателей здоровья получателя социальных услуг и включает в себя измерение артериального давления, контроль за приемом лекарств.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допускается использование измерительного оборудования, являющегося собственностью получателя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оборудования организации проводятся все необходимые процедуры по его хранению и поддержанию в рабочем состоянии.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 осуществляется только при наличии у получателя социальных услуг лекарственных препаратов и назначения врача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раз в день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в день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5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с учетом состояния здоровья и погодных условий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эмоционального состояния получателей социальных услуг, сохранение у них двигательных способностей, создание установки на здоровый образ жизни.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организацию прогулок, занятия оздоровительной гимнастикой, адаптивной физкультурой.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 проходит группой по 5 человек.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по адаптивной физкультуре проводится группой по 10 человек.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оказания услуги специалист поставщика социальных услуг использует индивидуальный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состояния с учетом рекомендаций медицинского работника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6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у получателя социальных услуг информации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90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7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раза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до 60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заключается в формировании у получателя социальных услуг и гражданина, осуществляющего уход на дому за тяжелобольными, мотивации к активности, в поддержке жизненного тонуса, в создании условий для своевременного предупреждения возможных отклонений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8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услуг,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специалиста, оказывающего услугу,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поступлении, в дальнейшем при необходимости, но не более 1 раза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поступлении, в дальнейшем при необходимости, но не более 1 раза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бланков - не более 90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поступлении, в дальнейшем при необходимости, но не более 1 раза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компьютера - не более 120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поступлении, в дальнейшем при необходимости, но не более 1 раза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не более 10 чел. с использованием бланков - не более 150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19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развитие утраченных (после перенесенных заболеваний и/или в силу возраста) функций и навыков, в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коммуникативных навыков, моторной ловкости, тактильной чувствительности, внимания, памяти, мышления, произвольности и самоконтроля;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конфликтов в семье.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сенсорной комнате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нормализацию эмоционального состояния получателя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новых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тактильной чувствительности при различных патологиях; повышение стрессоустойчивости.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 имеется фонд материалов и оборудования, которые необходимо использовать в ходе проведения коррекционных мероприятий в соответствии с методиками их проведения.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использует изданные и/или утвержденные методики, технологии (инструкции, алгоритмы, программы и пр.) по организации коррекционных занятий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рекомендаций психолога, но не более 4 коррекционных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рекомендаций психолога, но не более 8 коррекционных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коррекционных занятий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0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занятий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минут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реализацию имеющегося у получателя социальных услуг потенциала;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 качеств, обеспечивающих адаптацию получателя социальных услуг к новым жизненным ситуациям;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профилактику поведенческих нарушений;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конфликтных ситуаций в семье;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конструктивных взаимоотношений с родственниками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занятий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50 минут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1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диагностики в 2 месяца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направлена на 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ее наличии) для составления прогноза и разработки рекомендаций по педагогической коррекции этих отклонений.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используются различные дидактические и диагностические методики, направленные на всестороннее изучение личности получателя социальных услуг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диагностики в 2 месяца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90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2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индивидуальной консультации в месяц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направлено на оказание квалифицированной помощи получателю социальных услуг в правильном понимании и решении стоящих перед ними социально-педагогических проблем.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включает в себя выслушивание получателя социальных услуг, совместное формулирование имеющихся у него социально-педагогических проблем (отклонение в поведении, связанное с отсутствием позитивных интересов, возрастными особенностями, межличностными отношениями в семье и пр.), оценку этих проблем на предмет значимости и определение конкретных путей их дальнейшего решения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групповой консультации в 2 месяца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3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получателя социальных услуг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4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в форме </w:t>
            </w:r>
            <w:proofErr w:type="gram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анимационных мероприятий</w:t>
            </w:r>
            <w:proofErr w:type="gram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в помещении поставщика социальных услуг, а также организация выездных мероприятий.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анимационным мероприятиям, проводимым в помещении поставщика социальных услуг, относятся: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поздравление получателей социальных услуг с днем рождения или другими праздниками.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выездным мероприятиям относятся: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театров, выставок, организация выездных пикников и другие мероприятия.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выездных мероприятий осуществляется сопровождение получателей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Анимационные мероприятия</w:t>
            </w:r>
            <w:proofErr w:type="gram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помещении поставщика социальных услуг проводятся группой не менее 5 человек.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 проводятся группой не более 5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необходимости, но не более 1 раза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направлена на: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стимуляцию физической активности и поддержание независимости и эмоционального фона, формирование полезных навыков и умений путем: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получателя социальных услуг к оформлению помещений, клумб, ухаживанию за цветами в соответствии с физическими и психологическими особенностями получателя социальных услуг;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профессиональных интересов и склонностей для организации обучения профессиональным навыкам в образовательных организациях путем: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различных диагностических методик (анкетирование, опрос, собеседование и др.);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со специалистами - представителями разных профессий;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деловых, ролевых, организационно-</w:t>
            </w:r>
            <w:proofErr w:type="spellStart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позволяющих примерить на себя различные профессиональные роли и воспроизвести ситуацию трудовых отношений.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услуги учитывается желание получателя социальных услуг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5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 социальных услуг создаются условия для обучения, в том числе: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образовательных программ, адаптированных для получателей социальных услуг с различным уровнем интеллектуальной недостаточности.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получателей социальных услуг по программам общего образования производится на базе ближайшей образовательной организации среднего образования или на базе поставщика социальных услуг (предоставляется специально оборудованная комната) по договору с образовательной организацией, имеющей специальную лицензию и прошедшей аккредитацию. Осуществляется сопровождение получателей социальных услуг до образовательной организации специалистом поставщика социальных услуг. В случае превышения расстояния до образовательной организации 500 м получатели социальных услуг доставляются до места транспортом поставщика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получателей социальных услуг по адаптивным программам осуществляется на базе поставщика социальных услуг (предоставляется специально оборудованная комната) по договору с образовательной организацией, имеющей специальную лицензию и прошедшей аккредитацию.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получателям социальных услуг, проходящим обучение, оказывается помощь в подготовке домашних заданий специалистами поставщика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 социальных услуг в ходе обучения создаются условия с учетом характера их инвалидности, физического состояния, способности к восприятию и усвоению учебного материала.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устному заявлению получателя социальных услуг или его законных представителей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проводится группой не более 5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(кроме периода школьных каникул в образовательном учреждении, на базе которого осуществляется обучение)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минут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(кроме периода школьных каникул в образовательном учреждении, на базе которого осуществляется обучение)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минут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6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три месяца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заключается: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информации об учреждениях, оказывающих юридическую помощь, в том числе бесплатно;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оказании помощи в составлении искового заявления в судебные органы, заявлений в органы внутренних дел, правовые организации и пр.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7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необходимости, но не более 1 услуги в год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 получателя социальных услуг (его представителя) и направлена на оказание помощи в оформлении документов, включает в себя разъяснение и содержания необходимых документов в зависимости от их назначения,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8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необходимости, но не более 1 занятия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по запросу, обучение заключается в предоставлении информации о назначении, способах и правилах использования технических средств реабилитации, а также в отработке навыков самостоятельного и уверенного их использования самим получателем социальных услуг.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производится в ходе возникновения необходимости использования получателем социальных услуг технических средств реабилитации.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может предоставляться получателю социальных услуг, не имеющему инвалидности, при возникновении необходимости использования технических средств реабилитации в связи с ухудшением здоровья</w:t>
            </w: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29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направлено на формирование самостоятельности получателя социальных услуг, способности максимально обслужить себя в бытовых условиях, для развития активной жизненной позиции, позитивного мышления.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получателей социальных услуг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проводится группой не более 10 человек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занятий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занятий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 мин.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30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направлено на формирование у получателя социальных услуг навыков пользования компьютерной техникой, возможности доступа к интернет-услугам, для расширения социальных контактов, восстановление утраченных связей</w:t>
            </w:r>
          </w:p>
        </w:tc>
      </w:tr>
      <w:tr w:rsidR="00D32D2B" w:rsidRPr="00D32D2B" w:rsidTr="00D32D2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занятия в неделю</w:t>
            </w:r>
          </w:p>
          <w:p w:rsidR="00D32D2B" w:rsidRPr="00D32D2B" w:rsidRDefault="00D32D2B" w:rsidP="00D3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45 мин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2B" w:rsidRPr="00D32D2B" w:rsidTr="00D32D2B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D2B" w:rsidRPr="00D32D2B" w:rsidRDefault="00D32D2B" w:rsidP="00D32D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31" w:anchor="64U0IK" w:history="1">
              <w:r w:rsidRPr="00D32D2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14.11.2022 N 2457</w:t>
              </w:r>
            </w:hyperlink>
            <w:r w:rsidR="00A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32D2B" w:rsidRPr="00D32D2B" w:rsidRDefault="00D32D2B" w:rsidP="00D32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-**** Сноски исключены с 01.03.2023. - </w:t>
      </w:r>
      <w:hyperlink r:id="rId132" w:anchor="64U0IK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14.11.2022 N 2457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2.2 в ред. </w:t>
      </w:r>
      <w:hyperlink r:id="rId133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31.05.2022 N 1138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 Сроки п</w:t>
      </w:r>
      <w:r w:rsidR="00A45664">
        <w:rPr>
          <w:rFonts w:ascii="Arial" w:hAnsi="Arial" w:cs="Arial"/>
          <w:color w:val="444444"/>
        </w:rPr>
        <w:t>редоставления социальных услуг.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2.3.1. Предоставление социальных услуг осуществляется в течение срока, определенного индивидуальной программой получателя социал</w:t>
      </w:r>
      <w:r w:rsidR="00A45664">
        <w:rPr>
          <w:rFonts w:ascii="Arial" w:hAnsi="Arial" w:cs="Arial"/>
          <w:color w:val="444444"/>
        </w:rPr>
        <w:t>ьных услуг, но не более 1 года.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Социальные услуги предоставляются получателям социальных услуг в дневное время в течение времени, установленного Правилами внутреннего распорядка поставщика социальных услуг: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4 до 6 часов в день для граждан пожилого возраста (мужчины старше 60 лет, женщины старше 55 лет) и инвалидов, страдающ</w:t>
      </w:r>
      <w:r w:rsidR="00A45664">
        <w:rPr>
          <w:rFonts w:ascii="Arial" w:hAnsi="Arial" w:cs="Arial"/>
          <w:color w:val="444444"/>
        </w:rPr>
        <w:t>их когнитивными расстройствами;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 8 до 10 часов в день для молодых инвалидов I и II групп (в возрасте от 18 до 44 лет включительно), страдающих ментальными расстройствами.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предоставлении социальных услуг поставщик социальных услуг формирует групп</w:t>
      </w:r>
      <w:r w:rsidR="00A45664">
        <w:rPr>
          <w:rFonts w:ascii="Arial" w:hAnsi="Arial" w:cs="Arial"/>
          <w:color w:val="444444"/>
        </w:rPr>
        <w:t>ы получателей социальных услуг.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Свободные места в группе заполняются в течение всего периода п</w:t>
      </w:r>
      <w:r w:rsidR="00A45664">
        <w:rPr>
          <w:rFonts w:ascii="Arial" w:hAnsi="Arial" w:cs="Arial"/>
          <w:color w:val="444444"/>
        </w:rPr>
        <w:t>редоставления социальных услуг.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2.3.2. При предоставлении социальных услуг от 4 до 6 часов в день: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поставщик социальных услуг формирует две группы получателей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максимальное количество получателей социальных услуг в </w:t>
      </w:r>
      <w:r w:rsidR="00A45664">
        <w:rPr>
          <w:rFonts w:ascii="Arial" w:hAnsi="Arial" w:cs="Arial"/>
          <w:color w:val="444444"/>
        </w:rPr>
        <w:t>группе составляет 30 человек;</w:t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посещений получателем социальных услуг не должно превышать 3 раз в течение рабочей недели;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деятельность поставщика социальных осуществляется по шестидневной рабочей неделе.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2.3.3. При предоставлении социальных услуг от 8 до 10 часов в день: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поставщик социальных услуг формирует одну группу получателей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максимальное количество получателей социальных услуг в группе составляет 20 человек;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посещений получателем социальных услуг не должно превышать 5 раз в течение рабочей недели;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деятельность поставщика социальных осуществляется по пятидневной рабочей неделе.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2.3 в ред. </w:t>
      </w:r>
      <w:hyperlink r:id="rId134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31.05.2022 N 1138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2.4. </w:t>
      </w:r>
      <w:proofErr w:type="spellStart"/>
      <w:r>
        <w:rPr>
          <w:rFonts w:ascii="Arial" w:hAnsi="Arial" w:cs="Arial"/>
          <w:color w:val="444444"/>
        </w:rPr>
        <w:t>Подушевой</w:t>
      </w:r>
      <w:proofErr w:type="spellEnd"/>
      <w:r>
        <w:rPr>
          <w:rFonts w:ascii="Arial" w:hAnsi="Arial" w:cs="Arial"/>
          <w:color w:val="444444"/>
        </w:rPr>
        <w:t xml:space="preserve"> норматив финансирования социальных услуг устанавливается в соответствии с </w:t>
      </w:r>
      <w:hyperlink r:id="rId135" w:anchor="64U0IK" w:history="1">
        <w:r>
          <w:rPr>
            <w:rStyle w:val="a3"/>
            <w:rFonts w:ascii="Arial" w:hAnsi="Arial" w:cs="Arial"/>
            <w:color w:val="3451A0"/>
          </w:rPr>
          <w:t xml:space="preserve">Порядком утверждения </w:t>
        </w:r>
        <w:proofErr w:type="spellStart"/>
        <w:r>
          <w:rPr>
            <w:rStyle w:val="a3"/>
            <w:rFonts w:ascii="Arial" w:hAnsi="Arial" w:cs="Arial"/>
            <w:color w:val="3451A0"/>
          </w:rPr>
          <w:t>подушевых</w:t>
        </w:r>
        <w:proofErr w:type="spellEnd"/>
        <w:r>
          <w:rPr>
            <w:rStyle w:val="a3"/>
            <w:rFonts w:ascii="Arial" w:hAnsi="Arial" w:cs="Arial"/>
            <w:color w:val="3451A0"/>
          </w:rPr>
          <w:t xml:space="preserve"> нормативов финансирования социальных услуг, предоставляемых организациями социального обслуживания, подведомственными комитету социальной защиты населения Волгоградской области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136" w:anchor="64U0IK" w:history="1">
        <w:r>
          <w:rPr>
            <w:rStyle w:val="a3"/>
            <w:rFonts w:ascii="Arial" w:hAnsi="Arial" w:cs="Arial"/>
            <w:color w:val="3451A0"/>
          </w:rPr>
          <w:t>приказом министерства труда и социальной защиты населения Волгоградской области от 31 декабря 2014 г. N 2002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2.4 в ред. </w:t>
      </w:r>
      <w:hyperlink r:id="rId137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26.02.2018 N 272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Показатели качества и оценка результатов предоставления социальной услуги.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2.5.1. Основными факторами, влияющими на качес</w:t>
      </w:r>
      <w:r w:rsidR="00A45664">
        <w:rPr>
          <w:rFonts w:ascii="Arial" w:hAnsi="Arial" w:cs="Arial"/>
          <w:color w:val="444444"/>
        </w:rPr>
        <w:t>тво социальных услуг, являются:</w:t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и состояние документов, в соответствии с которыми функционирует поставщик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размещения поставщика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специальное и табельное техническое оснащение поставщика социальных услуг (обор</w:t>
      </w:r>
      <w:r w:rsidR="00A45664">
        <w:rPr>
          <w:rFonts w:ascii="Arial" w:hAnsi="Arial" w:cs="Arial"/>
          <w:color w:val="444444"/>
        </w:rPr>
        <w:t>удование, приборы, аппаратура);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состояние информации о поставщике социальных услуг, порядке и правилах оказания социальной услуги гражданам;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внутренней системы контроля за деятельностью поставщика социальных услуг.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2.5.2. Руководитель поставщика социальных услуг несет полную ответственность за политику в области качества, представляющую собой задачи, основные направления и цели в области качества. Обеспечивает разъяснение и доведение этой политики до всех структурных подразделений и работников поставщика социальных услуг, определяет их полномочия, ответственность и взаимодействие.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2.5.3. Специалисты, предоставляющие социальные услуги, несут ответственность за качество этих услуг. Обязанности и персональная ответственность специалистов за оказание социальных услуг закрепляется в их должностных инструкциях.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2.5.4. Социальные услуги должны отвечать следующим критериям: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полнота предоставления социальных услуг в соответствии с установленными требованиями;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своевременность предоставления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Качество социальных услуг оценивается в том числе путем проведения социальных опросов.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2.5.5. Социальные услуги должны обеспечивать своевременное, полное и в соответствующей форме квалифицированное оказание помощи в решении проблем и вопросов, интересующих получателя социальных услуг, удовлетворять его запросы и потребности в целях создания ему нормальных условий жизнедеятельности.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2.5.6. Социальные услуги должны предоставляться с соблюдением установленных санитарно-гигиенических требований и с учетом состояния здоровья получателя социальных услуг.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 Условия предоставления социальных услуг, в том числе условия доступности предоставления социальных услуг для лиц пожилого возраста, инвалидов.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2.6.1. Предоставление социальных услуг в полустационарной форме социального обслуживания гражданам пожилого возраста, инвалидам осуществляется с учетом условий, установленных получателю социальных услуг в индивидуальной программе и договоре о предоставлении социальных услуг.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2.6.2. В ходе социального обслуживания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D32D2B" w:rsidRP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FF0000"/>
        </w:rPr>
      </w:pPr>
      <w:r w:rsidRPr="00D32D2B">
        <w:rPr>
          <w:rFonts w:ascii="Arial" w:hAnsi="Arial" w:cs="Arial"/>
          <w:color w:val="FF0000"/>
        </w:rPr>
        <w:t>2.6.3. С согласия получателя социальных услуг (или его законного представления) на обработку персональных данных, данного в письменной форме, допускается передача информации о получателе социальных услуг другим лицам в интересах получателя социальных услуг,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2.6.4. В ходе социального обслуживания получатель социальных услуг имеет право на: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уважительное и гуманное отношение;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выбор поставщика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38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29.05.2015 N 828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отказ от предоставления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39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22.06.2020 N 1288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защиту своих прав и законных интересов в соответствии с законодательством Российской Федерации;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участие в составлении индивидуальной программы;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обеспечение условий пребывания, соответствующих санитарно-гигиеническим требовани</w:t>
      </w:r>
      <w:r w:rsidR="00A45664">
        <w:rPr>
          <w:rFonts w:ascii="Arial" w:hAnsi="Arial" w:cs="Arial"/>
          <w:color w:val="444444"/>
        </w:rPr>
        <w:t>ям, а также на надлежащий уход;</w:t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</w:t>
      </w:r>
      <w:r w:rsidR="00A45664">
        <w:rPr>
          <w:rFonts w:ascii="Arial" w:hAnsi="Arial" w:cs="Arial"/>
          <w:color w:val="444444"/>
        </w:rPr>
        <w:t>ами в дневное и вечернее время;</w:t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социальное сопровождение в соответствии со </w:t>
      </w:r>
      <w:hyperlink r:id="rId140" w:anchor="8Q40M5" w:history="1">
        <w:r>
          <w:rPr>
            <w:rStyle w:val="a3"/>
            <w:rFonts w:ascii="Arial" w:hAnsi="Arial" w:cs="Arial"/>
            <w:color w:val="3451A0"/>
          </w:rPr>
          <w:t>статьей 22 Федерального закона от 28 декабря 2013 г. N 442-ФЗ "Об основах социального обслуживания граждан в Российской Федерации"</w:t>
        </w:r>
      </w:hyperlink>
      <w:r w:rsidR="00A45664">
        <w:rPr>
          <w:rFonts w:ascii="Arial" w:hAnsi="Arial" w:cs="Arial"/>
          <w:color w:val="444444"/>
        </w:rPr>
        <w:t>.</w:t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2.6.5. Получ</w:t>
      </w:r>
      <w:r w:rsidR="00A45664">
        <w:rPr>
          <w:rFonts w:ascii="Arial" w:hAnsi="Arial" w:cs="Arial"/>
          <w:color w:val="444444"/>
        </w:rPr>
        <w:t>атели социальных услуг обязаны:</w:t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своевременно информировать об изменении обстоятельств, обусловливающих потребность в предоставлении социальных услуг;</w:t>
      </w:r>
      <w:r>
        <w:rPr>
          <w:rFonts w:ascii="Arial" w:hAnsi="Arial" w:cs="Arial"/>
          <w:color w:val="444444"/>
        </w:rPr>
        <w:br/>
      </w:r>
    </w:p>
    <w:p w:rsidR="00D32D2B" w:rsidRDefault="00D32D2B" w:rsidP="00A4566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  <w:r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соблюдать график работы поставщика социальных услуг, правила внутреннего распорядка (бережно относиться к имуществу и оборудованию организации, соблюдать чистоту в жилых комнатах, местах общего пользования и т.п.).</w:t>
      </w:r>
      <w:r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2.6.6. При предоставлении социальных услуг в полустационарной форме социального обслуживания пост</w:t>
      </w:r>
      <w:r w:rsidR="00C22379">
        <w:rPr>
          <w:rFonts w:ascii="Arial" w:hAnsi="Arial" w:cs="Arial"/>
          <w:color w:val="444444"/>
        </w:rPr>
        <w:t>авщик социальных услуг обязан: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обеспечить соблюдение санитарно-противоэпидемических (профилактических) мероприятий в соответствии с требованиями действующего санитарного законодательства и решениями Главного государственного санитарного врача Российской Федерации и Главного государственного санитарного </w:t>
      </w:r>
      <w:r w:rsidR="00C22379">
        <w:rPr>
          <w:rFonts w:ascii="Arial" w:hAnsi="Arial" w:cs="Arial"/>
          <w:color w:val="444444"/>
        </w:rPr>
        <w:t>врача по Волгоградской области;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41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14.12.2020 N 2696</w:t>
        </w:r>
      </w:hyperlink>
      <w:r w:rsidR="00C22379">
        <w:rPr>
          <w:rFonts w:ascii="Arial" w:hAnsi="Arial" w:cs="Arial"/>
          <w:color w:val="444444"/>
        </w:rPr>
        <w:t>)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соблюдат</w:t>
      </w:r>
      <w:r w:rsidR="00C22379">
        <w:rPr>
          <w:rFonts w:ascii="Arial" w:hAnsi="Arial" w:cs="Arial"/>
          <w:color w:val="444444"/>
        </w:rPr>
        <w:t>ь права человека и гражданина;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обеспечивать неприкосновенность личности и безопасность получателей социал</w:t>
      </w:r>
      <w:r w:rsidR="00C22379">
        <w:rPr>
          <w:rFonts w:ascii="Arial" w:hAnsi="Arial" w:cs="Arial"/>
          <w:color w:val="444444"/>
        </w:rPr>
        <w:t>ьных услуг;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</w:t>
      </w:r>
      <w:r w:rsidR="00C22379">
        <w:rPr>
          <w:rFonts w:ascii="Arial" w:hAnsi="Arial" w:cs="Arial"/>
          <w:color w:val="444444"/>
        </w:rPr>
        <w:t>и оказывает социальные услуги;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осуществлять свою деятельность в соответствии с </w:t>
      </w:r>
      <w:hyperlink r:id="rId142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, другими федеральными законами и принимаемыми в соответствии с ним иными нормативными правовыми актами Российской Федерации, законами и иными нормативными правовыми актами Волгоградской области, регулирующими вопросы организации соц</w:t>
      </w:r>
      <w:r w:rsidR="00C22379">
        <w:rPr>
          <w:rFonts w:ascii="Arial" w:hAnsi="Arial" w:cs="Arial"/>
          <w:color w:val="444444"/>
        </w:rPr>
        <w:t>иального обслуживания граждан;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услуг, заключенных с получателями социальных услуг или</w:t>
      </w:r>
      <w:r w:rsidR="00C22379">
        <w:rPr>
          <w:rFonts w:ascii="Arial" w:hAnsi="Arial" w:cs="Arial"/>
          <w:color w:val="444444"/>
        </w:rPr>
        <w:t xml:space="preserve"> их законными представителями;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</w:t>
      </w:r>
      <w:r w:rsidR="00C22379">
        <w:rPr>
          <w:rFonts w:ascii="Arial" w:hAnsi="Arial" w:cs="Arial"/>
          <w:color w:val="444444"/>
        </w:rPr>
        <w:t>жности получать их бесплатно;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осуществлять социальное сопровождение в соответствии со </w:t>
      </w:r>
      <w:hyperlink r:id="rId143" w:anchor="8Q40M5" w:history="1">
        <w:r>
          <w:rPr>
            <w:rStyle w:val="a3"/>
            <w:rFonts w:ascii="Arial" w:hAnsi="Arial" w:cs="Arial"/>
            <w:color w:val="3451A0"/>
          </w:rPr>
          <w:t>статьей 22 Федерального закона от 28 декабря 2013 г. N 442-ФЗ "Об основах социального обслуживания граждан в Российской Федерации"</w:t>
        </w:r>
      </w:hyperlink>
      <w:r w:rsidR="00C22379">
        <w:rPr>
          <w:rFonts w:ascii="Arial" w:hAnsi="Arial" w:cs="Arial"/>
          <w:color w:val="444444"/>
        </w:rPr>
        <w:t>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обеспечить сохранность личных вещей и ценностей</w:t>
      </w:r>
      <w:r w:rsidR="00C22379">
        <w:rPr>
          <w:rFonts w:ascii="Arial" w:hAnsi="Arial" w:cs="Arial"/>
          <w:color w:val="444444"/>
        </w:rPr>
        <w:t xml:space="preserve"> получателей социальных услуг;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</w:t>
      </w:r>
      <w:r w:rsidR="00C22379">
        <w:rPr>
          <w:rFonts w:ascii="Arial" w:hAnsi="Arial" w:cs="Arial"/>
          <w:color w:val="444444"/>
        </w:rPr>
        <w:t>циях социального обслуживания;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информировать получателей социальных услуг о правилах техники безопасности, пожарной безопасности, эксплуатации предостав</w:t>
      </w:r>
      <w:r w:rsidR="00C22379">
        <w:rPr>
          <w:rFonts w:ascii="Arial" w:hAnsi="Arial" w:cs="Arial"/>
          <w:color w:val="444444"/>
        </w:rPr>
        <w:t>ляемых приборов и оборудования;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обеспечить получателям социальных услуг условия пребывания, соответствующие санитарно-гигиеническим требов</w:t>
      </w:r>
      <w:r w:rsidR="00C22379">
        <w:rPr>
          <w:rFonts w:ascii="Arial" w:hAnsi="Arial" w:cs="Arial"/>
          <w:color w:val="444444"/>
        </w:rPr>
        <w:t>аниям, а также надлежащий уход;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исполнять иные обязанности, связанные с реализацией прав получателей социальных услуг на социальные услуги в полустационарной ф</w:t>
      </w:r>
      <w:r w:rsidR="00C22379">
        <w:rPr>
          <w:rFonts w:ascii="Arial" w:hAnsi="Arial" w:cs="Arial"/>
          <w:color w:val="444444"/>
        </w:rPr>
        <w:t>орме социального обслуживания.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2.6.6 в ред. </w:t>
      </w:r>
      <w:hyperlink r:id="rId144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26.02.2018 N 272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2.6.7. Поставщики</w:t>
      </w:r>
      <w:r w:rsidR="00C22379">
        <w:rPr>
          <w:rFonts w:ascii="Arial" w:hAnsi="Arial" w:cs="Arial"/>
          <w:color w:val="444444"/>
        </w:rPr>
        <w:t xml:space="preserve"> социальных услуг имеют право: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</w:t>
      </w:r>
      <w:r w:rsidR="00C22379">
        <w:rPr>
          <w:rFonts w:ascii="Arial" w:hAnsi="Arial" w:cs="Arial"/>
          <w:color w:val="444444"/>
        </w:rPr>
        <w:t>ации социального обслуживания;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</w:t>
      </w:r>
      <w:r w:rsidR="00C22379">
        <w:rPr>
          <w:rFonts w:ascii="Arial" w:hAnsi="Arial" w:cs="Arial"/>
          <w:color w:val="444444"/>
        </w:rPr>
        <w:t xml:space="preserve"> получателем социальных услуг;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быть включенными в реестр поставщиков социальны</w:t>
      </w:r>
      <w:r w:rsidR="00C22379">
        <w:rPr>
          <w:rFonts w:ascii="Arial" w:hAnsi="Arial" w:cs="Arial"/>
          <w:color w:val="444444"/>
        </w:rPr>
        <w:t>х услуг Волгоградской области;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получать в течение двух рабочих дней информацию о включении его в перечень рекомендуемых поставщиков социальных услуг.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предоставлять получателям социальных услуг по их желанию, выраженному в письменной или электронной форме, дополнительные социальные услуги за плату.</w:t>
      </w:r>
    </w:p>
    <w:p w:rsidR="00D32D2B" w:rsidRPr="00D32D2B" w:rsidRDefault="00D32D2B" w:rsidP="00D32D2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3. ПРАВИЛА ПРЕДОСТАВЛЕНИЯ СОЦИАЛЬНЫХ УСЛУГ БЕСПЛАТНО ЛИБО ЗА ПЛАТУ/ЧАСТИЧНУЮ ПЛАТУ ИЛИ ЛЬГОТНУЮ ПЛАТУ</w:t>
      </w:r>
    </w:p>
    <w:p w:rsidR="00D32D2B" w:rsidRPr="00D32D2B" w:rsidRDefault="00D32D2B" w:rsidP="00D32D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5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32D2B" w:rsidRPr="00D32D2B" w:rsidRDefault="00D32D2B" w:rsidP="00D32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Договор о предоставлении социальных услуг.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(далее - стороны) в течение суток с даты представления индивидуальной программы в соответствии с пунктом 5.1.2 настоящего Порядка.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договора, ставит подпись руководителя и печать поставщика социальных услуг.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Существенными условиями договора о предоставлении социальных услуг являются положения, определенные индивидуальной программой, а также размер ежемесячной платы за предоставление социальных услуг в случае, если они предоставляются за плату/частичную или льготную плату.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договоре о предоставлении социальных услуг также указываются условия предоставления социальных услуг бесплатно, за плату/частичную или льготную плату, определяемые поставщиком социальных услуг в соответствии с пунктом 3.2 настоящего Порядка.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При заключении договора о предоставлении социальных услуг виды, наименования социальных услуг, объем, периодичность и сроки их предоставления устанавливаются в соответствии с видами, наименованиями социальных услуг, объемами, периодичностью и сроками их предоставления, предусмотренными индивидуальной программой, и в согласованной сторонами форме являются приложением к договору (далее - согласованный перечень социальных услуг).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согласованном перечне социальных услуг виды, наименования социальных услуг, объемы и периодичность их предоставления (далее - показатели предоставления социальных услуг) по желанию получателя социальных услуг или его законного представителя, выраженному в письменной заявительной форме, устанавливаются в пределах (могут быть меньше) аналогичных показателей предоставления социальных услуг, установленных в индивидуальной программе.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 согласованного перечня социальных услуг разрабатывается и утверждается поставщиком социальных услуг.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 согласованного перечня социальных услуг должна содержать: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виды социальных услуг, их наименование, объем и периодичность предоставления социальных услуг;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тарифы на социальные услуги, установленные комитетом социальной защиты населения Волгоградской области (далее </w:t>
      </w:r>
      <w:r w:rsidR="00C223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тарифы на социальные услуги);</w:t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6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08.06.2021 N 1071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C2237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</w:t>
      </w:r>
      <w:r w:rsidR="00C223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риодичности их предоставления;</w:t>
      </w:r>
      <w:r w:rsidR="00C223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бесплатно, указанной в пункте 3 статьи 11 Закона Волгоградской области N 140-ОД (далее - предельная величина среднедушевого дохода для предоставления социальных услуг бесплатно).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3.1.5.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при заключении договора о предоставлении социальных услуг и оформлении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(социальной услуги) на весь срок действия индивидуальной программы такой отказ оформляется с отметкой в индивидуальной программе. При этом получателю социальных услуг или его законному представителю разъясняются возможные последствия принятого им решения.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Отказ получателя социальных услуг или его законного представителя от предоставления социальных услуг (социальной услуги) освобождает поставщика социальных услуг от ответственности за </w:t>
      </w:r>
      <w:proofErr w:type="spellStart"/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непредоставление</w:t>
      </w:r>
      <w:proofErr w:type="spellEnd"/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социальных услуг (социальной услуги).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3.1.6. В случае предоставления социальных услуг по месту проживания и/или дистанционно заключается дополнительное соглашение к договору о предоставлении социальных услуг.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3.1.6 введен </w:t>
      </w:r>
      <w:hyperlink r:id="rId147" w:anchor="64U0IK" w:history="1">
        <w:r w:rsidRPr="00D32D2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07.09.2020 N 1941</w:t>
        </w:r>
      </w:hyperlink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Условия предоставления социальных услуг бесплатно, за плату/частичную или льготную плату.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Социальные услуги предоставляются бесплатно следующим категориям получателей социальных услуг: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лицам, пострадавшим в результате чрезвычайных ситуаций, вооруженных межнациональных (межэтнических) конфликтов;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получателям социальных услуг,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инвалидам Великой Отечественной войны, инвалидам боевых действий;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участникам Великой Отечественной войны;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лицам, награжденным знаком "Жителю блокадного Ленинграда";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лицам, награжденным знаком "Ж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итель осажденного Севастополя";</w:t>
      </w:r>
    </w:p>
    <w:p w:rsidR="00D32D2B" w:rsidRPr="00D32D2B" w:rsidRDefault="00D32D2B" w:rsidP="00D32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D32D2B" w:rsidRDefault="00D32D2B" w:rsidP="00D32D2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опекунам (попечителям), приемным родителям детей-сирот, детей, оставшихся без попечения родителей;</w:t>
      </w:r>
      <w:r w:rsidRPr="00D32D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32D2B" w:rsidRPr="00C22379" w:rsidRDefault="00D32D2B" w:rsidP="00C2237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sz w:val="24"/>
          <w:szCs w:val="24"/>
          <w:lang w:eastAsia="ru-RU"/>
        </w:rPr>
        <w:t>и) родителям (старше трудоспособного возраста) граждан, призванных на военную службу по частичной мобилизации в Вооруженные Силы Российской Федерации в соответствии с </w:t>
      </w:r>
      <w:hyperlink r:id="rId148" w:anchor="64S0IJ" w:history="1">
        <w:r w:rsidRPr="00095A4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Pr="00095A46">
        <w:rPr>
          <w:rFonts w:ascii="Arial" w:eastAsia="Times New Roman" w:hAnsi="Arial" w:cs="Arial"/>
          <w:sz w:val="24"/>
          <w:szCs w:val="24"/>
          <w:lang w:eastAsia="ru-RU"/>
        </w:rPr>
        <w:t>, граждан, проходивших военную службу в Вооруженных Силах Российской Федерации по контракту или находившихся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149" w:anchor="65E0IS" w:history="1">
        <w:r w:rsidRPr="00095A4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6 статьи 1 Федерального закона от 31 мая 1996 г. N 61-ФЗ "Об обороне"</w:t>
        </w:r>
      </w:hyperlink>
      <w:r w:rsidRPr="00095A46">
        <w:rPr>
          <w:rFonts w:ascii="Arial" w:eastAsia="Times New Roman" w:hAnsi="Arial" w:cs="Arial"/>
          <w:sz w:val="24"/>
          <w:szCs w:val="24"/>
          <w:lang w:eastAsia="ru-RU"/>
        </w:rPr>
        <w:t>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 задач, возложенных на Вооруженные Силы Российской Федерации, 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которые погибли (умерли) при участии в специальной военной операции (далее также - граждане, погибшие (умершие) при участии в</w:t>
      </w:r>
      <w:r w:rsidR="00C22379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специальной военной операции).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"и" введен </w:t>
      </w:r>
      <w:hyperlink r:id="rId150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11.04.2023 N 742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3.2.1 в ред. </w:t>
      </w:r>
      <w:hyperlink r:id="rId151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20.02.2023 N 310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3.2.1.1. Условие предоставления социальных услуг бесплатно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r w:rsidR="00C22379">
        <w:rPr>
          <w:rFonts w:ascii="Arial" w:hAnsi="Arial" w:cs="Arial"/>
          <w:color w:val="444444"/>
        </w:rPr>
        <w:t>разделом 5 настоящего Порядка: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52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18.07.2018 N 1157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документов уполномоченных органов, подтверждающих факт отнесения лица к числу пострадавших в результате чрезвычайных ситуаций природного и техногенного характера (для получателей социальных услуг, указанных в подпункте "а" подпун</w:t>
      </w:r>
      <w:r w:rsidR="00C22379">
        <w:rPr>
          <w:rFonts w:ascii="Arial" w:hAnsi="Arial" w:cs="Arial"/>
          <w:color w:val="444444"/>
        </w:rPr>
        <w:t>кта 3.2.1 настоящего Порядка);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53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18.07.2018 N 1157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справки (копии справки) о размере среднедушевого дохода гражданина, признанного нуждающимся в социальном обслуживании по форме, утвержденной приказом комитета </w:t>
      </w:r>
      <w:hyperlink r:id="rId154" w:anchor="64U0IK" w:history="1">
        <w:r>
          <w:rPr>
            <w:rStyle w:val="a3"/>
            <w:rFonts w:ascii="Arial" w:hAnsi="Arial" w:cs="Arial"/>
            <w:color w:val="3451A0"/>
          </w:rPr>
          <w:t>от 27 марта 2015 г. N 524</w:t>
        </w:r>
      </w:hyperlink>
      <w:r>
        <w:rPr>
          <w:rFonts w:ascii="Arial" w:hAnsi="Arial" w:cs="Arial"/>
          <w:color w:val="444444"/>
        </w:rPr>
        <w:t> (далее - справка о размере СДД) (для получателей социальных услуг, указанных в подпункте "б" подпун</w:t>
      </w:r>
      <w:r w:rsidR="00C22379">
        <w:rPr>
          <w:rFonts w:ascii="Arial" w:hAnsi="Arial" w:cs="Arial"/>
          <w:color w:val="444444"/>
        </w:rPr>
        <w:t>кта 3.2.1 настоящего Порядка);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55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, </w:t>
      </w:r>
      <w:hyperlink r:id="rId156" w:anchor="64U0IK" w:history="1">
        <w:r>
          <w:rPr>
            <w:rStyle w:val="a3"/>
            <w:rFonts w:ascii="Arial" w:hAnsi="Arial" w:cs="Arial"/>
            <w:color w:val="3451A0"/>
          </w:rPr>
          <w:t>от 25.08.2020 N 1823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 </w:t>
      </w:r>
      <w:hyperlink r:id="rId157" w:anchor="64U0IK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Arial" w:hAnsi="Arial" w:cs="Arial"/>
          <w:color w:val="444444"/>
        </w:rPr>
        <w:t> - в случае обращения к поставщику социальных услуг при истечении срока действия справки о размере СДД (для получателей социальных услуг, указанных в подпункте "б" подпункта 3.2.1 настоящего Порядка, в случае предоставления гражданином справки о размере СД</w:t>
      </w:r>
      <w:r w:rsidR="00C22379">
        <w:rPr>
          <w:rFonts w:ascii="Arial" w:hAnsi="Arial" w:cs="Arial"/>
          <w:color w:val="444444"/>
        </w:rPr>
        <w:t>Д с истекшим сроком действия);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58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документа (документов) установленного образца о праве на льготы/меры социальной поддержки (для получателей социальных услуг, указанных в подпунктах "в" - "ж" подпун</w:t>
      </w:r>
      <w:r w:rsidR="00C22379">
        <w:rPr>
          <w:rFonts w:ascii="Arial" w:hAnsi="Arial" w:cs="Arial"/>
          <w:color w:val="444444"/>
        </w:rPr>
        <w:t>кта 3.2.1 настоящего Порядка);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59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20.02.2023 N 310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акта органа опеки и попечительства об установлении опеки/попечительства над несовершеннолетним (для получателей социальных услуг, указанных в подпункте "з" подпункта</w:t>
      </w:r>
      <w:r w:rsidR="00C22379">
        <w:rPr>
          <w:rFonts w:ascii="Arial" w:hAnsi="Arial" w:cs="Arial"/>
          <w:color w:val="444444"/>
        </w:rPr>
        <w:t xml:space="preserve"> 3.2.1 настоящего Порядка);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60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11.04.2023 N 742</w:t>
        </w:r>
      </w:hyperlink>
      <w:r w:rsidR="00C22379">
        <w:rPr>
          <w:rFonts w:ascii="Arial" w:hAnsi="Arial" w:cs="Arial"/>
          <w:color w:val="444444"/>
        </w:rPr>
        <w:t>)</w:t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свидетельства о государственной регистрации актов гражданского состояния, при подтверждении родственных связей между заявителем и гражданином, погибшим (умершим) при участии в специальной военной операции (для получателей социальных услуг, указанных в подпункте "и" подпункта 3.2.1 настоящего Порядка);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61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11.04.2023 N 742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документа, подтверждающего смерть (гибель) гражданина, погибшего (умершего) при участии в специальной военной операции (для получателей социальных услуг, указанных в подпункте "и" подпун</w:t>
      </w:r>
      <w:r w:rsidR="00C22379">
        <w:rPr>
          <w:rFonts w:ascii="Arial" w:hAnsi="Arial" w:cs="Arial"/>
          <w:color w:val="444444"/>
        </w:rPr>
        <w:t>кта 3.2.1 настоящего Порядка).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62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11.04.2023 N 742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3.2.2. В соответствии с пунктом 4 статьи 11 Закона Волгоградской области N 140-ОД социальные услуги предоставляются за льготную плату, равную пятидесяти процентам размера платы за предоставление социальных услуг, утвержденного приказом комитета N 1612 (далее - льготная плата), следующим</w:t>
      </w:r>
      <w:r w:rsidR="00C22379">
        <w:rPr>
          <w:rFonts w:ascii="Arial" w:hAnsi="Arial" w:cs="Arial"/>
          <w:color w:val="444444"/>
        </w:rPr>
        <w:t xml:space="preserve"> получателям социальных услуг: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лицам, которые во время Сталинградской битвы с 23 августа 1942 года по 2 февраля 1943 года находились на </w:t>
      </w:r>
      <w:r w:rsidR="00C22379">
        <w:rPr>
          <w:rFonts w:ascii="Arial" w:hAnsi="Arial" w:cs="Arial"/>
          <w:color w:val="444444"/>
        </w:rPr>
        <w:t>территории города Сталинграда;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C22379">
        <w:rPr>
          <w:rFonts w:ascii="Arial" w:hAnsi="Arial" w:cs="Arial"/>
          <w:color w:val="444444"/>
        </w:rPr>
        <w:t>в период Второй мировой войны.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3.2.2 в ред. </w:t>
      </w:r>
      <w:hyperlink r:id="rId163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20.02.2023 N 310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3.2.2.1.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r w:rsidR="00C22379">
        <w:rPr>
          <w:rFonts w:ascii="Arial" w:hAnsi="Arial" w:cs="Arial"/>
          <w:color w:val="444444"/>
        </w:rPr>
        <w:t>разделом 5 настоящего Порядка: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документа (документов) установленного образца о праве на льг</w:t>
      </w:r>
      <w:r w:rsidR="00C22379">
        <w:rPr>
          <w:rFonts w:ascii="Arial" w:hAnsi="Arial" w:cs="Arial"/>
          <w:color w:val="444444"/>
        </w:rPr>
        <w:t>оты/меры социальной поддержки;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справки </w:t>
      </w:r>
      <w:r w:rsidR="00C22379">
        <w:rPr>
          <w:rFonts w:ascii="Arial" w:hAnsi="Arial" w:cs="Arial"/>
          <w:color w:val="444444"/>
        </w:rPr>
        <w:t>(копии справки) о размере СДД;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64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, </w:t>
      </w:r>
      <w:hyperlink r:id="rId165" w:anchor="64U0IK" w:history="1">
        <w:r>
          <w:rPr>
            <w:rStyle w:val="a3"/>
            <w:rFonts w:ascii="Arial" w:hAnsi="Arial" w:cs="Arial"/>
            <w:color w:val="3451A0"/>
          </w:rPr>
          <w:t>от 25.08.2020 N 1823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 </w:t>
      </w:r>
      <w:hyperlink r:id="rId166" w:anchor="64U0IK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Arial" w:hAnsi="Arial" w:cs="Arial"/>
          <w:color w:val="444444"/>
        </w:rPr>
        <w:t> (в случае истечения срока де</w:t>
      </w:r>
      <w:r w:rsidR="00C22379">
        <w:rPr>
          <w:rFonts w:ascii="Arial" w:hAnsi="Arial" w:cs="Arial"/>
          <w:color w:val="444444"/>
        </w:rPr>
        <w:t>йствия справки о размере СДД);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67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22379">
        <w:rPr>
          <w:rFonts w:ascii="Arial" w:hAnsi="Arial" w:cs="Arial"/>
          <w:color w:val="444444"/>
        </w:rPr>
        <w:t>)</w:t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3.2.3. Социальные услуги получателям социальных услуг предоставляются за плату или частичную плату,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бесплатно.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3.2.3.1.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</w:t>
      </w:r>
      <w:r w:rsidR="00C22379">
        <w:rPr>
          <w:rFonts w:ascii="Arial" w:hAnsi="Arial" w:cs="Arial"/>
          <w:color w:val="444444"/>
        </w:rPr>
        <w:t>разделом 5 настоящего Порядка: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справки </w:t>
      </w:r>
      <w:r w:rsidR="00C22379">
        <w:rPr>
          <w:rFonts w:ascii="Arial" w:hAnsi="Arial" w:cs="Arial"/>
          <w:color w:val="444444"/>
        </w:rPr>
        <w:t>(копии справки) о размере СДД;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68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18.07.2018 N 1157</w:t>
        </w:r>
      </w:hyperlink>
      <w:r>
        <w:rPr>
          <w:rFonts w:ascii="Arial" w:hAnsi="Arial" w:cs="Arial"/>
          <w:color w:val="444444"/>
        </w:rPr>
        <w:t>, </w:t>
      </w:r>
      <w:hyperlink r:id="rId169" w:anchor="64U0IK" w:history="1">
        <w:r>
          <w:rPr>
            <w:rStyle w:val="a3"/>
            <w:rFonts w:ascii="Arial" w:hAnsi="Arial" w:cs="Arial"/>
            <w:color w:val="3451A0"/>
          </w:rPr>
          <w:t>от 25.08.2020 N 1823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 в соответствии с </w:t>
      </w:r>
      <w:hyperlink r:id="rId170" w:anchor="64U0IK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Fonts w:ascii="Arial" w:hAnsi="Arial" w:cs="Arial"/>
          <w:color w:val="444444"/>
        </w:rPr>
        <w:t> (в случае истечения срока де</w:t>
      </w:r>
      <w:r w:rsidR="00C22379">
        <w:rPr>
          <w:rFonts w:ascii="Arial" w:hAnsi="Arial" w:cs="Arial"/>
          <w:color w:val="444444"/>
        </w:rPr>
        <w:t>йствия справки о размере СДД).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71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 Размер ежемесячной платы за пр</w:t>
      </w:r>
      <w:r w:rsidR="00C22379">
        <w:rPr>
          <w:rFonts w:ascii="Arial" w:hAnsi="Arial" w:cs="Arial"/>
          <w:color w:val="444444"/>
        </w:rPr>
        <w:t>едоставление социальных услуг.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3.3.1. Размер ежемесячной платы за предоставление социальных услуг, в том числе за частичную или льготную плату, указываемый в договоре о предоставлении социальных услуг, определяется поставщиком социальных услуг в соответствии с приказом комитета N 1612, исходя из согласован</w:t>
      </w:r>
      <w:r w:rsidR="00C22379">
        <w:rPr>
          <w:rFonts w:ascii="Arial" w:hAnsi="Arial" w:cs="Arial"/>
          <w:color w:val="444444"/>
        </w:rPr>
        <w:t>ного перечня социальных услуг.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3.3.2. Размер ежемесячной платы за предоставление социальных услуг определяется поставщиком социальных услуг на основе тарифов на социальные услуг</w:t>
      </w:r>
      <w:r w:rsidR="00C22379">
        <w:rPr>
          <w:rFonts w:ascii="Arial" w:hAnsi="Arial" w:cs="Arial"/>
          <w:color w:val="444444"/>
        </w:rPr>
        <w:t>и.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3.3.3.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</w:t>
      </w:r>
      <w:r w:rsidR="00C22379">
        <w:rPr>
          <w:rFonts w:ascii="Arial" w:hAnsi="Arial" w:cs="Arial"/>
          <w:color w:val="444444"/>
        </w:rPr>
        <w:t>ьных услуг бесплатно.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3.4. Изменение условий предоставления социальных услуг бесплатно, за плату/частичную или льготную плату и размера ежемесячной платы за пр</w:t>
      </w:r>
      <w:r w:rsidR="00C22379">
        <w:rPr>
          <w:rFonts w:ascii="Arial" w:hAnsi="Arial" w:cs="Arial"/>
          <w:color w:val="444444"/>
        </w:rPr>
        <w:t>едоставление социальных услуг.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предоставления социальных услуг бесплатно, за плату/частичную или льготную плату, а также размер ежемесячной платы за предоставление социальных услуг, определенные получателю социальных услуг в договоре о предоставлении социальных услуг, могут быть изменены поставщиком социальных услуг в соответствии с приказ</w:t>
      </w:r>
      <w:r w:rsidR="00C22379">
        <w:rPr>
          <w:rFonts w:ascii="Arial" w:hAnsi="Arial" w:cs="Arial"/>
          <w:color w:val="444444"/>
        </w:rPr>
        <w:t>ом комитета N 1612.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72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11.07.2019 N 1310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3.5. Взимание платы за пр</w:t>
      </w:r>
      <w:r w:rsidR="00C22379">
        <w:rPr>
          <w:rFonts w:ascii="Arial" w:hAnsi="Arial" w:cs="Arial"/>
          <w:color w:val="444444"/>
        </w:rPr>
        <w:t>едоставление социальных услуг.</w:t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Взимание ежемесячной платы за предоставление социальных услуг осуществляется в соответствии с Порядком, утвержденным приказом комитета N 1612.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</w:t>
      </w:r>
      <w:r w:rsidR="00C22379">
        <w:rPr>
          <w:rFonts w:ascii="Arial" w:hAnsi="Arial" w:cs="Arial"/>
          <w:color w:val="444444"/>
        </w:rPr>
        <w:t>едоставление социальных услуг.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Виды, объем фактически предоставленных социальных услуг подтверждаются актом о предоставлении социальных услуг, ежемесячно составляемым поставщиком социальных услуг, который подписывается обеими сторонами по договору о пр</w:t>
      </w:r>
      <w:r w:rsidR="00C22379">
        <w:rPr>
          <w:rFonts w:ascii="Arial" w:hAnsi="Arial" w:cs="Arial"/>
          <w:color w:val="444444"/>
        </w:rPr>
        <w:t>едоставлении социальных услуг.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73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19.04.2022 N 782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исключен с 01.03.2023. - </w:t>
      </w:r>
      <w:hyperlink r:id="rId174" w:anchor="64U0IK" w:history="1">
        <w:r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14.11.2022 N 2457</w:t>
        </w:r>
      </w:hyperlink>
      <w:r w:rsidR="00C22379">
        <w:rPr>
          <w:rFonts w:ascii="Arial" w:hAnsi="Arial" w:cs="Arial"/>
          <w:color w:val="444444"/>
        </w:rPr>
        <w:t>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3.6. Расчет среднедушевого дохода получателей социальных услуг.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3.6.1. Среднедушевой доход получателей социальных услуг определяется поставщиками социальных услуг в соответствии с Правилами, установленными </w:t>
      </w:r>
      <w:hyperlink r:id="rId175" w:anchor="64U0IK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18 октября 2014 г. N 1075</w:t>
        </w:r>
      </w:hyperlink>
      <w:r>
        <w:rPr>
          <w:rFonts w:ascii="Arial" w:hAnsi="Arial" w:cs="Arial"/>
          <w:color w:val="444444"/>
        </w:rPr>
        <w:t>, за исключением лиц, указанных в части 1 и в абзаце втором части 1.1 статьи 11 Закона Волгоградской области N 140-ОД.</w:t>
      </w:r>
      <w:r>
        <w:rPr>
          <w:rFonts w:ascii="Arial" w:hAnsi="Arial" w:cs="Arial"/>
          <w:color w:val="444444"/>
        </w:rPr>
        <w:br/>
      </w:r>
    </w:p>
    <w:p w:rsidR="00D32D2B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 приказа комитета социальной защиты населения Волгоградской обл. </w:t>
      </w:r>
      <w:hyperlink r:id="rId176" w:anchor="64U0IK" w:history="1">
        <w:r>
          <w:rPr>
            <w:rStyle w:val="a3"/>
            <w:rFonts w:ascii="Arial" w:hAnsi="Arial" w:cs="Arial"/>
            <w:color w:val="3451A0"/>
          </w:rPr>
          <w:t>от 11.04.2023 N 742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Среднедушевой доход получателей социальных услуг рассчитывается для определения условий предоставления социальных услуг бесплатно, за плату/частичную или льготную плату, а также размера ежемесячной платы за предоставление социальных услуг в случае их предоставления за плату/</w:t>
      </w:r>
      <w:r w:rsidR="00C22379">
        <w:rPr>
          <w:rFonts w:ascii="Arial" w:hAnsi="Arial" w:cs="Arial"/>
          <w:color w:val="444444"/>
        </w:rPr>
        <w:t xml:space="preserve"> частичную или льготную плату.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3.6.2. Расчет среднедушевого дохода получателей социальных услуг производится поставщиком социаль</w:t>
      </w:r>
      <w:r w:rsidR="00C22379">
        <w:rPr>
          <w:rFonts w:ascii="Arial" w:hAnsi="Arial" w:cs="Arial"/>
          <w:color w:val="444444"/>
        </w:rPr>
        <w:t>ных услуг в следующих случаях: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при заключении договора о предоставлении социальных услуг в случае предоставления гражданином справки о размере С</w:t>
      </w:r>
      <w:r w:rsidR="00C22379">
        <w:rPr>
          <w:rFonts w:ascii="Arial" w:hAnsi="Arial" w:cs="Arial"/>
          <w:color w:val="444444"/>
        </w:rPr>
        <w:t>ДД с истекшим сроком действия;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"а" в ред. </w:t>
      </w:r>
      <w:hyperlink r:id="rId177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25.08.2020 N 1823</w:t>
        </w:r>
      </w:hyperlink>
      <w:r w:rsidR="00C22379">
        <w:rPr>
          <w:rFonts w:ascii="Arial" w:hAnsi="Arial" w:cs="Arial"/>
          <w:color w:val="444444"/>
        </w:rPr>
        <w:t>)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в период действия договора о пр</w:t>
      </w:r>
      <w:r w:rsidR="00C22379">
        <w:rPr>
          <w:rFonts w:ascii="Arial" w:hAnsi="Arial" w:cs="Arial"/>
          <w:color w:val="444444"/>
        </w:rPr>
        <w:t>едоставлении социальных услуг: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предоставлении получателем социальных услуг (законным представителем) сведений об изменении обстоятельств, влияющих на условия предоставления социальных услуг бесплатно, за плату/частичную или льготную плату, а также на размер ежемесячной платы за предоставление социальных услуг (изменении состава семьи, доходов получателя социальных услуг и (или) членов его семьи или одиноко проживающего гражданина и принадлежащем им (ему) имущ</w:t>
      </w:r>
      <w:r w:rsidR="00C22379">
        <w:rPr>
          <w:rFonts w:ascii="Arial" w:hAnsi="Arial" w:cs="Arial"/>
          <w:color w:val="444444"/>
        </w:rPr>
        <w:t>естве на праве собственности);</w:t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и поступления поставщику социальных услуг сведений об изменении доходов получателя социальных услуг, влияющих на размер платы, установленный в договоре, полученных в порядке межведомственного и</w:t>
      </w:r>
      <w:r w:rsidR="00C22379">
        <w:rPr>
          <w:rFonts w:ascii="Arial" w:hAnsi="Arial" w:cs="Arial"/>
          <w:color w:val="444444"/>
        </w:rPr>
        <w:t>нформационного взаимодействия.</w:t>
      </w:r>
      <w:r w:rsidR="00C22379">
        <w:rPr>
          <w:rFonts w:ascii="Arial" w:hAnsi="Arial" w:cs="Arial"/>
          <w:color w:val="444444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"б" в ред. </w:t>
      </w:r>
      <w:hyperlink r:id="rId178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23.04.2020 N 788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3.7. Предоставление дополнительных социальных ус</w:t>
      </w:r>
      <w:r w:rsidR="00C22379" w:rsidRPr="00C22379">
        <w:rPr>
          <w:rFonts w:ascii="Arial" w:hAnsi="Arial" w:cs="Arial"/>
        </w:rPr>
        <w:t>луг.</w:t>
      </w:r>
      <w:r w:rsidR="00C22379" w:rsidRP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3.7.1. Социальные услуги сверх объемов, определенных пунктом 2.2 настоящего Порядка, предоставляются получателям социальных услуг за полную плату по тарифам, установленным комитетом социальной защиты на</w:t>
      </w:r>
      <w:r w:rsidR="00C22379" w:rsidRPr="00C22379">
        <w:rPr>
          <w:rFonts w:ascii="Arial" w:hAnsi="Arial" w:cs="Arial"/>
        </w:rPr>
        <w:t>селения Волгоградской области.</w:t>
      </w:r>
      <w:r w:rsidR="00C22379" w:rsidRPr="00C22379">
        <w:rPr>
          <w:rFonts w:ascii="Arial" w:hAnsi="Arial" w:cs="Arial"/>
        </w:rPr>
        <w:br/>
      </w:r>
    </w:p>
    <w:p w:rsidR="00D32D2B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79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08.06.2021 N 1071</w:t>
        </w:r>
      </w:hyperlink>
      <w:r w:rsidR="00C22379">
        <w:rPr>
          <w:rFonts w:ascii="Arial" w:hAnsi="Arial" w:cs="Arial"/>
          <w:color w:val="444444"/>
        </w:rPr>
        <w:t>)</w:t>
      </w:r>
      <w:r w:rsidR="00C22379">
        <w:rPr>
          <w:rFonts w:ascii="Arial" w:hAnsi="Arial" w:cs="Arial"/>
          <w:color w:val="444444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 xml:space="preserve">Социальные услуги, не предусмотренные пунктом 2.2 настоящего Порядка, предоставляются получателям социальных услуг за плату по стоимости, утверждаемой </w:t>
      </w:r>
      <w:r w:rsidR="00C22379" w:rsidRPr="00C22379">
        <w:rPr>
          <w:rFonts w:ascii="Arial" w:hAnsi="Arial" w:cs="Arial"/>
        </w:rPr>
        <w:t>поставщиками социальных услуг.</w:t>
      </w:r>
      <w:r w:rsidR="00C22379" w:rsidRP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 xml:space="preserve">3.7.2. Социальные услуги, указанные в подпункте 3.7.1 настоящего Порядка (далее - дополнительные социальные услуги), предоставляются получателям по их желанию в порядке, определяемом </w:t>
      </w:r>
      <w:r w:rsidR="00C22379" w:rsidRPr="00C22379">
        <w:rPr>
          <w:rFonts w:ascii="Arial" w:hAnsi="Arial" w:cs="Arial"/>
        </w:rPr>
        <w:t>поставщиками социальных услуг.</w:t>
      </w:r>
      <w:r w:rsidR="00C22379" w:rsidRP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базы, численного сос</w:t>
      </w:r>
      <w:r w:rsidR="00C22379" w:rsidRPr="00C22379">
        <w:rPr>
          <w:rFonts w:ascii="Arial" w:hAnsi="Arial" w:cs="Arial"/>
        </w:rPr>
        <w:t>тава и квалификации персонала.</w:t>
      </w:r>
      <w:r w:rsidR="00C22379" w:rsidRP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3.8. Зачислен</w:t>
      </w:r>
      <w:r w:rsidR="00C22379" w:rsidRPr="00C22379">
        <w:rPr>
          <w:rFonts w:ascii="Arial" w:hAnsi="Arial" w:cs="Arial"/>
        </w:rPr>
        <w:t>ие на социальное обслуживание.</w:t>
      </w:r>
      <w:r w:rsidR="00C22379" w:rsidRPr="00C22379">
        <w:rPr>
          <w:rFonts w:ascii="Arial" w:hAnsi="Arial" w:cs="Arial"/>
        </w:rPr>
        <w:br/>
      </w:r>
    </w:p>
    <w:p w:rsidR="00D32D2B" w:rsidRPr="00095A46" w:rsidRDefault="00D32D2B" w:rsidP="00095A4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FF0000"/>
        </w:rPr>
      </w:pPr>
      <w:r w:rsidRPr="00D32D2B">
        <w:rPr>
          <w:rFonts w:ascii="Arial" w:hAnsi="Arial" w:cs="Arial"/>
          <w:color w:val="FF0000"/>
        </w:rPr>
        <w:t>3.8.1. Зачисление на социальное обслуживание осуществляется поставщиком социальных услуг на основании документов, необходимых для предоставления социальных услуг, указанных в разделе 5 настоящего Порядка, с учетом наличия/отсутствия у поставщика социальных услуг свободных м</w:t>
      </w:r>
      <w:r w:rsidR="00095A46">
        <w:rPr>
          <w:rFonts w:ascii="Arial" w:hAnsi="Arial" w:cs="Arial"/>
          <w:color w:val="FF0000"/>
        </w:rPr>
        <w:t>ест на социальное обслуживание.</w:t>
      </w:r>
    </w:p>
    <w:p w:rsidR="00D32D2B" w:rsidRDefault="00D32D2B" w:rsidP="00D32D2B">
      <w:pPr>
        <w:pStyle w:val="formattext"/>
        <w:spacing w:before="0" w:beforeAutospacing="0" w:after="0" w:afterAutospacing="0"/>
        <w:textAlignment w:val="baseline"/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3.8.2. Исключен. - </w:t>
      </w:r>
      <w:hyperlink r:id="rId180" w:anchor="64U0IK" w:history="1">
        <w:r w:rsidRPr="00C22379"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="00C22379">
        <w:rPr>
          <w:rFonts w:ascii="Arial" w:hAnsi="Arial" w:cs="Arial"/>
        </w:rPr>
        <w:t>.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3.8.2. Поставщик социальных услуг при зачислении получателя социальных усл</w:t>
      </w:r>
      <w:r w:rsidR="00C22379">
        <w:rPr>
          <w:rFonts w:ascii="Arial" w:hAnsi="Arial" w:cs="Arial"/>
        </w:rPr>
        <w:t>уг на социальное обслуживание: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(в ред. </w:t>
      </w:r>
      <w:hyperlink r:id="rId181" w:anchor="64U0IK" w:history="1">
        <w:r w:rsidRPr="00C22379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18.07.2018 N 1157</w:t>
        </w:r>
      </w:hyperlink>
      <w:r w:rsidR="00C22379">
        <w:rPr>
          <w:rFonts w:ascii="Arial" w:hAnsi="Arial" w:cs="Arial"/>
        </w:rPr>
        <w:t>)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запрашивает в государственном казенном учреждении "Центр социальной защиты населения" документы, указанные в подпу</w:t>
      </w:r>
      <w:r w:rsidR="00C22379">
        <w:rPr>
          <w:rFonts w:ascii="Arial" w:hAnsi="Arial" w:cs="Arial"/>
        </w:rPr>
        <w:t>нкте 5.1.1 настоящего Порядка;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запрашивает в рамках межведомственного информационного взаимодействия сведения, указанные в подпункте 5.1.3 настоящего Порядка (при необходимости);</w:t>
      </w:r>
      <w:r w:rsidRP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знакомит получателя социальных услуг или его законного представителя с порядком и условиями социального обслуживания, правилами внутреннего распорядка и правилами поведения в организации, правами и обязанностями получателей социальных услуг и</w:t>
      </w:r>
      <w:r w:rsidR="00C22379">
        <w:rPr>
          <w:rFonts w:ascii="Arial" w:hAnsi="Arial" w:cs="Arial"/>
        </w:rPr>
        <w:t>ли их законных представителей;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определяет условия предоставления социальных услуг за плату/частичную или льготную плату и размер ежемесячной платы за предоставление социальных услуг в случае их предоставления за плату</w:t>
      </w:r>
      <w:r w:rsidR="00C22379">
        <w:rPr>
          <w:rFonts w:ascii="Arial" w:hAnsi="Arial" w:cs="Arial"/>
        </w:rPr>
        <w:t>/частичную или льготную плату;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документов, указанных в пу</w:t>
      </w:r>
      <w:r w:rsidR="00C22379">
        <w:rPr>
          <w:rFonts w:ascii="Arial" w:hAnsi="Arial" w:cs="Arial"/>
        </w:rPr>
        <w:t>нкте 5.1.2 настоящего Порядка;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издает приказ о зачислении получателя социальных услуг на социальное обслуживание в течение суток с даты предоставл</w:t>
      </w:r>
      <w:r w:rsidR="00C22379">
        <w:rPr>
          <w:rFonts w:ascii="Arial" w:hAnsi="Arial" w:cs="Arial"/>
        </w:rPr>
        <w:t>ения индивидуальной программы;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письменно уведомляет государственное казенное учреждение "Центр социальной защиты населения", выдавшее индивидуальную программу, о зачислении получателя социальных услуг на социальное обслуживание, указав сведения о регистрационном номере и дате выдачи индивидуальной программы, дате заключения и номере заключенного договора о предоставлении социальных услуг, в течение двух рабочих дней с даты з</w:t>
      </w:r>
      <w:r w:rsidR="00C22379">
        <w:rPr>
          <w:rFonts w:ascii="Arial" w:hAnsi="Arial" w:cs="Arial"/>
        </w:rPr>
        <w:t>аключения названного договора.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3.8.4. Исключен. - </w:t>
      </w:r>
      <w:hyperlink r:id="rId182" w:anchor="64U0IK" w:history="1">
        <w:r w:rsidRPr="00C22379"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Pr="00C22379">
        <w:rPr>
          <w:rFonts w:ascii="Arial" w:hAnsi="Arial" w:cs="Arial"/>
        </w:rPr>
        <w:t>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 xml:space="preserve">3.8.3. Право на внеочередное зачисление на </w:t>
      </w:r>
      <w:r w:rsidR="00C22379">
        <w:rPr>
          <w:rFonts w:ascii="Arial" w:hAnsi="Arial" w:cs="Arial"/>
        </w:rPr>
        <w:t>социальное обслуживание имеют: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инвалиды Великой Отечественной вой</w:t>
      </w:r>
      <w:r w:rsidR="00C22379">
        <w:rPr>
          <w:rFonts w:ascii="Arial" w:hAnsi="Arial" w:cs="Arial"/>
        </w:rPr>
        <w:t>ны и инвалиды боевых действий;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участник</w:t>
      </w:r>
      <w:r w:rsidR="00C22379">
        <w:rPr>
          <w:rFonts w:ascii="Arial" w:hAnsi="Arial" w:cs="Arial"/>
        </w:rPr>
        <w:t>и Великой Отечественной войны;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лица, награжденные знаком "</w:t>
      </w:r>
      <w:r w:rsidR="00C22379">
        <w:rPr>
          <w:rFonts w:ascii="Arial" w:hAnsi="Arial" w:cs="Arial"/>
        </w:rPr>
        <w:t>Жителю блокадного Ленинграда";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(в ред. </w:t>
      </w:r>
      <w:hyperlink r:id="rId183" w:anchor="64U0IK" w:history="1">
        <w:r w:rsidRPr="00C22379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20.02.2023 N 310</w:t>
        </w:r>
      </w:hyperlink>
      <w:r w:rsidR="00C22379">
        <w:rPr>
          <w:rFonts w:ascii="Arial" w:hAnsi="Arial" w:cs="Arial"/>
        </w:rPr>
        <w:t>)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лица, награжденные знаком "Житель осажденного Севастопо</w:t>
      </w:r>
      <w:r w:rsidR="00C22379">
        <w:rPr>
          <w:rFonts w:ascii="Arial" w:hAnsi="Arial" w:cs="Arial"/>
        </w:rPr>
        <w:t>ля";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(абзац введен </w:t>
      </w:r>
      <w:hyperlink r:id="rId184" w:anchor="64U0IK" w:history="1">
        <w:r w:rsidRPr="00C22379"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20.02.2023 N 310</w:t>
        </w:r>
      </w:hyperlink>
      <w:r w:rsidR="00C22379">
        <w:rPr>
          <w:rFonts w:ascii="Arial" w:hAnsi="Arial" w:cs="Arial"/>
        </w:rPr>
        <w:t>)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="00C22379">
        <w:rPr>
          <w:rFonts w:ascii="Arial" w:hAnsi="Arial" w:cs="Arial"/>
        </w:rPr>
        <w:t>в период Второй мировой войны.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 xml:space="preserve">3.8.4. Право на первоочередное зачисление на </w:t>
      </w:r>
      <w:r w:rsidR="00C22379">
        <w:rPr>
          <w:rFonts w:ascii="Arial" w:hAnsi="Arial" w:cs="Arial"/>
        </w:rPr>
        <w:t>социальное обслуживание имеют: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</w:t>
      </w:r>
      <w:r w:rsidR="00C22379">
        <w:rPr>
          <w:rFonts w:ascii="Arial" w:hAnsi="Arial" w:cs="Arial"/>
        </w:rPr>
        <w:t>омобильных дорог;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</w:t>
      </w:r>
      <w:r w:rsidR="00C22379">
        <w:rPr>
          <w:rFonts w:ascii="Arial" w:hAnsi="Arial" w:cs="Arial"/>
        </w:rPr>
        <w:t>д Великой Отечественной войны;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абзац исключен с 20.02.2023. - </w:t>
      </w:r>
      <w:hyperlink r:id="rId185" w:anchor="64U0IK" w:history="1">
        <w:r w:rsidRPr="00C22379"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20.02.2023 N 310</w:t>
        </w:r>
      </w:hyperlink>
      <w:r w:rsidR="00C22379">
        <w:rPr>
          <w:rFonts w:ascii="Arial" w:hAnsi="Arial" w:cs="Arial"/>
        </w:rPr>
        <w:t>;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родители погибшего (умершего) инвалида Великой Отечественной войны и инвалида боевых действий, участника Великой Отечественной вой</w:t>
      </w:r>
      <w:r w:rsidR="00C22379">
        <w:rPr>
          <w:rFonts w:ascii="Arial" w:hAnsi="Arial" w:cs="Arial"/>
        </w:rPr>
        <w:t>ны и ветерана боевых действий;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супруга (супруг)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действий, не вступившая (не</w:t>
      </w:r>
      <w:r w:rsidR="00C22379">
        <w:rPr>
          <w:rFonts w:ascii="Arial" w:hAnsi="Arial" w:cs="Arial"/>
        </w:rPr>
        <w:t xml:space="preserve"> вступивший) в повторный брак;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реабилитированные лица и лица, подвергшиеся политическим репрессиям; граждане, пострадав</w:t>
      </w:r>
      <w:r w:rsidR="00C22379">
        <w:rPr>
          <w:rFonts w:ascii="Arial" w:hAnsi="Arial" w:cs="Arial"/>
        </w:rPr>
        <w:t>шие в техногенных катастрофах;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абзац исключен. - </w:t>
      </w:r>
      <w:hyperlink r:id="rId186" w:anchor="64U0IK" w:history="1">
        <w:r w:rsidRPr="00C22379"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="00C22379">
        <w:rPr>
          <w:rFonts w:ascii="Arial" w:hAnsi="Arial" w:cs="Arial"/>
        </w:rPr>
        <w:t>.</w:t>
      </w:r>
      <w:r w:rsidR="00C22379">
        <w:rPr>
          <w:rFonts w:ascii="Arial" w:hAnsi="Arial" w:cs="Arial"/>
        </w:rPr>
        <w:br/>
      </w:r>
    </w:p>
    <w:p w:rsidR="00D32D2B" w:rsidRPr="00C22379" w:rsidRDefault="00C22379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3.9. Социальное обслуживание.</w:t>
      </w:r>
      <w:r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3.9.1.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услуг, являющимся приложением к заключенному договору о пр</w:t>
      </w:r>
      <w:r w:rsidR="00C22379">
        <w:rPr>
          <w:rFonts w:ascii="Arial" w:hAnsi="Arial" w:cs="Arial"/>
        </w:rPr>
        <w:t>едоставлении социальных услуг.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Абзац исключен. - </w:t>
      </w:r>
      <w:hyperlink r:id="rId187" w:anchor="64U0IK" w:history="1">
        <w:r w:rsidRPr="00C22379">
          <w:rPr>
            <w:rStyle w:val="a3"/>
            <w:rFonts w:ascii="Arial" w:hAnsi="Arial" w:cs="Arial"/>
            <w:color w:val="3451A0"/>
          </w:rPr>
          <w:t>Приказ комитета социальной защиты населения Волгоградской области от 18.07.2018 N 1157</w:t>
        </w:r>
      </w:hyperlink>
      <w:r w:rsidR="00C22379">
        <w:rPr>
          <w:rFonts w:ascii="Arial" w:hAnsi="Arial" w:cs="Arial"/>
        </w:rPr>
        <w:t>.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3.9.2. На основании первичного комплексного диагностического обследования, медицинских рекомендаций и индивидуальной программы составляется План персонального ухода за получателем социальных услуг, включающий в себя описание проблем, ресурсов получателя социальных услуг, цели, рекомендации специалистов в виде запланированных мероприятий, периодичность проведения контроля, в соответствии с </w:t>
      </w:r>
      <w:hyperlink r:id="rId188" w:anchor="64U0IK" w:history="1">
        <w:r w:rsidRPr="00C22379"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22.02.2019 N 253 "Об утверждении некоторых документов для организации работы в отделении дневного пребывания граждан пожилого возраста и инвалидов"</w:t>
        </w:r>
      </w:hyperlink>
      <w:r w:rsidRPr="00C22379">
        <w:rPr>
          <w:rFonts w:ascii="Arial" w:hAnsi="Arial" w:cs="Arial"/>
        </w:rPr>
        <w:t>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D32D2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</w:t>
      </w:r>
      <w:proofErr w:type="spellStart"/>
      <w:r w:rsidRPr="00C22379">
        <w:rPr>
          <w:rFonts w:ascii="Arial" w:hAnsi="Arial" w:cs="Arial"/>
        </w:rPr>
        <w:t>пп</w:t>
      </w:r>
      <w:proofErr w:type="spellEnd"/>
      <w:r w:rsidRPr="00C22379">
        <w:rPr>
          <w:rFonts w:ascii="Arial" w:hAnsi="Arial" w:cs="Arial"/>
        </w:rPr>
        <w:t>. 3.9.2 введен </w:t>
      </w:r>
      <w:hyperlink r:id="rId189" w:anchor="64U0IK" w:history="1">
        <w:r w:rsidRPr="00C22379"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11.07.2019 N 1310</w:t>
        </w:r>
      </w:hyperlink>
      <w:r w:rsidRPr="00C22379">
        <w:rPr>
          <w:rFonts w:ascii="Arial" w:hAnsi="Arial" w:cs="Arial"/>
        </w:rPr>
        <w:t>)</w:t>
      </w:r>
      <w:r w:rsidRPr="00C22379">
        <w:rPr>
          <w:rFonts w:ascii="Arial" w:hAnsi="Arial" w:cs="Arial"/>
        </w:rPr>
        <w:br/>
      </w:r>
    </w:p>
    <w:p w:rsidR="00D32D2B" w:rsidRPr="00C22379" w:rsidRDefault="00D32D2B" w:rsidP="00D32D2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3.9.3. Социальные услуги могут предоставляться в индивидуальной и групповой форме. Услуги группового характера предоставляются получателям социальных услуг в соответствии с Планом групповых занятий, утвержденным руководителем поставщика социальных услуг. Участие в групповых мероприятиях определяется личным желанием получателя социальных услуг.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3.9.4. В ходе социального обслуживания поставщик социальных услуг фиксирует факт предоставления социальных услуг в журналах учета предоставления социальных услуг.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3.9.5. По результатам предоставления социальных услуг поставщиком социальных услуг составляется акт о предоставлении социальных услуг, ко</w:t>
      </w:r>
      <w:r w:rsidR="00C22379">
        <w:rPr>
          <w:rFonts w:ascii="Arial" w:hAnsi="Arial" w:cs="Arial"/>
        </w:rPr>
        <w:t>торый подписывается сторонами.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3.10. Приостановление пр</w:t>
      </w:r>
      <w:r w:rsidR="00C22379">
        <w:rPr>
          <w:rFonts w:ascii="Arial" w:hAnsi="Arial" w:cs="Arial"/>
        </w:rPr>
        <w:t>едоставления социальных услуг.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3.10.1. Приостановление предоставления социальных у</w:t>
      </w:r>
      <w:r w:rsidR="00C22379">
        <w:rPr>
          <w:rFonts w:ascii="Arial" w:hAnsi="Arial" w:cs="Arial"/>
        </w:rPr>
        <w:t>слуг осуществляется в случаях: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нахождения получателя социальных услуг н</w:t>
      </w:r>
      <w:r w:rsidR="00C22379">
        <w:rPr>
          <w:rFonts w:ascii="Arial" w:hAnsi="Arial" w:cs="Arial"/>
        </w:rPr>
        <w:t>а санаторно-курортном лечении;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нахождения получателя социальных услуг на лечении в стационарных организациях здравоохранения или на амбулаторно</w:t>
      </w:r>
      <w:r w:rsidR="00C22379">
        <w:rPr>
          <w:rFonts w:ascii="Arial" w:hAnsi="Arial" w:cs="Arial"/>
        </w:rPr>
        <w:t>м лечении в домашних условиях;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отсутствия по семе</w:t>
      </w:r>
      <w:r w:rsidR="00C22379">
        <w:rPr>
          <w:rFonts w:ascii="Arial" w:hAnsi="Arial" w:cs="Arial"/>
        </w:rPr>
        <w:t>йным (личным) обстоятельствам;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возникновения или угрозы возник</w:t>
      </w:r>
      <w:r w:rsidR="00C22379">
        <w:rPr>
          <w:rFonts w:ascii="Arial" w:hAnsi="Arial" w:cs="Arial"/>
        </w:rPr>
        <w:t>новения чрезвычайной ситуации.</w:t>
      </w:r>
      <w:r w:rsidR="00C22379">
        <w:rPr>
          <w:rFonts w:ascii="Arial" w:hAnsi="Arial" w:cs="Arial"/>
        </w:rPr>
        <w:br/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Основанием для приостановления предоставле</w:t>
      </w:r>
      <w:r w:rsidR="00C22379">
        <w:rPr>
          <w:rFonts w:ascii="Arial" w:hAnsi="Arial" w:cs="Arial"/>
        </w:rPr>
        <w:t>ния социальных услуг являются: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- в случаях, перечисленных в абзацах втором</w:t>
      </w:r>
      <w:r w:rsidR="00C22379">
        <w:rPr>
          <w:rFonts w:ascii="Arial" w:hAnsi="Arial" w:cs="Arial"/>
        </w:rPr>
        <w:t xml:space="preserve"> - четвертом подпункта 3.10.1;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 xml:space="preserve">правовой акт, устанавливающий факт возникновения или угрозы возникновения чрезвычайной ситуации, и приказ комитета социальной защиты населения Волгоградской области о приостановлении предоставления социальных услуг - в случае, указанном в </w:t>
      </w:r>
      <w:r w:rsidR="00C22379">
        <w:rPr>
          <w:rFonts w:ascii="Arial" w:hAnsi="Arial" w:cs="Arial"/>
        </w:rPr>
        <w:t>абзаце пятом подпункта 3.10.1.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Приостановление предоставления социальных услуг при возникновении обстоятельств, перечисленных в абзацах втором - четвертом подпункта 3.10.1, допускается на срок, не превышающий 60 календарных дней.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В случае если срок приостановления предоставления социальных услуг, указанный получателем социальных услуг в заявлении, истек, а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(снятии с социального обслуживания),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дня, следующего за днем истечения срока приостановления предоставления социальных услуг.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</w:t>
      </w:r>
      <w:proofErr w:type="spellStart"/>
      <w:r w:rsidRPr="00C22379">
        <w:rPr>
          <w:rFonts w:ascii="Arial" w:hAnsi="Arial" w:cs="Arial"/>
        </w:rPr>
        <w:t>пп</w:t>
      </w:r>
      <w:proofErr w:type="spellEnd"/>
      <w:r w:rsidRPr="00C22379">
        <w:rPr>
          <w:rFonts w:ascii="Arial" w:hAnsi="Arial" w:cs="Arial"/>
        </w:rPr>
        <w:t>. 3.10.1 в ред. </w:t>
      </w:r>
      <w:hyperlink r:id="rId190" w:anchor="64U0IK" w:history="1">
        <w:r w:rsidRPr="00C22379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23.03.2020 N 554</w:t>
        </w:r>
      </w:hyperlink>
      <w:r w:rsidR="00C22379">
        <w:rPr>
          <w:rFonts w:ascii="Arial" w:hAnsi="Arial" w:cs="Arial"/>
        </w:rPr>
        <w:t>)</w:t>
      </w:r>
      <w:r w:rsidR="00C22379">
        <w:rPr>
          <w:rFonts w:ascii="Arial" w:hAnsi="Arial" w:cs="Arial"/>
        </w:rPr>
        <w:br/>
      </w:r>
    </w:p>
    <w:p w:rsid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3.10.2. Решение о приостановлении предоставления социальных услуг принимается поставщиком социальных услуг не позднее 3 рабочих дней со дня, следующего за днем регистрации заявления получателя социальных услуг (законного представителя) или получения приказа комитета социальной защиты населения Волгоградской области о приостановлении предоставления социальных услуг. Решение о приостановлении предоставления социальных услуг оформляется приказом, с обязательным указанием причины и основания для приостановления предоставления социальных услуг.</w:t>
      </w: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C2237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(в ред. </w:t>
      </w:r>
      <w:hyperlink r:id="rId191" w:anchor="64U0IK" w:history="1">
        <w:r w:rsidRPr="00C22379"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23.04.2020 N 788</w:t>
        </w:r>
      </w:hyperlink>
      <w:r w:rsidR="00C22379">
        <w:rPr>
          <w:rFonts w:ascii="Arial" w:hAnsi="Arial" w:cs="Arial"/>
        </w:rPr>
        <w:t>)</w:t>
      </w:r>
      <w:r w:rsidR="00C22379">
        <w:rPr>
          <w:rFonts w:ascii="Arial" w:hAnsi="Arial" w:cs="Arial"/>
        </w:rPr>
        <w:br/>
      </w: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Допускается отсутствие получателя социальных услуг в период, не превышающий трех дней в месяц (без составления приказа о приостановлении предоставления социальных услуг). В случае возникновения такой необходимости получатель социальных услуг или его законный представитель информирует поставщика социальных услуг.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(п. 3.10 введен </w:t>
      </w:r>
      <w:hyperlink r:id="rId192" w:anchor="64U0IK" w:history="1">
        <w:r w:rsidRPr="00C22379"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18.07.2018 N 1157</w:t>
        </w:r>
      </w:hyperlink>
      <w:r w:rsidR="000439D9">
        <w:rPr>
          <w:rFonts w:ascii="Arial" w:hAnsi="Arial" w:cs="Arial"/>
        </w:rPr>
        <w:t>)</w:t>
      </w:r>
      <w:r w:rsidR="000439D9">
        <w:rPr>
          <w:rFonts w:ascii="Arial" w:hAnsi="Arial" w:cs="Arial"/>
        </w:rPr>
        <w:br/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3.11. Отказ в пр</w:t>
      </w:r>
      <w:r w:rsidR="000439D9">
        <w:rPr>
          <w:rFonts w:ascii="Arial" w:hAnsi="Arial" w:cs="Arial"/>
        </w:rPr>
        <w:t>едоставлении социальных услуг.</w:t>
      </w:r>
      <w:r w:rsidR="000439D9">
        <w:rPr>
          <w:rFonts w:ascii="Arial" w:hAnsi="Arial" w:cs="Arial"/>
        </w:rPr>
        <w:br/>
      </w: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3.11.1.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обслуживания, в случае непредставления получателем социальных услуг или его законным представителем документов, необходимых для предоставления социальных услуг, указанных в подпункте 5.1.2 пункта 5.1 Порядка, которые получатель социальной услуги или его законный представитель в соответствии с действующим законодательством обязан представить лично.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3.12. Прекращение социального обслуживания, предоставления социальной услуги на весь срок дейс</w:t>
      </w:r>
      <w:r w:rsidR="000439D9">
        <w:rPr>
          <w:rFonts w:ascii="Arial" w:hAnsi="Arial" w:cs="Arial"/>
        </w:rPr>
        <w:t>твия индивидуальной программы.</w:t>
      </w:r>
      <w:r w:rsidR="000439D9">
        <w:rPr>
          <w:rFonts w:ascii="Arial" w:hAnsi="Arial" w:cs="Arial"/>
        </w:rPr>
        <w:br/>
      </w: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3.12.1. Основаниями прекращения социального обслуживания, предоставления социальной услуги на весь срок действия инди</w:t>
      </w:r>
      <w:r w:rsidR="000439D9">
        <w:rPr>
          <w:rFonts w:ascii="Arial" w:hAnsi="Arial" w:cs="Arial"/>
        </w:rPr>
        <w:t>видуальной программы являются: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письменное заявление получателя социальных услуг или его законного представителя об отказе в социальном обслуживании, предоставлении социаль</w:t>
      </w:r>
      <w:r w:rsidR="000439D9">
        <w:rPr>
          <w:rFonts w:ascii="Arial" w:hAnsi="Arial" w:cs="Arial"/>
        </w:rPr>
        <w:t>ных услуг (социальной услуги);</w:t>
      </w:r>
    </w:p>
    <w:p w:rsidR="000439D9" w:rsidRPr="00C22379" w:rsidRDefault="000439D9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выявление (возникновение) у получателя социальных услуг медицинских противопоказаний к социальному обслуживанию (в соответствии с заключением (справкой) медицинской организации о состоянии здоровья гражданина);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439D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0439D9" w:rsidRDefault="000439D9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 w:rsidR="00D32D2B" w:rsidRPr="00C22379">
        <w:rPr>
          <w:rFonts w:ascii="Arial" w:hAnsi="Arial" w:cs="Arial"/>
        </w:rPr>
        <w:t>решение суда о признании получателя социальных услуг безвестно отсутствующим или умершим;</w:t>
      </w: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32D2B" w:rsidRPr="00C22379" w:rsidRDefault="00D32D2B" w:rsidP="000439D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решение суда о признании получателя социа</w:t>
      </w:r>
      <w:r w:rsidR="000439D9">
        <w:rPr>
          <w:rFonts w:ascii="Arial" w:hAnsi="Arial" w:cs="Arial"/>
        </w:rPr>
        <w:t>льных услуг недееспособным;</w:t>
      </w:r>
      <w:r w:rsidR="000439D9">
        <w:rPr>
          <w:rFonts w:ascii="Arial" w:hAnsi="Arial" w:cs="Arial"/>
        </w:rPr>
        <w:br/>
      </w:r>
    </w:p>
    <w:p w:rsidR="00D32D2B" w:rsidRPr="000439D9" w:rsidRDefault="00D32D2B" w:rsidP="000439D9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C22379">
        <w:rPr>
          <w:rFonts w:ascii="Arial" w:hAnsi="Arial" w:cs="Arial"/>
        </w:rPr>
        <w:t>осуждение получателя социальных услуг к отбыванию нак</w:t>
      </w:r>
      <w:r w:rsidR="000439D9">
        <w:rPr>
          <w:rFonts w:ascii="Arial" w:hAnsi="Arial" w:cs="Arial"/>
        </w:rPr>
        <w:t>азания в виде лишения свободы.</w:t>
      </w:r>
      <w:r w:rsidR="000439D9">
        <w:rPr>
          <w:rFonts w:ascii="Arial" w:hAnsi="Arial" w:cs="Arial"/>
        </w:rPr>
        <w:br/>
      </w:r>
    </w:p>
    <w:p w:rsidR="00095A46" w:rsidRPr="000439D9" w:rsidRDefault="00095A46" w:rsidP="000439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>3.12.2. Получатель социальных услуг или его законный представитель имеет право отказаться от социального обслуживания, предоставления социальных услуг (социальной услуги) по личному заявлению на имя руководител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t>я поставщика социальных услуг.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439D9" w:rsidRDefault="00095A46" w:rsidP="000439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>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t>ля в индивидуальной программе.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439D9" w:rsidRDefault="00095A46" w:rsidP="000439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>При этом получателю социальных услуг или его законному представителю разъясняются возможные пос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t>ледствия принятого им решения.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439D9" w:rsidRDefault="00095A46" w:rsidP="000439D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 xml:space="preserve">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</w:t>
      </w:r>
      <w:proofErr w:type="spellStart"/>
      <w:r w:rsidRPr="000439D9">
        <w:rPr>
          <w:rFonts w:ascii="Arial" w:eastAsia="Times New Roman" w:hAnsi="Arial" w:cs="Arial"/>
          <w:sz w:val="24"/>
          <w:szCs w:val="24"/>
          <w:lang w:eastAsia="ru-RU"/>
        </w:rPr>
        <w:t>непредоставление</w:t>
      </w:r>
      <w:proofErr w:type="spellEnd"/>
      <w:r w:rsidRPr="000439D9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t>ных услуг (социальной услуги).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439D9" w:rsidRDefault="00095A46" w:rsidP="000439D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>3.12.3. При прекращении социального обслуживания поставщик социальных услуг издает соответствующий приказ с указанием основания (причины) прекращения социального обслуживания, копия приказа подшивается в личное дел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t>о получателя социальных услуг.</w:t>
      </w:r>
    </w:p>
    <w:p w:rsidR="000439D9" w:rsidRDefault="000439D9" w:rsidP="000439D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9D9" w:rsidRDefault="00095A46" w:rsidP="000439D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 xml:space="preserve">3.12.4. Сведения о получателях социальных услуг и предоставленных социальных услугах вносятся в регистр получателей социальных </w:t>
      </w:r>
      <w:r w:rsidR="000439D9">
        <w:rPr>
          <w:rFonts w:ascii="Arial" w:eastAsia="Times New Roman" w:hAnsi="Arial" w:cs="Arial"/>
          <w:sz w:val="24"/>
          <w:szCs w:val="24"/>
          <w:lang w:eastAsia="ru-RU"/>
        </w:rPr>
        <w:t>услуг в установленном порядке.</w:t>
      </w:r>
    </w:p>
    <w:p w:rsidR="00095A46" w:rsidRPr="000439D9" w:rsidRDefault="00095A46" w:rsidP="000439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9D9" w:rsidRPr="000439D9" w:rsidRDefault="00095A46" w:rsidP="000439D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39D9">
        <w:rPr>
          <w:rFonts w:ascii="Arial" w:eastAsia="Times New Roman" w:hAnsi="Arial" w:cs="Arial"/>
          <w:sz w:val="24"/>
          <w:szCs w:val="24"/>
          <w:lang w:eastAsia="ru-RU"/>
        </w:rPr>
        <w:t>3.12.5.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"Центр социальной защиты населения", выдавшее индивидуальную программу.</w:t>
      </w:r>
    </w:p>
    <w:p w:rsidR="00095A46" w:rsidRPr="00095A46" w:rsidRDefault="00095A46" w:rsidP="000439D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5A46" w:rsidRPr="00FA7992" w:rsidRDefault="00095A46" w:rsidP="00FA799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3.12 в ред. </w:t>
      </w:r>
      <w:hyperlink r:id="rId193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95A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A7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ТРЕБОВАНИЯ К ДЕЯТЕЛЬНОСТИ ПОСТАВЩИКА СОЦИАЛЬНЫХ УСЛУГ В СФЕРЕ СОЦИАЛЬНОГО ОБСЛУЖИВАНИЯ</w:t>
      </w:r>
    </w:p>
    <w:p w:rsidR="00FA7992" w:rsidRDefault="00FA7992" w:rsidP="00095A4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4.1. Условия размещения поставщика социальных услуг должны обеспечивать его эффективную работу.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должны быть обеспечены средствами коммунально-бытового обслуживания и оснащены телефонной связью.</w:t>
      </w:r>
    </w:p>
    <w:p w:rsidR="00FA7992" w:rsidRPr="00FA7992" w:rsidRDefault="00FA7992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По размерам и состоянию помещения отвечают установленным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разместить персонал, получателей социальных услуг и предоставлять им социальные услуги.</w:t>
      </w:r>
    </w:p>
    <w:p w:rsidR="00FA7992" w:rsidRPr="00FA7992" w:rsidRDefault="00FA7992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4.2. Укомплектованность поставщика социальных услуг специалистами, подбор специалистов осуществляется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Поставщик социальных услуг должен быть укомплектован специалистами в соответствии со штатным расписанием.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4.3. 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способами.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4.4. Поставщиком социальных услуг принимаются меры по недопущению разглашения сотрудниками сведений личного характера о получателях социальных услуг.</w:t>
      </w:r>
      <w:r w:rsidRP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4.5. Поставщик социальных услуг должен быть оснащен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Оборудование,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кото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рое систематически проверяется.</w:t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Неисправное оборудование своевременно снимается с эксплуатации,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 xml:space="preserve"> заменяется или ремонтируется.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4.6. Состояние информации о поставщике социальных услуг, порядке и правилах предоставления социальных услуг получателям социальных услуг должно отвечать следующим требованиям: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A7992" w:rsidRDefault="00095A46" w:rsidP="00095A4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поставщик социальных услуг доводит до получателя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состав информации о социальных услугах соответствует </w:t>
      </w:r>
      <w:hyperlink r:id="rId194" w:anchor="64U0IK" w:history="1">
        <w:r w:rsidRPr="00FA799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Закону Российской Федерации "О защите прав потребителей"</w:t>
        </w:r>
      </w:hyperlink>
      <w:r w:rsidR="00FA79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7992" w:rsidRPr="00FA7992" w:rsidRDefault="00FA7992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предоставляемая получателю социальных услуг, 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является достоверной и полной.</w:t>
      </w:r>
    </w:p>
    <w:p w:rsidR="00FA7992" w:rsidRPr="00FA7992" w:rsidRDefault="00FA7992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4.7. Социальное обслуживание основывается на соблюдении прав человека и уважении достоинства личности, носит гуманный характер и не допускает унижения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 xml:space="preserve"> чести и достоинства человека.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4.8.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действующим законодательством.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соглашения.</w:t>
      </w:r>
    </w:p>
    <w:p w:rsidR="00095A46" w:rsidRDefault="00095A46" w:rsidP="00FA799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7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Раздел 5. ПЕРЕЧЕНЬ ДОКУМЕНТОВ, НЕОБХОДИМЫХ ДЛЯ ПРЕДОСТАВЛЕНИЯ СОЦИАЛЬНЫХ УСЛУГ</w:t>
      </w:r>
    </w:p>
    <w:p w:rsidR="00FA7992" w:rsidRPr="00FA7992" w:rsidRDefault="00FA7992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095A46" w:rsidRDefault="00095A46" w:rsidP="00095A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5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29.08.2016 N 1070</w:t>
        </w:r>
      </w:hyperlink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95A46" w:rsidRPr="00095A46" w:rsidRDefault="00095A46" w:rsidP="00095A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5.1. Договор о предоставлении социальных услуг заключается на о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сновании следующих документов: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5.1.1. Государственным казенным учреждением "Центр социальной защиты населения" по запросу поставщика социальных услуг в течение одного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 предоставляются:</w:t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 xml:space="preserve">копия заключения (справки) медицинской организации о 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состоянии здоровья гражданина;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6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18.07.2018 N 1157</w:t>
        </w:r>
      </w:hyperlink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рекомендации по медико-социальному сопровождению лиц пожилого возраста и инвалидов, нуждающихся в долговременном уходе, выда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нной медицинской организацией;</w:t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7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17.12.2019 N 2425</w:t>
        </w:r>
      </w:hyperlink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095A46" w:rsidRDefault="00095A46" w:rsidP="00095A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документа (документов) установленного образца о праве на льготы/меры социальной поддержки (при наличии);</w:t>
      </w:r>
    </w:p>
    <w:p w:rsidR="00095A46" w:rsidRP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 xml:space="preserve">копия сведения об инвалидности и сведения из индивидуальной программы реабилитации или </w:t>
      </w:r>
      <w:proofErr w:type="spellStart"/>
      <w:r w:rsidRPr="00FA7992">
        <w:rPr>
          <w:rFonts w:ascii="Arial" w:eastAsia="Times New Roman" w:hAnsi="Arial" w:cs="Arial"/>
          <w:sz w:val="24"/>
          <w:szCs w:val="24"/>
          <w:lang w:eastAsia="ru-RU"/>
        </w:rPr>
        <w:t>абилитации</w:t>
      </w:r>
      <w:proofErr w:type="spellEnd"/>
      <w:r w:rsidRPr="00FA7992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инвалида, содержащие рекомендации о проведении реабилитационных или </w:t>
      </w:r>
      <w:proofErr w:type="spellStart"/>
      <w:r w:rsidRPr="00FA7992">
        <w:rPr>
          <w:rFonts w:ascii="Arial" w:eastAsia="Times New Roman" w:hAnsi="Arial" w:cs="Arial"/>
          <w:sz w:val="24"/>
          <w:szCs w:val="24"/>
          <w:lang w:eastAsia="ru-RU"/>
        </w:rPr>
        <w:t>абилитационных</w:t>
      </w:r>
      <w:proofErr w:type="spellEnd"/>
      <w:r w:rsidRPr="00FA7992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включая сведения о технических средствах реабилитации и услугах инвалида, или копии документов, предоставленные заявителем, подтверждающих факт установления инвалидности получателю социальных услуг (при наличии инвалидности</w:t>
      </w: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095A46" w:rsidRPr="00095A46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8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информации заявителя о составе его семьи, с указанием родственных связей;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9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сведения о регистрации гражданина по месту жительства в случае отсутствия отметки о месте жительства в документе, удостоверяющим личность (при наличии);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решения суда, устанавливающего место жительства на территории Волгог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радской области (при наличии);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справки о ра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>змере СДД (при необходимости);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A7992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документа, подтверждающего регистрацию в системе индивидуального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t xml:space="preserve"> (персонифицированного) учета;</w:t>
      </w:r>
      <w:r w:rsidR="00FA79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0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23.04.2020 N 788</w:t>
        </w:r>
      </w:hyperlink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7992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копии документов, удостоверяющих личности членов семьи, совместно проживающих с получателем социальных услуг;</w:t>
      </w:r>
    </w:p>
    <w:p w:rsidR="00095A46" w:rsidRPr="00095A46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01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23.04.2020 N 788</w:t>
        </w:r>
      </w:hyperlink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095A46" w:rsidRDefault="00095A46" w:rsidP="00FA799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сведения о получаемых в государственном казенном учреждении "Центр социальной защиты населения" социальных выплатах за последние 12 календарных месяцев, предшествующих месяцу обращения к поставщику социальных услуг (при наличии) - в случае истечения срока действия справки о размере СДД;</w:t>
      </w:r>
    </w:p>
    <w:p w:rsidR="00095A46" w:rsidRPr="00095A46" w:rsidRDefault="00095A46" w:rsidP="00FA799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2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18.07.2018 N 1157</w:t>
        </w:r>
      </w:hyperlink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3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25.08.2020 N 1823</w:t>
        </w:r>
      </w:hyperlink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A79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A7992">
        <w:rPr>
          <w:rFonts w:ascii="Arial" w:eastAsia="Times New Roman" w:hAnsi="Arial" w:cs="Arial"/>
          <w:sz w:val="24"/>
          <w:szCs w:val="24"/>
          <w:lang w:eastAsia="ru-RU"/>
        </w:rPr>
        <w:t>копия акта органа опеки и попечительства об установлении опеки/попечит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ельства над несовершеннолетним;</w:t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04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11.04.2023 N 742</w:t>
        </w:r>
      </w:hyperlink>
      <w:r w:rsidR="00965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95A46" w:rsidRPr="00095A46" w:rsidRDefault="00095A46" w:rsidP="0096548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копия свидетельства о государственной регистрации актов гражданского состояния (при подтверждении родственных связей между заявителем и гражданином, погибшим (умершим) при участии в специальной военной 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t>операции);</w:t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05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11.04.2023 N 742</w:t>
        </w:r>
      </w:hyperlink>
      <w:r w:rsidR="00965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копия документа, подтверждающего смерть (гибель) гражданина, погибшего (умершего) при участии в</w:t>
      </w:r>
      <w:r w:rsidR="0096548F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специальной военной операции.</w:t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06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11.04.2023 N 742</w:t>
        </w:r>
      </w:hyperlink>
      <w:r w:rsidR="00965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bookmarkStart w:id="0" w:name="_GoBack"/>
      <w:bookmarkEnd w:id="0"/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5.1.1 в ред. </w:t>
      </w:r>
      <w:hyperlink r:id="rId207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5.1.2. Получателем социальных услуг или его законным представителем предоставляется индивидуальная програ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t>мма.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К индивидуальной программе пр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илагаются следующие документы: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ь получателя социальных услуг;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полномочия законного представителя (при обращении за получением социальных услуг законного представителя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социальных услуг);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вид на жительство или разрешение на временное проживание на территории Российской Федерации (для иностранных гра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ждан или лиц без гражданства);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беженца 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(при наличии статуса беженца);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справка о размере СДД, выданная государственным казенным учреждением "Центр социальной за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щиты населения" (при наличии);</w:t>
      </w:r>
    </w:p>
    <w:p w:rsidR="00095A46" w:rsidRPr="00095A46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наличии (отсутствии) доходов (кроме документов о заработной плате) получателя социальных услуг и членов его семьи или одиноко </w:t>
      </w: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проживающего гражданина в соответствии с </w:t>
      </w:r>
      <w:hyperlink r:id="rId208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N 1075 "Об утверждении Правил определения среднедушевого дохода для предоставления социальных услуг бесплатно"</w:t>
        </w:r>
      </w:hyperlink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 последние 12 календарных месяцев, предшествующих месяцу обращения к поставщику социальных услуг, - в случае истечения срока д</w:t>
      </w:r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ействия справки о размере СДД;</w:t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9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25.08.2020 N 1823</w:t>
        </w:r>
      </w:hyperlink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210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комитета социальной защиты населения Волгоградской области от 18.07.2018 N 1157</w:t>
        </w:r>
      </w:hyperlink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FF159F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согласие на обработку персональных данных в случаях и в форме, установленных </w:t>
      </w:r>
      <w:hyperlink r:id="rId211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2006 г. N 152-ФЗ "О персональных данных"</w:t>
        </w:r>
      </w:hyperlink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(если для заключения с получателем социальных услуг </w:t>
      </w:r>
      <w:r w:rsidRPr="00FF159F">
        <w:rPr>
          <w:rFonts w:ascii="Arial" w:eastAsia="Times New Roman" w:hAnsi="Arial" w:cs="Arial"/>
          <w:sz w:val="24"/>
          <w:szCs w:val="24"/>
          <w:lang w:eastAsia="ru-RU"/>
        </w:rPr>
        <w:t>договора о предоставлении социальных услуг необходимо представление документов (сведений) об иных лицах (членах семьи) получателем социальных услуг дополнительно представляется заявление указанных лиц о согласии на обработку их персональных данных).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представляются в подлинниках или надлежа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t>щим образом заверенных копиях.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подлинников документов специалист поставщика социальных услуг, осуществляющий прием документов, изготавливает и заверяет копии с подлинников документов, проставляя </w:t>
      </w:r>
      <w:proofErr w:type="spellStart"/>
      <w:r w:rsidRPr="00FF159F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proofErr w:type="spellEnd"/>
      <w:r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"Верно"; должность лица, заверившего копию; личную подпись; расшифровку подписи (иници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t>алы, фамилию); дату заверения.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Подлинники документов возвращаются получателю социальных услуг или его законному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представителю.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5.1.2 в ред. </w:t>
      </w:r>
      <w:hyperlink r:id="rId212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272</w:t>
        </w:r>
      </w:hyperlink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5.1.3. Поставщиком социальных услуг в рамках межведомственного информационного взаимодействия в случае, если в представленных в соответствии с пунктами 5.1.1 и 5.1.2 документах (сведениях) не содержится достаточной информации для установления фактических доходов получателя социальных услуг или членов его семьи,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 запрашиваются: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3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11.07.2019 N 1310</w:t>
        </w:r>
      </w:hyperlink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Отделении Фонда пенсионного и социального страхования Российской Федерации по Волгоградской области;</w:t>
      </w:r>
      <w:r w:rsidRPr="00FF159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95A46" w:rsidRPr="00095A46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4" w:anchor="64U0IK" w:history="1">
        <w:r w:rsidRPr="00095A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20.02.2023 N 310</w:t>
        </w:r>
      </w:hyperlink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F15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сведения о получаемых денежных средствах на содержание детей, находящихся под опекой или попечительством, - в органах опеки и попечительств</w:t>
      </w:r>
      <w:r w:rsidR="00FF159F" w:rsidRPr="00FF159F">
        <w:rPr>
          <w:rFonts w:ascii="Arial" w:eastAsia="Times New Roman" w:hAnsi="Arial" w:cs="Arial"/>
          <w:sz w:val="24"/>
          <w:szCs w:val="24"/>
          <w:lang w:eastAsia="ru-RU"/>
        </w:rPr>
        <w:t>а (для опекунов (попечителей);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095A46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(для граждан, занимающихся предпринимательской деятельностью), - в Управлении Федеральной налоговой службы по </w:t>
      </w:r>
      <w:r w:rsidRPr="00095A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Волгоградской области;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сведения о размере алиментов, находящиеся в распоряжении Управления Федеральной службы судебных приставов по Волгоградской области (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в случае получения алиментов);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сведения о принадлежащем гражданину и членам его семьи (одинокому гражданину) имуществе на праве собственности - в Федеральной службе государственной регистрации, кадастра и картографии;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иные сведения о доходах, находящиеся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Сведения, перечисленные в абзацах втором - пятом, седьмом настоящего подпункта, запрашиваются поставщиком социальных услуг за последние 12 календарных месяцев, предшествующих месяцу обращения к поставщику социальных услуг получателя социальных услуг или его законного представителя, а в случаях изменения предельной величины среднедушевого дохода и величины прожиточного минимума, установленного в Волгоградской области для основных социально-демографических групп населения запрашиваются за последние 12 календарных месяцев, предшествующих месяцу в котором возникли обстоятельс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тва.</w:t>
      </w:r>
    </w:p>
    <w:p w:rsidR="00095A46" w:rsidRPr="00FF159F" w:rsidRDefault="00095A46" w:rsidP="00FF159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t>(в ред. </w:t>
      </w:r>
      <w:hyperlink r:id="rId215" w:anchor="64U0IK" w:history="1">
        <w:r w:rsidRPr="00FF159F">
          <w:rPr>
            <w:rFonts w:ascii="Arial" w:eastAsia="Times New Roman" w:hAnsi="Arial" w:cs="Arial"/>
            <w:color w:val="2E74B5" w:themeColor="accent1" w:themeShade="BF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272</w:t>
        </w:r>
      </w:hyperlink>
      <w:r w:rsidRPr="00FF159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t>, </w:t>
      </w:r>
      <w:hyperlink r:id="rId216" w:anchor="64U0IK" w:history="1">
        <w:r w:rsidRPr="00FF159F">
          <w:rPr>
            <w:rFonts w:ascii="Arial" w:eastAsia="Times New Roman" w:hAnsi="Arial" w:cs="Arial"/>
            <w:color w:val="2E74B5" w:themeColor="accent1" w:themeShade="BF"/>
            <w:sz w:val="24"/>
            <w:szCs w:val="24"/>
            <w:u w:val="single"/>
            <w:lang w:eastAsia="ru-RU"/>
          </w:rPr>
          <w:t>от 11.07.2019 N 1310</w:t>
        </w:r>
      </w:hyperlink>
      <w:r w:rsidR="00FF159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t>)</w:t>
      </w:r>
      <w:r w:rsidR="00FF159F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br/>
      </w: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Поставщиком социальных услуг запрашиваются сведения о признании гражданина пострадавшим в результате чрезвычайной ситуации, вооруженных межнациональных (межэтнических) конфликтов, находящиеся в распоряжении соответствующих органов (для предоставлени</w:t>
      </w:r>
      <w:r w:rsidR="00FF159F">
        <w:rPr>
          <w:rFonts w:ascii="Arial" w:eastAsia="Times New Roman" w:hAnsi="Arial" w:cs="Arial"/>
          <w:sz w:val="24"/>
          <w:szCs w:val="24"/>
          <w:lang w:eastAsia="ru-RU"/>
        </w:rPr>
        <w:t>я социальных услуг бесплатно).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Получатель социальных услуг вправе представить поставщику социальных услуг документы (сведения), перечисленные в настоящем подпункте, по собственной инициативе.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5.2. На получателя социальных услуг, принятого на социальное обслуживание, поставщиком социальных услуг формируется личное дело, в которое подшиваются все необходимые для предоставления социальных услуг документы (договор, копия приказа о зачислении на социальное обслуживание, документы и сведения, указанные в пункте 5.1 настоящего Порядка), а также документы текущего характера (уведомления, расчет среднедушевого дохода и другие).</w:t>
      </w:r>
    </w:p>
    <w:p w:rsidR="00095A46" w:rsidRPr="00FF159F" w:rsidRDefault="00095A46" w:rsidP="00FF159F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6. ЗАКЛЮЧИТЕЛЬНЫЕ ПОЛОЖЕНИЯ</w:t>
      </w:r>
    </w:p>
    <w:p w:rsidR="00095A46" w:rsidRPr="00FF159F" w:rsidRDefault="00095A46" w:rsidP="00095A4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6.1. Порядок должен быть представлен поставщиком социальных услуг для ознакомления любому лицу по месту предоставления социальной услуги незамедлительно по поступлении такой просьбы.</w:t>
      </w: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46" w:rsidRPr="00FF159F" w:rsidRDefault="00095A46" w:rsidP="00FF159F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F159F">
        <w:rPr>
          <w:rFonts w:ascii="Arial" w:eastAsia="Times New Roman" w:hAnsi="Arial" w:cs="Arial"/>
          <w:sz w:val="24"/>
          <w:szCs w:val="24"/>
          <w:lang w:eastAsia="ru-RU"/>
        </w:rPr>
        <w:t>6.2. Информация о наличии Порядка, возможности и способе его получения должна быть размещена по месту предоставления социальной услуги (месту подачи заявления на предоставление социальной услуги) и должна быть заметна для получателей 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поставщиков социальных услуг и организаций, осуществляющих контроль за соблюдением настоящего Порядка.</w:t>
      </w:r>
    </w:p>
    <w:p w:rsidR="004A2AF0" w:rsidRPr="00FF159F" w:rsidRDefault="004A2AF0" w:rsidP="00FF159F">
      <w:pPr>
        <w:jc w:val="both"/>
      </w:pPr>
    </w:p>
    <w:sectPr w:rsidR="004A2AF0" w:rsidRPr="00FF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64" w:rsidRDefault="00A45664" w:rsidP="00A45664">
      <w:pPr>
        <w:spacing w:after="0" w:line="240" w:lineRule="auto"/>
      </w:pPr>
      <w:r>
        <w:separator/>
      </w:r>
    </w:p>
  </w:endnote>
  <w:endnote w:type="continuationSeparator" w:id="0">
    <w:p w:rsidR="00A45664" w:rsidRDefault="00A45664" w:rsidP="00A4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64" w:rsidRDefault="00A45664" w:rsidP="00A45664">
      <w:pPr>
        <w:spacing w:after="0" w:line="240" w:lineRule="auto"/>
      </w:pPr>
      <w:r>
        <w:separator/>
      </w:r>
    </w:p>
  </w:footnote>
  <w:footnote w:type="continuationSeparator" w:id="0">
    <w:p w:rsidR="00A45664" w:rsidRDefault="00A45664" w:rsidP="00A4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2B"/>
    <w:rsid w:val="000439D9"/>
    <w:rsid w:val="00095A46"/>
    <w:rsid w:val="004A2AF0"/>
    <w:rsid w:val="0096548F"/>
    <w:rsid w:val="00A45664"/>
    <w:rsid w:val="00C22379"/>
    <w:rsid w:val="00D32D2B"/>
    <w:rsid w:val="00EF6435"/>
    <w:rsid w:val="00FA7992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63A"/>
  <w15:chartTrackingRefBased/>
  <w15:docId w15:val="{E4263D0E-EAF2-4A68-9079-186E62F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664"/>
  </w:style>
  <w:style w:type="paragraph" w:styleId="a6">
    <w:name w:val="footer"/>
    <w:basedOn w:val="a"/>
    <w:link w:val="a7"/>
    <w:uiPriority w:val="99"/>
    <w:unhideWhenUsed/>
    <w:rsid w:val="00A4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406314832" TargetMode="External"/><Relationship Id="rId21" Type="http://schemas.openxmlformats.org/officeDocument/2006/relationships/hyperlink" Target="https://docs.cntd.ru/document/574734428" TargetMode="External"/><Relationship Id="rId42" Type="http://schemas.openxmlformats.org/officeDocument/2006/relationships/hyperlink" Target="https://docs.cntd.ru/document/570713911" TargetMode="External"/><Relationship Id="rId63" Type="http://schemas.openxmlformats.org/officeDocument/2006/relationships/hyperlink" Target="https://docs.cntd.ru/document/430658552" TargetMode="External"/><Relationship Id="rId84" Type="http://schemas.openxmlformats.org/officeDocument/2006/relationships/hyperlink" Target="https://docs.cntd.ru/document/406314832" TargetMode="External"/><Relationship Id="rId138" Type="http://schemas.openxmlformats.org/officeDocument/2006/relationships/hyperlink" Target="https://docs.cntd.ru/document/428589791" TargetMode="External"/><Relationship Id="rId159" Type="http://schemas.openxmlformats.org/officeDocument/2006/relationships/hyperlink" Target="https://docs.cntd.ru/document/406527509" TargetMode="External"/><Relationship Id="rId170" Type="http://schemas.openxmlformats.org/officeDocument/2006/relationships/hyperlink" Target="https://docs.cntd.ru/document/420227144" TargetMode="External"/><Relationship Id="rId191" Type="http://schemas.openxmlformats.org/officeDocument/2006/relationships/hyperlink" Target="https://docs.cntd.ru/document/570772573" TargetMode="External"/><Relationship Id="rId205" Type="http://schemas.openxmlformats.org/officeDocument/2006/relationships/hyperlink" Target="https://docs.cntd.ru/document/406616879" TargetMode="External"/><Relationship Id="rId107" Type="http://schemas.openxmlformats.org/officeDocument/2006/relationships/hyperlink" Target="https://docs.cntd.ru/document/406314832" TargetMode="External"/><Relationship Id="rId11" Type="http://schemas.openxmlformats.org/officeDocument/2006/relationships/hyperlink" Target="https://docs.cntd.ru/document/550147235" TargetMode="External"/><Relationship Id="rId32" Type="http://schemas.openxmlformats.org/officeDocument/2006/relationships/hyperlink" Target="https://docs.cntd.ru/document/446646296" TargetMode="External"/><Relationship Id="rId53" Type="http://schemas.openxmlformats.org/officeDocument/2006/relationships/hyperlink" Target="https://docs.cntd.ru/document/406527509" TargetMode="External"/><Relationship Id="rId74" Type="http://schemas.openxmlformats.org/officeDocument/2006/relationships/hyperlink" Target="https://docs.cntd.ru/document/406314832" TargetMode="External"/><Relationship Id="rId128" Type="http://schemas.openxmlformats.org/officeDocument/2006/relationships/hyperlink" Target="https://docs.cntd.ru/document/406314832" TargetMode="External"/><Relationship Id="rId149" Type="http://schemas.openxmlformats.org/officeDocument/2006/relationships/hyperlink" Target="https://docs.cntd.ru/document/902034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ocs.cntd.ru/document/406314832" TargetMode="External"/><Relationship Id="rId160" Type="http://schemas.openxmlformats.org/officeDocument/2006/relationships/hyperlink" Target="https://docs.cntd.ru/document/406616879" TargetMode="External"/><Relationship Id="rId181" Type="http://schemas.openxmlformats.org/officeDocument/2006/relationships/hyperlink" Target="https://docs.cntd.ru/document/550147235" TargetMode="External"/><Relationship Id="rId216" Type="http://schemas.openxmlformats.org/officeDocument/2006/relationships/hyperlink" Target="https://docs.cntd.ru/document/561436879" TargetMode="External"/><Relationship Id="rId22" Type="http://schemas.openxmlformats.org/officeDocument/2006/relationships/hyperlink" Target="https://docs.cntd.ru/document/574759964" TargetMode="External"/><Relationship Id="rId43" Type="http://schemas.openxmlformats.org/officeDocument/2006/relationships/hyperlink" Target="https://docs.cntd.ru/document/570772573" TargetMode="External"/><Relationship Id="rId64" Type="http://schemas.openxmlformats.org/officeDocument/2006/relationships/hyperlink" Target="https://docs.cntd.ru/document/446646296" TargetMode="External"/><Relationship Id="rId118" Type="http://schemas.openxmlformats.org/officeDocument/2006/relationships/hyperlink" Target="https://docs.cntd.ru/document/406314832" TargetMode="External"/><Relationship Id="rId139" Type="http://schemas.openxmlformats.org/officeDocument/2006/relationships/hyperlink" Target="https://docs.cntd.ru/document/570837540" TargetMode="External"/><Relationship Id="rId85" Type="http://schemas.openxmlformats.org/officeDocument/2006/relationships/hyperlink" Target="https://docs.cntd.ru/document/406314832" TargetMode="External"/><Relationship Id="rId150" Type="http://schemas.openxmlformats.org/officeDocument/2006/relationships/hyperlink" Target="https://docs.cntd.ru/document/406616879" TargetMode="External"/><Relationship Id="rId171" Type="http://schemas.openxmlformats.org/officeDocument/2006/relationships/hyperlink" Target="https://docs.cntd.ru/document/570909626" TargetMode="External"/><Relationship Id="rId192" Type="http://schemas.openxmlformats.org/officeDocument/2006/relationships/hyperlink" Target="https://docs.cntd.ru/document/550147235" TargetMode="External"/><Relationship Id="rId206" Type="http://schemas.openxmlformats.org/officeDocument/2006/relationships/hyperlink" Target="https://docs.cntd.ru/document/406616879" TargetMode="External"/><Relationship Id="rId12" Type="http://schemas.openxmlformats.org/officeDocument/2006/relationships/hyperlink" Target="https://docs.cntd.ru/document/550248416" TargetMode="External"/><Relationship Id="rId33" Type="http://schemas.openxmlformats.org/officeDocument/2006/relationships/hyperlink" Target="https://docs.cntd.ru/document/574759964" TargetMode="External"/><Relationship Id="rId108" Type="http://schemas.openxmlformats.org/officeDocument/2006/relationships/hyperlink" Target="https://docs.cntd.ru/document/406314832" TargetMode="External"/><Relationship Id="rId129" Type="http://schemas.openxmlformats.org/officeDocument/2006/relationships/hyperlink" Target="https://docs.cntd.ru/document/406314832" TargetMode="External"/><Relationship Id="rId54" Type="http://schemas.openxmlformats.org/officeDocument/2006/relationships/hyperlink" Target="https://docs.cntd.ru/document/406616879" TargetMode="External"/><Relationship Id="rId75" Type="http://schemas.openxmlformats.org/officeDocument/2006/relationships/hyperlink" Target="https://docs.cntd.ru/document/406018519" TargetMode="External"/><Relationship Id="rId96" Type="http://schemas.openxmlformats.org/officeDocument/2006/relationships/hyperlink" Target="https://docs.cntd.ru/document/406314832" TargetMode="External"/><Relationship Id="rId140" Type="http://schemas.openxmlformats.org/officeDocument/2006/relationships/hyperlink" Target="https://docs.cntd.ru/document/499067367" TargetMode="External"/><Relationship Id="rId161" Type="http://schemas.openxmlformats.org/officeDocument/2006/relationships/hyperlink" Target="https://docs.cntd.ru/document/406616879" TargetMode="External"/><Relationship Id="rId182" Type="http://schemas.openxmlformats.org/officeDocument/2006/relationships/hyperlink" Target="https://docs.cntd.ru/document/550147235" TargetMode="External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s://docs.cntd.ru/document/406018519" TargetMode="External"/><Relationship Id="rId119" Type="http://schemas.openxmlformats.org/officeDocument/2006/relationships/hyperlink" Target="https://docs.cntd.ru/document/406314832" TargetMode="External"/><Relationship Id="rId44" Type="http://schemas.openxmlformats.org/officeDocument/2006/relationships/hyperlink" Target="https://docs.cntd.ru/document/570837540" TargetMode="External"/><Relationship Id="rId65" Type="http://schemas.openxmlformats.org/officeDocument/2006/relationships/hyperlink" Target="https://docs.cntd.ru/document/406067880" TargetMode="External"/><Relationship Id="rId86" Type="http://schemas.openxmlformats.org/officeDocument/2006/relationships/hyperlink" Target="https://docs.cntd.ru/document/406314832" TargetMode="External"/><Relationship Id="rId130" Type="http://schemas.openxmlformats.org/officeDocument/2006/relationships/hyperlink" Target="https://docs.cntd.ru/document/406314832" TargetMode="External"/><Relationship Id="rId151" Type="http://schemas.openxmlformats.org/officeDocument/2006/relationships/hyperlink" Target="https://docs.cntd.ru/document/406527509" TargetMode="External"/><Relationship Id="rId172" Type="http://schemas.openxmlformats.org/officeDocument/2006/relationships/hyperlink" Target="https://docs.cntd.ru/document/561436879" TargetMode="External"/><Relationship Id="rId193" Type="http://schemas.openxmlformats.org/officeDocument/2006/relationships/hyperlink" Target="https://docs.cntd.ru/document/550147235" TargetMode="External"/><Relationship Id="rId207" Type="http://schemas.openxmlformats.org/officeDocument/2006/relationships/hyperlink" Target="https://docs.cntd.ru/document/446646296" TargetMode="External"/><Relationship Id="rId13" Type="http://schemas.openxmlformats.org/officeDocument/2006/relationships/hyperlink" Target="https://docs.cntd.ru/document/561436879" TargetMode="External"/><Relationship Id="rId109" Type="http://schemas.openxmlformats.org/officeDocument/2006/relationships/hyperlink" Target="https://docs.cntd.ru/document/406314832" TargetMode="External"/><Relationship Id="rId34" Type="http://schemas.openxmlformats.org/officeDocument/2006/relationships/hyperlink" Target="https://docs.cntd.ru/document/428510505" TargetMode="External"/><Relationship Id="rId55" Type="http://schemas.openxmlformats.org/officeDocument/2006/relationships/hyperlink" Target="https://docs.cntd.ru/document/499067367" TargetMode="External"/><Relationship Id="rId76" Type="http://schemas.openxmlformats.org/officeDocument/2006/relationships/hyperlink" Target="https://docs.cntd.ru/document/406067880" TargetMode="External"/><Relationship Id="rId97" Type="http://schemas.openxmlformats.org/officeDocument/2006/relationships/hyperlink" Target="https://docs.cntd.ru/document/406314832" TargetMode="External"/><Relationship Id="rId120" Type="http://schemas.openxmlformats.org/officeDocument/2006/relationships/hyperlink" Target="https://docs.cntd.ru/document/406314832" TargetMode="External"/><Relationship Id="rId141" Type="http://schemas.openxmlformats.org/officeDocument/2006/relationships/hyperlink" Target="https://docs.cntd.ru/document/571026907" TargetMode="External"/><Relationship Id="rId7" Type="http://schemas.openxmlformats.org/officeDocument/2006/relationships/hyperlink" Target="https://docs.cntd.ru/document/428510505" TargetMode="External"/><Relationship Id="rId162" Type="http://schemas.openxmlformats.org/officeDocument/2006/relationships/hyperlink" Target="https://docs.cntd.ru/document/406616879" TargetMode="External"/><Relationship Id="rId183" Type="http://schemas.openxmlformats.org/officeDocument/2006/relationships/hyperlink" Target="https://docs.cntd.ru/document/406527509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docs.cntd.ru/document/406067880" TargetMode="External"/><Relationship Id="rId45" Type="http://schemas.openxmlformats.org/officeDocument/2006/relationships/hyperlink" Target="https://docs.cntd.ru/document/570909626" TargetMode="External"/><Relationship Id="rId66" Type="http://schemas.openxmlformats.org/officeDocument/2006/relationships/hyperlink" Target="https://docs.cntd.ru/document/499067367" TargetMode="External"/><Relationship Id="rId87" Type="http://schemas.openxmlformats.org/officeDocument/2006/relationships/hyperlink" Target="https://docs.cntd.ru/document/406314832" TargetMode="External"/><Relationship Id="rId110" Type="http://schemas.openxmlformats.org/officeDocument/2006/relationships/hyperlink" Target="https://docs.cntd.ru/document/406314832" TargetMode="External"/><Relationship Id="rId131" Type="http://schemas.openxmlformats.org/officeDocument/2006/relationships/hyperlink" Target="https://docs.cntd.ru/document/406314832" TargetMode="External"/><Relationship Id="rId152" Type="http://schemas.openxmlformats.org/officeDocument/2006/relationships/hyperlink" Target="https://docs.cntd.ru/document/550147235" TargetMode="External"/><Relationship Id="rId173" Type="http://schemas.openxmlformats.org/officeDocument/2006/relationships/hyperlink" Target="https://docs.cntd.ru/document/406018519" TargetMode="External"/><Relationship Id="rId194" Type="http://schemas.openxmlformats.org/officeDocument/2006/relationships/hyperlink" Target="https://docs.cntd.ru/document/9005388" TargetMode="External"/><Relationship Id="rId208" Type="http://schemas.openxmlformats.org/officeDocument/2006/relationships/hyperlink" Target="https://docs.cntd.ru/document/420227144" TargetMode="External"/><Relationship Id="rId14" Type="http://schemas.openxmlformats.org/officeDocument/2006/relationships/hyperlink" Target="https://docs.cntd.ru/document/561670149" TargetMode="External"/><Relationship Id="rId30" Type="http://schemas.openxmlformats.org/officeDocument/2006/relationships/hyperlink" Target="https://docs.cntd.ru/document/565414861" TargetMode="External"/><Relationship Id="rId35" Type="http://schemas.openxmlformats.org/officeDocument/2006/relationships/hyperlink" Target="https://docs.cntd.ru/document/428589791" TargetMode="External"/><Relationship Id="rId56" Type="http://schemas.openxmlformats.org/officeDocument/2006/relationships/hyperlink" Target="https://docs.cntd.ru/document/565414861" TargetMode="External"/><Relationship Id="rId77" Type="http://schemas.openxmlformats.org/officeDocument/2006/relationships/hyperlink" Target="https://docs.cntd.ru/document/406314832" TargetMode="External"/><Relationship Id="rId100" Type="http://schemas.openxmlformats.org/officeDocument/2006/relationships/hyperlink" Target="https://docs.cntd.ru/document/406314832" TargetMode="External"/><Relationship Id="rId105" Type="http://schemas.openxmlformats.org/officeDocument/2006/relationships/hyperlink" Target="https://docs.cntd.ru/document/406314832" TargetMode="External"/><Relationship Id="rId126" Type="http://schemas.openxmlformats.org/officeDocument/2006/relationships/hyperlink" Target="https://docs.cntd.ru/document/406314832" TargetMode="External"/><Relationship Id="rId147" Type="http://schemas.openxmlformats.org/officeDocument/2006/relationships/hyperlink" Target="https://docs.cntd.ru/document/570922995" TargetMode="External"/><Relationship Id="rId168" Type="http://schemas.openxmlformats.org/officeDocument/2006/relationships/hyperlink" Target="https://docs.cntd.ru/document/550147235" TargetMode="External"/><Relationship Id="rId8" Type="http://schemas.openxmlformats.org/officeDocument/2006/relationships/hyperlink" Target="https://docs.cntd.ru/document/428589791" TargetMode="External"/><Relationship Id="rId51" Type="http://schemas.openxmlformats.org/officeDocument/2006/relationships/hyperlink" Target="https://docs.cntd.ru/document/406067880" TargetMode="External"/><Relationship Id="rId72" Type="http://schemas.openxmlformats.org/officeDocument/2006/relationships/hyperlink" Target="https://docs.cntd.ru/document/550147235" TargetMode="External"/><Relationship Id="rId93" Type="http://schemas.openxmlformats.org/officeDocument/2006/relationships/hyperlink" Target="https://docs.cntd.ru/document/406314832" TargetMode="External"/><Relationship Id="rId98" Type="http://schemas.openxmlformats.org/officeDocument/2006/relationships/hyperlink" Target="https://docs.cntd.ru/document/406314832" TargetMode="External"/><Relationship Id="rId121" Type="http://schemas.openxmlformats.org/officeDocument/2006/relationships/hyperlink" Target="https://docs.cntd.ru/document/406314832" TargetMode="External"/><Relationship Id="rId142" Type="http://schemas.openxmlformats.org/officeDocument/2006/relationships/hyperlink" Target="https://docs.cntd.ru/document/499067367" TargetMode="External"/><Relationship Id="rId163" Type="http://schemas.openxmlformats.org/officeDocument/2006/relationships/hyperlink" Target="https://docs.cntd.ru/document/406527509" TargetMode="External"/><Relationship Id="rId184" Type="http://schemas.openxmlformats.org/officeDocument/2006/relationships/hyperlink" Target="https://docs.cntd.ru/document/406527509" TargetMode="External"/><Relationship Id="rId189" Type="http://schemas.openxmlformats.org/officeDocument/2006/relationships/hyperlink" Target="https://docs.cntd.ru/document/56143687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cs.cntd.ru/document/406527509" TargetMode="External"/><Relationship Id="rId25" Type="http://schemas.openxmlformats.org/officeDocument/2006/relationships/hyperlink" Target="https://docs.cntd.ru/document/406314832" TargetMode="External"/><Relationship Id="rId46" Type="http://schemas.openxmlformats.org/officeDocument/2006/relationships/hyperlink" Target="https://docs.cntd.ru/document/570922995" TargetMode="External"/><Relationship Id="rId67" Type="http://schemas.openxmlformats.org/officeDocument/2006/relationships/hyperlink" Target="https://docs.cntd.ru/document/423846246" TargetMode="External"/><Relationship Id="rId116" Type="http://schemas.openxmlformats.org/officeDocument/2006/relationships/hyperlink" Target="https://docs.cntd.ru/document/406314832" TargetMode="External"/><Relationship Id="rId137" Type="http://schemas.openxmlformats.org/officeDocument/2006/relationships/hyperlink" Target="https://docs.cntd.ru/document/446646296" TargetMode="External"/><Relationship Id="rId158" Type="http://schemas.openxmlformats.org/officeDocument/2006/relationships/hyperlink" Target="https://docs.cntd.ru/document/570909626" TargetMode="External"/><Relationship Id="rId20" Type="http://schemas.openxmlformats.org/officeDocument/2006/relationships/hyperlink" Target="https://docs.cntd.ru/document/571026907" TargetMode="External"/><Relationship Id="rId41" Type="http://schemas.openxmlformats.org/officeDocument/2006/relationships/hyperlink" Target="https://docs.cntd.ru/document/561670149" TargetMode="External"/><Relationship Id="rId62" Type="http://schemas.openxmlformats.org/officeDocument/2006/relationships/hyperlink" Target="https://docs.cntd.ru/document/499067367" TargetMode="External"/><Relationship Id="rId83" Type="http://schemas.openxmlformats.org/officeDocument/2006/relationships/hyperlink" Target="https://docs.cntd.ru/document/406314832" TargetMode="External"/><Relationship Id="rId88" Type="http://schemas.openxmlformats.org/officeDocument/2006/relationships/hyperlink" Target="https://docs.cntd.ru/document/406314832" TargetMode="External"/><Relationship Id="rId111" Type="http://schemas.openxmlformats.org/officeDocument/2006/relationships/hyperlink" Target="https://docs.cntd.ru/document/406314832" TargetMode="External"/><Relationship Id="rId132" Type="http://schemas.openxmlformats.org/officeDocument/2006/relationships/hyperlink" Target="https://docs.cntd.ru/document/406314832" TargetMode="External"/><Relationship Id="rId153" Type="http://schemas.openxmlformats.org/officeDocument/2006/relationships/hyperlink" Target="https://docs.cntd.ru/document/550147235" TargetMode="External"/><Relationship Id="rId174" Type="http://schemas.openxmlformats.org/officeDocument/2006/relationships/hyperlink" Target="https://docs.cntd.ru/document/406314832" TargetMode="External"/><Relationship Id="rId179" Type="http://schemas.openxmlformats.org/officeDocument/2006/relationships/hyperlink" Target="https://docs.cntd.ru/document/574759964" TargetMode="External"/><Relationship Id="rId195" Type="http://schemas.openxmlformats.org/officeDocument/2006/relationships/hyperlink" Target="https://docs.cntd.ru/document/432993580" TargetMode="External"/><Relationship Id="rId209" Type="http://schemas.openxmlformats.org/officeDocument/2006/relationships/hyperlink" Target="https://docs.cntd.ru/document/570909626" TargetMode="External"/><Relationship Id="rId190" Type="http://schemas.openxmlformats.org/officeDocument/2006/relationships/hyperlink" Target="https://docs.cntd.ru/document/570713911" TargetMode="External"/><Relationship Id="rId204" Type="http://schemas.openxmlformats.org/officeDocument/2006/relationships/hyperlink" Target="https://docs.cntd.ru/document/406616879" TargetMode="External"/><Relationship Id="rId15" Type="http://schemas.openxmlformats.org/officeDocument/2006/relationships/hyperlink" Target="https://docs.cntd.ru/document/570713911" TargetMode="External"/><Relationship Id="rId36" Type="http://schemas.openxmlformats.org/officeDocument/2006/relationships/hyperlink" Target="https://docs.cntd.ru/document/432993580" TargetMode="External"/><Relationship Id="rId57" Type="http://schemas.openxmlformats.org/officeDocument/2006/relationships/hyperlink" Target="https://docs.cntd.ru/document/446646296" TargetMode="External"/><Relationship Id="rId106" Type="http://schemas.openxmlformats.org/officeDocument/2006/relationships/hyperlink" Target="https://docs.cntd.ru/document/406314832" TargetMode="External"/><Relationship Id="rId127" Type="http://schemas.openxmlformats.org/officeDocument/2006/relationships/hyperlink" Target="https://docs.cntd.ru/document/406314832" TargetMode="External"/><Relationship Id="rId10" Type="http://schemas.openxmlformats.org/officeDocument/2006/relationships/hyperlink" Target="https://docs.cntd.ru/document/446646296" TargetMode="External"/><Relationship Id="rId31" Type="http://schemas.openxmlformats.org/officeDocument/2006/relationships/hyperlink" Target="https://docs.cntd.ru/document/574759964" TargetMode="External"/><Relationship Id="rId52" Type="http://schemas.openxmlformats.org/officeDocument/2006/relationships/hyperlink" Target="https://docs.cntd.ru/document/406314832" TargetMode="External"/><Relationship Id="rId73" Type="http://schemas.openxmlformats.org/officeDocument/2006/relationships/hyperlink" Target="https://docs.cntd.ru/document/550147235" TargetMode="External"/><Relationship Id="rId78" Type="http://schemas.openxmlformats.org/officeDocument/2006/relationships/hyperlink" Target="https://docs.cntd.ru/document/578137168" TargetMode="External"/><Relationship Id="rId94" Type="http://schemas.openxmlformats.org/officeDocument/2006/relationships/hyperlink" Target="https://docs.cntd.ru/document/406314832" TargetMode="External"/><Relationship Id="rId99" Type="http://schemas.openxmlformats.org/officeDocument/2006/relationships/hyperlink" Target="https://docs.cntd.ru/document/406314832" TargetMode="External"/><Relationship Id="rId101" Type="http://schemas.openxmlformats.org/officeDocument/2006/relationships/hyperlink" Target="https://docs.cntd.ru/document/406314832" TargetMode="External"/><Relationship Id="rId122" Type="http://schemas.openxmlformats.org/officeDocument/2006/relationships/hyperlink" Target="https://docs.cntd.ru/document/406314832" TargetMode="External"/><Relationship Id="rId143" Type="http://schemas.openxmlformats.org/officeDocument/2006/relationships/hyperlink" Target="https://docs.cntd.ru/document/499067367" TargetMode="External"/><Relationship Id="rId148" Type="http://schemas.openxmlformats.org/officeDocument/2006/relationships/hyperlink" Target="https://docs.cntd.ru/document/351809307" TargetMode="External"/><Relationship Id="rId164" Type="http://schemas.openxmlformats.org/officeDocument/2006/relationships/hyperlink" Target="https://docs.cntd.ru/document/550147235" TargetMode="External"/><Relationship Id="rId169" Type="http://schemas.openxmlformats.org/officeDocument/2006/relationships/hyperlink" Target="https://docs.cntd.ru/document/570909626" TargetMode="External"/><Relationship Id="rId185" Type="http://schemas.openxmlformats.org/officeDocument/2006/relationships/hyperlink" Target="https://docs.cntd.ru/document/406527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32993580" TargetMode="External"/><Relationship Id="rId180" Type="http://schemas.openxmlformats.org/officeDocument/2006/relationships/hyperlink" Target="https://docs.cntd.ru/document/550147235" TargetMode="External"/><Relationship Id="rId210" Type="http://schemas.openxmlformats.org/officeDocument/2006/relationships/hyperlink" Target="https://docs.cntd.ru/document/550147235" TargetMode="External"/><Relationship Id="rId215" Type="http://schemas.openxmlformats.org/officeDocument/2006/relationships/hyperlink" Target="https://docs.cntd.ru/document/446646296" TargetMode="External"/><Relationship Id="rId26" Type="http://schemas.openxmlformats.org/officeDocument/2006/relationships/hyperlink" Target="https://docs.cntd.ru/document/406527509" TargetMode="External"/><Relationship Id="rId47" Type="http://schemas.openxmlformats.org/officeDocument/2006/relationships/hyperlink" Target="https://docs.cntd.ru/document/571026907" TargetMode="External"/><Relationship Id="rId68" Type="http://schemas.openxmlformats.org/officeDocument/2006/relationships/hyperlink" Target="https://docs.cntd.ru/document/432993580" TargetMode="External"/><Relationship Id="rId89" Type="http://schemas.openxmlformats.org/officeDocument/2006/relationships/hyperlink" Target="https://docs.cntd.ru/document/406314832" TargetMode="External"/><Relationship Id="rId112" Type="http://schemas.openxmlformats.org/officeDocument/2006/relationships/hyperlink" Target="https://docs.cntd.ru/document/406314832" TargetMode="External"/><Relationship Id="rId133" Type="http://schemas.openxmlformats.org/officeDocument/2006/relationships/hyperlink" Target="https://docs.cntd.ru/document/406067880" TargetMode="External"/><Relationship Id="rId154" Type="http://schemas.openxmlformats.org/officeDocument/2006/relationships/hyperlink" Target="https://docs.cntd.ru/document/450356678" TargetMode="External"/><Relationship Id="rId175" Type="http://schemas.openxmlformats.org/officeDocument/2006/relationships/hyperlink" Target="https://docs.cntd.ru/document/420227144" TargetMode="External"/><Relationship Id="rId196" Type="http://schemas.openxmlformats.org/officeDocument/2006/relationships/hyperlink" Target="https://docs.cntd.ru/document/550147235" TargetMode="External"/><Relationship Id="rId200" Type="http://schemas.openxmlformats.org/officeDocument/2006/relationships/hyperlink" Target="https://docs.cntd.ru/document/570772573" TargetMode="External"/><Relationship Id="rId16" Type="http://schemas.openxmlformats.org/officeDocument/2006/relationships/hyperlink" Target="https://docs.cntd.ru/document/570772573" TargetMode="External"/><Relationship Id="rId37" Type="http://schemas.openxmlformats.org/officeDocument/2006/relationships/hyperlink" Target="https://docs.cntd.ru/document/446646296" TargetMode="External"/><Relationship Id="rId58" Type="http://schemas.openxmlformats.org/officeDocument/2006/relationships/hyperlink" Target="https://docs.cntd.ru/document/574759964" TargetMode="External"/><Relationship Id="rId79" Type="http://schemas.openxmlformats.org/officeDocument/2006/relationships/hyperlink" Target="https://docs.cntd.ru/document/578137168" TargetMode="External"/><Relationship Id="rId102" Type="http://schemas.openxmlformats.org/officeDocument/2006/relationships/hyperlink" Target="https://docs.cntd.ru/document/406314832" TargetMode="External"/><Relationship Id="rId123" Type="http://schemas.openxmlformats.org/officeDocument/2006/relationships/hyperlink" Target="https://docs.cntd.ru/document/406314832" TargetMode="External"/><Relationship Id="rId144" Type="http://schemas.openxmlformats.org/officeDocument/2006/relationships/hyperlink" Target="https://docs.cntd.ru/document/446646296" TargetMode="External"/><Relationship Id="rId90" Type="http://schemas.openxmlformats.org/officeDocument/2006/relationships/hyperlink" Target="https://docs.cntd.ru/document/406314832" TargetMode="External"/><Relationship Id="rId165" Type="http://schemas.openxmlformats.org/officeDocument/2006/relationships/hyperlink" Target="https://docs.cntd.ru/document/570909626" TargetMode="External"/><Relationship Id="rId186" Type="http://schemas.openxmlformats.org/officeDocument/2006/relationships/hyperlink" Target="https://docs.cntd.ru/document/550147235" TargetMode="External"/><Relationship Id="rId211" Type="http://schemas.openxmlformats.org/officeDocument/2006/relationships/hyperlink" Target="https://docs.cntd.ru/document/901990046" TargetMode="External"/><Relationship Id="rId27" Type="http://schemas.openxmlformats.org/officeDocument/2006/relationships/hyperlink" Target="https://docs.cntd.ru/document/406616879" TargetMode="External"/><Relationship Id="rId48" Type="http://schemas.openxmlformats.org/officeDocument/2006/relationships/hyperlink" Target="https://docs.cntd.ru/document/574734428" TargetMode="External"/><Relationship Id="rId69" Type="http://schemas.openxmlformats.org/officeDocument/2006/relationships/hyperlink" Target="https://docs.cntd.ru/document/406067880" TargetMode="External"/><Relationship Id="rId113" Type="http://schemas.openxmlformats.org/officeDocument/2006/relationships/hyperlink" Target="https://docs.cntd.ru/document/406314832" TargetMode="External"/><Relationship Id="rId134" Type="http://schemas.openxmlformats.org/officeDocument/2006/relationships/hyperlink" Target="https://docs.cntd.ru/document/406067880" TargetMode="External"/><Relationship Id="rId80" Type="http://schemas.openxmlformats.org/officeDocument/2006/relationships/hyperlink" Target="https://docs.cntd.ru/document/406018519" TargetMode="External"/><Relationship Id="rId155" Type="http://schemas.openxmlformats.org/officeDocument/2006/relationships/hyperlink" Target="https://docs.cntd.ru/document/550147235" TargetMode="External"/><Relationship Id="rId176" Type="http://schemas.openxmlformats.org/officeDocument/2006/relationships/hyperlink" Target="https://docs.cntd.ru/document/406616879" TargetMode="External"/><Relationship Id="rId197" Type="http://schemas.openxmlformats.org/officeDocument/2006/relationships/hyperlink" Target="https://docs.cntd.ru/document/561670149" TargetMode="External"/><Relationship Id="rId201" Type="http://schemas.openxmlformats.org/officeDocument/2006/relationships/hyperlink" Target="https://docs.cntd.ru/document/570772573" TargetMode="External"/><Relationship Id="rId17" Type="http://schemas.openxmlformats.org/officeDocument/2006/relationships/hyperlink" Target="https://docs.cntd.ru/document/570837540" TargetMode="External"/><Relationship Id="rId38" Type="http://schemas.openxmlformats.org/officeDocument/2006/relationships/hyperlink" Target="https://docs.cntd.ru/document/550147235" TargetMode="External"/><Relationship Id="rId59" Type="http://schemas.openxmlformats.org/officeDocument/2006/relationships/hyperlink" Target="https://docs.cntd.ru/document/423846246" TargetMode="External"/><Relationship Id="rId103" Type="http://schemas.openxmlformats.org/officeDocument/2006/relationships/hyperlink" Target="https://docs.cntd.ru/document/406314832" TargetMode="External"/><Relationship Id="rId124" Type="http://schemas.openxmlformats.org/officeDocument/2006/relationships/hyperlink" Target="https://docs.cntd.ru/document/406314832" TargetMode="External"/><Relationship Id="rId70" Type="http://schemas.openxmlformats.org/officeDocument/2006/relationships/hyperlink" Target="https://docs.cntd.ru/document/574759964" TargetMode="External"/><Relationship Id="rId91" Type="http://schemas.openxmlformats.org/officeDocument/2006/relationships/hyperlink" Target="https://docs.cntd.ru/document/406314832" TargetMode="External"/><Relationship Id="rId145" Type="http://schemas.openxmlformats.org/officeDocument/2006/relationships/hyperlink" Target="https://docs.cntd.ru/document/446646296" TargetMode="External"/><Relationship Id="rId166" Type="http://schemas.openxmlformats.org/officeDocument/2006/relationships/hyperlink" Target="https://docs.cntd.ru/document/420227144" TargetMode="External"/><Relationship Id="rId187" Type="http://schemas.openxmlformats.org/officeDocument/2006/relationships/hyperlink" Target="https://docs.cntd.ru/document/55014723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cs.cntd.ru/document/446646296" TargetMode="External"/><Relationship Id="rId28" Type="http://schemas.openxmlformats.org/officeDocument/2006/relationships/hyperlink" Target="https://docs.cntd.ru/document/499067367" TargetMode="External"/><Relationship Id="rId49" Type="http://schemas.openxmlformats.org/officeDocument/2006/relationships/hyperlink" Target="https://docs.cntd.ru/document/574759964" TargetMode="External"/><Relationship Id="rId114" Type="http://schemas.openxmlformats.org/officeDocument/2006/relationships/hyperlink" Target="https://docs.cntd.ru/document/406314832" TargetMode="External"/><Relationship Id="rId60" Type="http://schemas.openxmlformats.org/officeDocument/2006/relationships/hyperlink" Target="https://docs.cntd.ru/document/565415215" TargetMode="External"/><Relationship Id="rId81" Type="http://schemas.openxmlformats.org/officeDocument/2006/relationships/hyperlink" Target="https://docs.cntd.ru/document/406067880" TargetMode="External"/><Relationship Id="rId135" Type="http://schemas.openxmlformats.org/officeDocument/2006/relationships/hyperlink" Target="https://docs.cntd.ru/document/423907050" TargetMode="External"/><Relationship Id="rId156" Type="http://schemas.openxmlformats.org/officeDocument/2006/relationships/hyperlink" Target="https://docs.cntd.ru/document/570909626" TargetMode="External"/><Relationship Id="rId177" Type="http://schemas.openxmlformats.org/officeDocument/2006/relationships/hyperlink" Target="https://docs.cntd.ru/document/570909626" TargetMode="External"/><Relationship Id="rId198" Type="http://schemas.openxmlformats.org/officeDocument/2006/relationships/hyperlink" Target="https://docs.cntd.ru/document/570772573" TargetMode="External"/><Relationship Id="rId202" Type="http://schemas.openxmlformats.org/officeDocument/2006/relationships/hyperlink" Target="https://docs.cntd.ru/document/550147235" TargetMode="External"/><Relationship Id="rId18" Type="http://schemas.openxmlformats.org/officeDocument/2006/relationships/hyperlink" Target="https://docs.cntd.ru/document/570909626" TargetMode="External"/><Relationship Id="rId39" Type="http://schemas.openxmlformats.org/officeDocument/2006/relationships/hyperlink" Target="https://docs.cntd.ru/document/550248416" TargetMode="External"/><Relationship Id="rId50" Type="http://schemas.openxmlformats.org/officeDocument/2006/relationships/hyperlink" Target="https://docs.cntd.ru/document/406018519" TargetMode="External"/><Relationship Id="rId104" Type="http://schemas.openxmlformats.org/officeDocument/2006/relationships/hyperlink" Target="https://docs.cntd.ru/document/406314832" TargetMode="External"/><Relationship Id="rId125" Type="http://schemas.openxmlformats.org/officeDocument/2006/relationships/hyperlink" Target="https://docs.cntd.ru/document/406314832" TargetMode="External"/><Relationship Id="rId146" Type="http://schemas.openxmlformats.org/officeDocument/2006/relationships/hyperlink" Target="https://docs.cntd.ru/document/574759964" TargetMode="External"/><Relationship Id="rId167" Type="http://schemas.openxmlformats.org/officeDocument/2006/relationships/hyperlink" Target="https://docs.cntd.ru/document/570909626" TargetMode="External"/><Relationship Id="rId188" Type="http://schemas.openxmlformats.org/officeDocument/2006/relationships/hyperlink" Target="https://docs.cntd.ru/document/553133601" TargetMode="External"/><Relationship Id="rId71" Type="http://schemas.openxmlformats.org/officeDocument/2006/relationships/hyperlink" Target="https://docs.cntd.ru/document/550147235" TargetMode="External"/><Relationship Id="rId92" Type="http://schemas.openxmlformats.org/officeDocument/2006/relationships/hyperlink" Target="https://docs.cntd.ru/document/406314832" TargetMode="External"/><Relationship Id="rId213" Type="http://schemas.openxmlformats.org/officeDocument/2006/relationships/hyperlink" Target="https://docs.cntd.ru/document/5614368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499067367" TargetMode="External"/><Relationship Id="rId40" Type="http://schemas.openxmlformats.org/officeDocument/2006/relationships/hyperlink" Target="https://docs.cntd.ru/document/561436879" TargetMode="External"/><Relationship Id="rId115" Type="http://schemas.openxmlformats.org/officeDocument/2006/relationships/hyperlink" Target="https://docs.cntd.ru/document/406314832" TargetMode="External"/><Relationship Id="rId136" Type="http://schemas.openxmlformats.org/officeDocument/2006/relationships/hyperlink" Target="https://docs.cntd.ru/document/423907050" TargetMode="External"/><Relationship Id="rId157" Type="http://schemas.openxmlformats.org/officeDocument/2006/relationships/hyperlink" Target="https://docs.cntd.ru/document/420227144" TargetMode="External"/><Relationship Id="rId178" Type="http://schemas.openxmlformats.org/officeDocument/2006/relationships/hyperlink" Target="https://docs.cntd.ru/document/570772573" TargetMode="External"/><Relationship Id="rId61" Type="http://schemas.openxmlformats.org/officeDocument/2006/relationships/hyperlink" Target="https://docs.cntd.ru/document/574759964" TargetMode="External"/><Relationship Id="rId82" Type="http://schemas.openxmlformats.org/officeDocument/2006/relationships/hyperlink" Target="https://docs.cntd.ru/document/406314832" TargetMode="External"/><Relationship Id="rId199" Type="http://schemas.openxmlformats.org/officeDocument/2006/relationships/hyperlink" Target="https://docs.cntd.ru/document/570772573" TargetMode="External"/><Relationship Id="rId203" Type="http://schemas.openxmlformats.org/officeDocument/2006/relationships/hyperlink" Target="https://docs.cntd.ru/document/570909626" TargetMode="External"/><Relationship Id="rId19" Type="http://schemas.openxmlformats.org/officeDocument/2006/relationships/hyperlink" Target="https://docs.cntd.ru/document/57092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E186-696E-46DC-A9B1-0D43C53E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63</Pages>
  <Words>19140</Words>
  <Characters>109099</Characters>
  <Application>Microsoft Office Word</Application>
  <DocSecurity>0</DocSecurity>
  <Lines>909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КОМИТЕТ СОЦИАЛЬНОЙ ЗАЩИТЫ НАСЕЛЕНИЯ ВОЛГОГРАДСКОЙ ОБЛАСТИ  ПРИКАЗ  от 19 февраля</vt:lpstr>
      <vt:lpstr>    </vt:lpstr>
      <vt:lpstr>    </vt:lpstr>
      <vt:lpstr>    </vt:lpstr>
      <vt:lpstr>    Приложение к приказу комитета социальной защиты населения Волгоградской области</vt:lpstr>
      <vt:lpstr>        Раздел 1. ОБЩИЕ ПОЛОЖЕНИЯ</vt:lpstr>
      <vt:lpstr>        Раздел 3. ПРАВИЛА ПРЕДОСТАВЛЕНИЯ СОЦИАЛЬНЫХ УСЛУГ БЕСПЛАТНО ЛИБО ЗА ПЛАТУ/ЧАСТИ</vt:lpstr>
    </vt:vector>
  </TitlesOfParts>
  <Company/>
  <LinksUpToDate>false</LinksUpToDate>
  <CharactersWithSpaces>127984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2023-05-29T13:24:00Z</dcterms:created>
  <dcterms:modified xsi:type="dcterms:W3CDTF">2023-05-30T07:55:00Z</dcterms:modified>
</cp:coreProperties>
</file>