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7"/>
        <w:tblOverlap w:val="never"/>
        <w:tblW w:w="939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83"/>
        <w:gridCol w:w="1038"/>
        <w:gridCol w:w="893"/>
        <w:gridCol w:w="910"/>
        <w:gridCol w:w="1679"/>
        <w:gridCol w:w="999"/>
        <w:gridCol w:w="1016"/>
        <w:gridCol w:w="876"/>
      </w:tblGrid>
      <w:tr w:rsidR="00657C8B" w:rsidRPr="00A36050" w:rsidTr="00657C8B">
        <w:trPr>
          <w:trHeight w:val="312"/>
        </w:trPr>
        <w:tc>
          <w:tcPr>
            <w:tcW w:w="93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1D1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57C8B" w:rsidRPr="00A36050" w:rsidTr="00657C8B">
        <w:trPr>
          <w:trHeight w:val="6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19"/>
                <w:szCs w:val="19"/>
                <w:lang w:val="en-US" w:eastAsia="ru-RU"/>
              </w:rPr>
            </w:pPr>
            <w:r w:rsidRPr="00A36050">
              <w:rPr>
                <w:rFonts w:ascii="inherit" w:eastAsia="Times New Roman" w:hAnsi="inherit" w:cs="Arial"/>
                <w:b/>
                <w:color w:val="333333"/>
                <w:sz w:val="19"/>
                <w:szCs w:val="19"/>
                <w:lang w:val="en-US" w:eastAsia="ru-RU"/>
              </w:rPr>
              <w:t>Gutwerk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Rehau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 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Rehau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Delight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val="en-US" w:eastAsia="ru-RU"/>
              </w:rPr>
              <w:t>Rehau</w:t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val="en-US"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val="en-US" w:eastAsia="ru-RU"/>
              </w:rPr>
              <w:t>SIB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KBE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Энджин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KBE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Rehau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val="en-US" w:eastAsia="ru-RU"/>
              </w:rPr>
              <w:t>Geneo</w:t>
            </w:r>
          </w:p>
        </w:tc>
      </w:tr>
      <w:tr w:rsidR="00657C8B" w:rsidRPr="00A36050" w:rsidTr="00657C8B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Кол-во камер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657C8B" w:rsidRPr="00A36050" w:rsidTr="00657C8B">
        <w:trPr>
          <w:trHeight w:val="6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Фурнитура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Roto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Siegenia</w:t>
            </w:r>
            <w:r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 xml:space="preserve"> Classik,</w:t>
            </w:r>
            <w:r w:rsidRPr="00627BB3">
              <w:rPr>
                <w:rFonts w:ascii="inherit" w:eastAsia="Times New Roman" w:hAnsi="inherit" w:cs="Arial"/>
                <w:b/>
                <w:color w:val="333333"/>
                <w:lang w:eastAsia="ru-RU"/>
              </w:rPr>
              <w:t xml:space="preserve"> </w:t>
            </w:r>
            <w:r w:rsidRPr="00A36050"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Titan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Siegenia</w:t>
            </w:r>
            <w:r w:rsidRPr="00627BB3">
              <w:rPr>
                <w:rFonts w:ascii="inherit" w:eastAsia="Times New Roman" w:hAnsi="inherit" w:cs="Arial"/>
                <w:b/>
                <w:color w:val="333333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Classik,</w:t>
            </w:r>
            <w:r w:rsidRPr="00627BB3">
              <w:rPr>
                <w:rFonts w:ascii="inherit" w:eastAsia="Times New Roman" w:hAnsi="inherit" w:cs="Arial"/>
                <w:b/>
                <w:color w:val="333333"/>
                <w:lang w:eastAsia="ru-RU"/>
              </w:rPr>
              <w:t xml:space="preserve"> </w:t>
            </w:r>
            <w:r w:rsidRPr="00A36050"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Titan</w:t>
            </w:r>
          </w:p>
        </w:tc>
        <w:tc>
          <w:tcPr>
            <w:tcW w:w="2678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</w:tcPr>
          <w:p w:rsidR="00657C8B" w:rsidRPr="00A36050" w:rsidRDefault="00657C8B" w:rsidP="00657C8B">
            <w:pPr>
              <w:spacing w:after="0" w:line="312" w:lineRule="atLeast"/>
              <w:ind w:left="12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333333"/>
                <w:lang w:val="en-US" w:eastAsia="ru-RU"/>
              </w:rPr>
              <w:t>Roto</w:t>
            </w:r>
          </w:p>
        </w:tc>
      </w:tr>
      <w:tr w:rsidR="00657C8B" w:rsidRPr="00A36050" w:rsidTr="00657C8B">
        <w:trPr>
          <w:trHeight w:val="6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Стеклопакет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2-х камер.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2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2-х камер.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2-х камер.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2-х камер. </w:t>
            </w:r>
          </w:p>
        </w:tc>
      </w:tr>
      <w:tr w:rsidR="00657C8B" w:rsidRPr="00A36050" w:rsidTr="00657C8B">
        <w:trPr>
          <w:trHeight w:val="10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288" w:lineRule="atLeast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809625" cy="714375"/>
                  <wp:effectExtent l="19050" t="0" r="9525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    </w:t>
            </w:r>
            <w:r w:rsidRPr="00627BB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13500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  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lang w:eastAsia="ru-RU"/>
              </w:rPr>
              <w:t>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627BB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  <w:r w:rsidRPr="00627BB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842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  <w:r w:rsidRPr="00627BB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 w:rsidRPr="00627BB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37600</w:t>
            </w:r>
          </w:p>
        </w:tc>
      </w:tr>
      <w:tr w:rsidR="00657C8B" w:rsidRPr="00A36050" w:rsidTr="00657C8B">
        <w:trPr>
          <w:gridAfter w:val="7"/>
          <w:wAfter w:w="7065" w:type="dxa"/>
          <w:trHeight w:val="2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57C8B" w:rsidRPr="00A36050" w:rsidTr="00657C8B">
        <w:trPr>
          <w:trHeight w:val="132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288" w:lineRule="atLeast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809625" cy="714375"/>
                  <wp:effectExtent l="19050" t="0" r="9525" b="0"/>
                  <wp:docPr id="2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24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   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18700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  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18400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20555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19300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51470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657C8B" w:rsidRPr="00A36050" w:rsidTr="00657C8B">
        <w:trPr>
          <w:gridAfter w:val="7"/>
          <w:wAfter w:w="7065" w:type="dxa"/>
          <w:trHeight w:val="2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57C8B" w:rsidRPr="00A36050" w:rsidTr="00657C8B">
        <w:trPr>
          <w:trHeight w:val="13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809625" cy="714375"/>
                  <wp:effectExtent l="1905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036D6" w:rsidRDefault="00657C8B" w:rsidP="00A036D6">
            <w:pPr>
              <w:spacing w:after="24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    </w:t>
            </w:r>
            <w:r w:rsidR="00A036D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19340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20320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53700</w:t>
            </w:r>
          </w:p>
        </w:tc>
      </w:tr>
      <w:tr w:rsidR="00657C8B" w:rsidRPr="00A36050" w:rsidTr="00657C8B">
        <w:trPr>
          <w:gridAfter w:val="7"/>
          <w:wAfter w:w="7065" w:type="dxa"/>
          <w:trHeight w:val="2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57C8B" w:rsidRPr="00A36050" w:rsidTr="00657C8B">
        <w:trPr>
          <w:trHeight w:val="106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  <w:r>
              <w:rPr>
                <w:rFonts w:ascii="inherit" w:eastAsia="Times New Roman" w:hAnsi="inherit" w:cs="Arial"/>
                <w:b/>
                <w:bCs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9625" cy="714375"/>
                  <wp:effectExtent l="19050" t="0" r="9525" b="0"/>
                  <wp:docPr id="4" name="Рисунок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Конструкция </w:t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с открывающимся окном будет стоить на 2000 рублей дороже.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   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19000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19700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2000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55900</w:t>
            </w:r>
          </w:p>
        </w:tc>
      </w:tr>
      <w:tr w:rsidR="00657C8B" w:rsidRPr="00A36050" w:rsidTr="00657C8B">
        <w:trPr>
          <w:gridAfter w:val="7"/>
          <w:wAfter w:w="7065" w:type="dxa"/>
          <w:trHeight w:val="2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657C8B" w:rsidRPr="00A36050" w:rsidTr="00657C8B">
        <w:trPr>
          <w:trHeight w:val="1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6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Комплектация: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 отлив, подоконник, откосы</w:t>
            </w:r>
          </w:p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Работы по монтажу: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демонтаж, монтаж, вынос мусора до контейнеров, отделка четверти окна со стороны улицы и под подоконником, установка откосов.</w:t>
            </w:r>
          </w:p>
        </w:tc>
      </w:tr>
      <w:tr w:rsidR="00657C8B" w:rsidRPr="00A36050" w:rsidTr="00657C8B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                   </w:t>
            </w:r>
            <w:r w:rsidRPr="00A36050">
              <w:rPr>
                <w:rFonts w:ascii="inherit" w:eastAsia="Times New Roman" w:hAnsi="inherit" w:cs="Arial"/>
                <w:color w:val="333333"/>
                <w:sz w:val="19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809625" cy="381000"/>
                  <wp:effectExtent l="19050" t="0" r="9525" b="0"/>
                  <wp:docPr id="5" name="Рисунок 5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23000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9"/>
                <w:lang w:val="en-US"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–</w:t>
            </w:r>
          </w:p>
        </w:tc>
      </w:tr>
      <w:tr w:rsidR="00657C8B" w:rsidRPr="00A36050" w:rsidTr="00657C8B">
        <w:trPr>
          <w:trHeight w:val="1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7C8B" w:rsidRPr="00A36050" w:rsidRDefault="00657C8B" w:rsidP="00657C8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6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57C8B" w:rsidRPr="00A36050" w:rsidRDefault="00657C8B" w:rsidP="00657C8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36050">
              <w:rPr>
                <w:rFonts w:ascii="inherit" w:eastAsia="Times New Roman" w:hAnsi="inherit" w:cs="Arial"/>
                <w:b/>
                <w:bCs/>
                <w:color w:val="333333"/>
                <w:sz w:val="19"/>
                <w:lang w:eastAsia="ru-RU"/>
              </w:rPr>
              <w:t>Отделка со стороны улицы</w:t>
            </w:r>
          </w:p>
        </w:tc>
      </w:tr>
    </w:tbl>
    <w:p w:rsidR="00657C8B" w:rsidRPr="00A36050" w:rsidRDefault="00657C8B" w:rsidP="00657C8B">
      <w:pPr>
        <w:shd w:val="clear" w:color="auto" w:fill="FFFFFF"/>
        <w:spacing w:after="18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3798F" w:rsidRDefault="00A3798F"/>
    <w:sectPr w:rsidR="00A3798F" w:rsidSect="00A7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20" w:rsidRDefault="00776C20" w:rsidP="00657C8B">
      <w:pPr>
        <w:spacing w:after="0" w:line="240" w:lineRule="auto"/>
      </w:pPr>
      <w:r>
        <w:separator/>
      </w:r>
    </w:p>
  </w:endnote>
  <w:endnote w:type="continuationSeparator" w:id="1">
    <w:p w:rsidR="00776C20" w:rsidRDefault="00776C20" w:rsidP="0065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20" w:rsidRDefault="00776C20" w:rsidP="00657C8B">
      <w:pPr>
        <w:spacing w:after="0" w:line="240" w:lineRule="auto"/>
      </w:pPr>
      <w:r>
        <w:separator/>
      </w:r>
    </w:p>
  </w:footnote>
  <w:footnote w:type="continuationSeparator" w:id="1">
    <w:p w:rsidR="00776C20" w:rsidRDefault="00776C20" w:rsidP="0065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8B"/>
    <w:rsid w:val="00657C8B"/>
    <w:rsid w:val="00776C20"/>
    <w:rsid w:val="00A036D6"/>
    <w:rsid w:val="00A3798F"/>
    <w:rsid w:val="00A720C3"/>
    <w:rsid w:val="00A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C8B"/>
  </w:style>
  <w:style w:type="paragraph" w:styleId="a7">
    <w:name w:val="footer"/>
    <w:basedOn w:val="a"/>
    <w:link w:val="a8"/>
    <w:uiPriority w:val="99"/>
    <w:semiHidden/>
    <w:unhideWhenUsed/>
    <w:rsid w:val="0065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2015-12-15T13:28:00Z</dcterms:created>
  <dcterms:modified xsi:type="dcterms:W3CDTF">2015-12-15T13:35:00Z</dcterms:modified>
</cp:coreProperties>
</file>