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81" w:rsidRPr="00395E45" w:rsidRDefault="00520A65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b/>
          <w:sz w:val="24"/>
          <w:szCs w:val="24"/>
        </w:rPr>
        <w:t>ОБЩИЕ ПОЛОЖЕНИЯ</w:t>
      </w:r>
    </w:p>
    <w:p w:rsidR="001A37C4" w:rsidRPr="00395E45" w:rsidRDefault="001A37C4" w:rsidP="004A7F5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95E45" w:rsidRPr="00395E45" w:rsidRDefault="00395E45" w:rsidP="00395E45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395E45">
        <w:rPr>
          <w:rFonts w:eastAsia="Arial Unicode MS"/>
        </w:rPr>
        <w:t>1. </w:t>
      </w:r>
      <w:r w:rsidR="00D756C6" w:rsidRPr="00395E45">
        <w:rPr>
          <w:rFonts w:eastAsia="Arial Unicode MS"/>
        </w:rPr>
        <w:t xml:space="preserve">Каталог текущих цен на материалы, изделия и конструкции, машины и механизмы </w:t>
      </w:r>
      <w:r w:rsidR="00324F4E" w:rsidRPr="00395E45">
        <w:rPr>
          <w:rFonts w:eastAsia="Arial Unicode MS"/>
        </w:rPr>
        <w:t xml:space="preserve">содержит средние отпускные и сметные цены в текущем уровне цен на основные строительные ресурсы, применяемые в строительстве на территории </w:t>
      </w:r>
      <w:r w:rsidR="0013484F" w:rsidRPr="00395E45">
        <w:rPr>
          <w:rFonts w:eastAsia="Arial Unicode MS"/>
        </w:rPr>
        <w:t>города Севастополя</w:t>
      </w:r>
      <w:r w:rsidR="00324F4E" w:rsidRPr="00395E45">
        <w:rPr>
          <w:rFonts w:eastAsia="Arial Unicode MS"/>
        </w:rPr>
        <w:t xml:space="preserve"> и предназначен </w:t>
      </w:r>
      <w:r w:rsidRPr="00395E45">
        <w:t>для использования при разработке сметной документации на новое строительство, капитальный ремонт и реконструкцию объектов капитального строительства по объектам расположенным на территории города Севастополя, финансируемых из бюджета или с его участием, а также из приравненных к бюджетным источникам фондов.</w:t>
      </w:r>
    </w:p>
    <w:p w:rsidR="00395E4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текущих цен применяется инвесторами и заказчиками независимо от их ведомственной принадлежности и форм собственности.</w:t>
      </w:r>
    </w:p>
    <w:p w:rsidR="00520A65" w:rsidRPr="00395E45" w:rsidRDefault="00395E45" w:rsidP="00395E4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E4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5101C8" w:rsidRPr="00395E45">
        <w:rPr>
          <w:rFonts w:ascii="Times New Roman" w:eastAsia="Arial Unicode MS" w:hAnsi="Times New Roman" w:cs="Times New Roman"/>
          <w:sz w:val="24"/>
          <w:szCs w:val="24"/>
        </w:rPr>
        <w:t>Каталог</w:t>
      </w:r>
      <w:r w:rsidR="00176A6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состоит из следующих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частей: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1.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для общестроительных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2.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Строительные конструкции и изделия;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3.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Материалы и изделия для санитарно-технических работ;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4. </w:t>
      </w:r>
      <w:r w:rsidR="001E52C7" w:rsidRPr="00395E45">
        <w:rPr>
          <w:rFonts w:ascii="Times New Roman" w:eastAsia="Arial Unicode MS" w:hAnsi="Times New Roman" w:cs="Times New Roman"/>
          <w:sz w:val="24"/>
          <w:szCs w:val="24"/>
        </w:rPr>
        <w:t>Бетонные, железобетонные и керамические изделия. Нерудные материалы. Товарные и бетонные растворы;</w:t>
      </w:r>
    </w:p>
    <w:p w:rsidR="001E52C7" w:rsidRPr="00395E45" w:rsidRDefault="000C3B14" w:rsidP="00395E4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  Часть 5. </w:t>
      </w:r>
      <w:r w:rsidR="00DB13F4" w:rsidRPr="00395E45">
        <w:rPr>
          <w:rFonts w:ascii="Times New Roman" w:eastAsia="Arial Unicode MS" w:hAnsi="Times New Roman" w:cs="Times New Roman"/>
          <w:sz w:val="24"/>
          <w:szCs w:val="24"/>
        </w:rPr>
        <w:t>Материалы, изделия и конструкции для монтажных и специальных работ.</w:t>
      </w:r>
    </w:p>
    <w:p w:rsidR="00395E45" w:rsidRDefault="005101C8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  Часть 6. Сборник цен на эксплуатацию м</w:t>
      </w:r>
      <w:r w:rsidR="00395E45">
        <w:rPr>
          <w:rFonts w:ascii="Times New Roman" w:eastAsia="Arial Unicode MS" w:hAnsi="Times New Roman" w:cs="Times New Roman"/>
          <w:sz w:val="24"/>
          <w:szCs w:val="24"/>
        </w:rPr>
        <w:t>ашин и автотранспортных средств.</w:t>
      </w:r>
    </w:p>
    <w:p w:rsidR="00010054" w:rsidRDefault="00010054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  Часть 7. </w:t>
      </w:r>
      <w:r w:rsidRPr="00010054">
        <w:rPr>
          <w:rFonts w:ascii="Times New Roman" w:eastAsia="Arial Unicode MS" w:hAnsi="Times New Roman" w:cs="Times New Roman"/>
          <w:sz w:val="24"/>
          <w:szCs w:val="24"/>
        </w:rPr>
        <w:t>Дополнительные ресурсы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3. 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Сметная стоимость строительных материалов, изделий и конструкций по всей номенклатуре в текущих ценах при расчете каталога определяется на основе оптовых или отпускных цен с оптовых баз, заводов-изготовителей, предприятий и организаций </w:t>
      </w:r>
      <w:r w:rsidR="004825A0" w:rsidRPr="00395E45">
        <w:rPr>
          <w:rFonts w:ascii="Times New Roman" w:eastAsia="Arial Unicode MS" w:hAnsi="Times New Roman" w:cs="Times New Roman"/>
          <w:sz w:val="24"/>
          <w:szCs w:val="24"/>
        </w:rPr>
        <w:t>города Севастополя</w:t>
      </w:r>
      <w:r w:rsidR="00A0258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других организаций РФ, с добавлением к этим оптовым ценам (без НДС) надбавки на транспортные расходы по доставке материалов франко-стройплощадка, услуги посредников и заготовительно-складские расходы.</w:t>
      </w:r>
    </w:p>
    <w:p w:rsidR="00D31EA7" w:rsidRPr="00395E45" w:rsidRDefault="00395E45" w:rsidP="00395E4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4. </w:t>
      </w:r>
      <w:r w:rsidR="00B7353C" w:rsidRPr="00395E45">
        <w:rPr>
          <w:rFonts w:ascii="Times New Roman" w:eastAsia="Arial Unicode MS" w:hAnsi="Times New Roman" w:cs="Times New Roman"/>
          <w:sz w:val="24"/>
          <w:szCs w:val="24"/>
        </w:rPr>
        <w:t>Транспортные затраты приняты из условия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 учетом массы брутто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432ED" w:rsidRPr="00395E45" w:rsidRDefault="00395E45" w:rsidP="00395E4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5. 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2432ED" w:rsidRPr="00395E45" w:rsidRDefault="00EA4941" w:rsidP="00EF3F88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2 %;</w:t>
      </w:r>
    </w:p>
    <w:p w:rsidR="00395E45" w:rsidRDefault="00EA4941" w:rsidP="00395E45">
      <w:pPr>
        <w:pStyle w:val="a3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2432ED" w:rsidRPr="00395E45">
        <w:rPr>
          <w:rFonts w:ascii="Times New Roman" w:eastAsia="Arial Unicode MS" w:hAnsi="Times New Roman" w:cs="Times New Roman"/>
          <w:sz w:val="24"/>
          <w:szCs w:val="24"/>
        </w:rPr>
        <w:t>по металлическим строительным конструкциям – 0,75 %.</w:t>
      </w:r>
      <w:r w:rsidR="00872B73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6. 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>Сметн</w:t>
      </w:r>
      <w:r>
        <w:rPr>
          <w:rFonts w:ascii="Times New Roman" w:eastAsia="Arial Unicode MS" w:hAnsi="Times New Roman" w:cs="Times New Roman"/>
          <w:sz w:val="24"/>
          <w:szCs w:val="24"/>
        </w:rPr>
        <w:t>ая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37510" w:rsidRPr="00395E45">
        <w:rPr>
          <w:rFonts w:ascii="Times New Roman" w:eastAsia="Arial Unicode MS" w:hAnsi="Times New Roman" w:cs="Times New Roman"/>
          <w:sz w:val="24"/>
          <w:szCs w:val="24"/>
        </w:rPr>
        <w:t>стоимость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эксплуатаци</w:t>
      </w:r>
      <w:r>
        <w:rPr>
          <w:rFonts w:ascii="Times New Roman" w:eastAsia="Arial Unicode MS" w:hAnsi="Times New Roman" w:cs="Times New Roman"/>
          <w:sz w:val="24"/>
          <w:szCs w:val="24"/>
        </w:rPr>
        <w:t>и</w:t>
      </w:r>
      <w:r w:rsidR="008A239A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машин определены на основании данных мониторинга цен на строительном рынке города Севастополя, а также планово-расчётных цен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91A94" w:rsidRPr="00395E45" w:rsidRDefault="00395E45" w:rsidP="00395E45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7. </w:t>
      </w:r>
      <w:r w:rsidR="00A112B0" w:rsidRPr="00395E45">
        <w:rPr>
          <w:rFonts w:ascii="Times New Roman" w:eastAsia="Arial Unicode MS" w:hAnsi="Times New Roman" w:cs="Times New Roman"/>
          <w:sz w:val="24"/>
          <w:szCs w:val="24"/>
        </w:rPr>
        <w:t>Стоимость эксплуатации машин и механизмов приведён в расчете на один машино-час среднесменного времени эксплуатации машин, которое включает:</w:t>
      </w:r>
      <w:r w:rsidR="00561EA5" w:rsidRPr="00395E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891A94" w:rsidRPr="00395E45" w:rsidRDefault="00A11331" w:rsidP="0012048E">
      <w:pPr>
        <w:pStyle w:val="a3"/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участия машин в выполнении технологических операций, в т.ч. для автотранспортных средств - время их перемещения с базы механизации (строительной площадки) на строительную площадку (базу механизации);</w:t>
      </w:r>
    </w:p>
    <w:p w:rsidR="00891A94" w:rsidRPr="00395E45" w:rsidRDefault="00A1133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замены быстроизнашивающихся частей, режущего инструмента и сменной рабочей оснастки;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перемещения машин по фронту работ в пределах строительной площадки;</w:t>
      </w:r>
    </w:p>
    <w:p w:rsidR="00891A94" w:rsidRPr="00395E45" w:rsidRDefault="002A7C91" w:rsidP="0012048E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A11331" w:rsidRPr="00395E45">
        <w:rPr>
          <w:rFonts w:ascii="Times New Roman" w:eastAsia="Arial Unicode MS" w:hAnsi="Times New Roman" w:cs="Times New Roman"/>
          <w:sz w:val="24"/>
          <w:szCs w:val="24"/>
        </w:rPr>
        <w:t>время технологических перерывов в работе машин при выполнении строительно-монтажных работ;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подготовки машин к работе и их сдачи по окончании работы;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время на ежесменное техническое обслуживание машин;</w:t>
      </w:r>
    </w:p>
    <w:p w:rsidR="00891A94" w:rsidRPr="00395E45" w:rsidRDefault="00A11331" w:rsidP="00891A94">
      <w:pPr>
        <w:pStyle w:val="a3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- стоимость </w:t>
      </w:r>
      <w:r w:rsidR="00DA7264" w:rsidRPr="00395E45">
        <w:rPr>
          <w:rFonts w:ascii="Times New Roman" w:eastAsia="Arial Unicode MS" w:hAnsi="Times New Roman" w:cs="Times New Roman"/>
          <w:sz w:val="24"/>
          <w:szCs w:val="24"/>
        </w:rPr>
        <w:t>электроэнергии,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используемой машинами и механизмами.</w:t>
      </w:r>
    </w:p>
    <w:p w:rsidR="00395E45" w:rsidRDefault="00A11331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95E45">
        <w:rPr>
          <w:rFonts w:ascii="Times New Roman" w:eastAsia="Arial Unicode MS" w:hAnsi="Times New Roman" w:cs="Times New Roman"/>
          <w:sz w:val="24"/>
          <w:szCs w:val="24"/>
        </w:rPr>
        <w:t>- перерывы в работе машиниста (машинистов экипажа), регламентируемые законодательством о труде.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8. </w:t>
      </w:r>
      <w:r w:rsidRPr="00395E45">
        <w:rPr>
          <w:rFonts w:ascii="Times New Roman" w:eastAsia="Arial Unicode MS" w:hAnsi="Times New Roman" w:cs="Times New Roman"/>
          <w:sz w:val="24"/>
          <w:szCs w:val="24"/>
        </w:rPr>
        <w:t>В разделе 40 «Сметные цены на эксплуатацию автотранспортных средств» учтены нормы накладных расходов в размере 120 % и прибыли в размере 65 % от фонда оплаты труда водителей.</w:t>
      </w:r>
    </w:p>
    <w:p w:rsid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9. </w:t>
      </w:r>
      <w:r w:rsidR="008630D3" w:rsidRPr="00395E45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тпускные и сметные цены на строительные материалы, изделия, конструкции</w:t>
      </w:r>
      <w:r w:rsidR="007A201F" w:rsidRPr="00395E45">
        <w:rPr>
          <w:rFonts w:ascii="Times New Roman" w:eastAsia="Arial Unicode MS" w:hAnsi="Times New Roman" w:cs="Times New Roman"/>
          <w:sz w:val="24"/>
          <w:szCs w:val="24"/>
        </w:rPr>
        <w:t xml:space="preserve">, машины и механизмы 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>указаны в ценах по состоянию на</w:t>
      </w:r>
      <w:r w:rsidR="00D31EA7" w:rsidRPr="00E77799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721EA8">
        <w:rPr>
          <w:rFonts w:ascii="Times New Roman" w:eastAsia="Arial Unicode MS" w:hAnsi="Times New Roman" w:cs="Times New Roman"/>
          <w:b/>
          <w:sz w:val="24"/>
          <w:szCs w:val="24"/>
        </w:rPr>
        <w:t>4</w:t>
      </w:r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квартал 201</w:t>
      </w:r>
      <w:r w:rsidR="00EB7CC6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D31EA7" w:rsidRPr="00395E45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</w:t>
      </w:r>
      <w:r w:rsidR="00D31EA7" w:rsidRPr="00395E45">
        <w:rPr>
          <w:rFonts w:ascii="Times New Roman" w:eastAsia="Arial Unicode MS" w:hAnsi="Times New Roman" w:cs="Times New Roman"/>
          <w:sz w:val="24"/>
          <w:szCs w:val="24"/>
        </w:rPr>
        <w:t xml:space="preserve"> и не учитывают налог на добавленную стоимость.</w:t>
      </w:r>
    </w:p>
    <w:p w:rsidR="00176A63" w:rsidRPr="00395E45" w:rsidRDefault="00395E45" w:rsidP="00395E45">
      <w:pPr>
        <w:pStyle w:val="a3"/>
        <w:spacing w:after="0" w:line="240" w:lineRule="auto"/>
        <w:ind w:left="0"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10. </w:t>
      </w:r>
      <w:r w:rsidR="001C1079" w:rsidRPr="00395E45">
        <w:rPr>
          <w:rFonts w:ascii="Times New Roman" w:eastAsia="Arial Unicode MS" w:hAnsi="Times New Roman" w:cs="Times New Roman"/>
          <w:sz w:val="24"/>
          <w:szCs w:val="24"/>
        </w:rPr>
        <w:t>При составлении сметной документации стоимость ма</w:t>
      </w:r>
      <w:r w:rsidR="00016106" w:rsidRPr="00395E45">
        <w:rPr>
          <w:rFonts w:ascii="Times New Roman" w:eastAsia="Arial Unicode MS" w:hAnsi="Times New Roman" w:cs="Times New Roman"/>
          <w:sz w:val="24"/>
          <w:szCs w:val="24"/>
        </w:rPr>
        <w:t xml:space="preserve">териалов, изделий, конструкций 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 xml:space="preserve">отсутствующих в </w:t>
      </w:r>
      <w:r>
        <w:rPr>
          <w:rFonts w:ascii="Times New Roman" w:eastAsia="Arial Unicode MS" w:hAnsi="Times New Roman" w:cs="Times New Roman"/>
          <w:sz w:val="24"/>
          <w:szCs w:val="24"/>
        </w:rPr>
        <w:t>каталоге текущих цен</w:t>
      </w:r>
      <w:r w:rsidR="006A779D" w:rsidRPr="00395E45">
        <w:rPr>
          <w:rFonts w:ascii="Times New Roman" w:eastAsia="Arial Unicode MS" w:hAnsi="Times New Roman" w:cs="Times New Roman"/>
          <w:sz w:val="24"/>
          <w:szCs w:val="24"/>
        </w:rPr>
        <w:t>, может обосновываться данными цен поставщиков (производителей), а также данными бухгалтерского, складского и производственного учета. При этом затраты, связанные с доставкой материалов до приобъектного склада, следует определять дополнительно.</w:t>
      </w:r>
    </w:p>
    <w:p w:rsidR="004A7F59" w:rsidRPr="00395E45" w:rsidRDefault="004A7F59" w:rsidP="004A7F59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4A7F59" w:rsidRPr="00395E45" w:rsidSect="008171CB">
      <w:footerReference w:type="default" r:id="rId8"/>
      <w:footerReference w:type="first" r:id="rId9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249" w:rsidRDefault="00C07249" w:rsidP="00BC26F7">
      <w:pPr>
        <w:spacing w:after="0" w:line="240" w:lineRule="auto"/>
      </w:pPr>
      <w:r>
        <w:separator/>
      </w:r>
    </w:p>
  </w:endnote>
  <w:endnote w:type="continuationSeparator" w:id="0">
    <w:p w:rsidR="00C07249" w:rsidRDefault="00C07249" w:rsidP="00BC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2615"/>
      <w:docPartObj>
        <w:docPartGallery w:val="Page Numbers (Bottom of Page)"/>
        <w:docPartUnique/>
      </w:docPartObj>
    </w:sdtPr>
    <w:sdtContent>
      <w:p w:rsidR="00B42887" w:rsidRDefault="006E4C3C">
        <w:pPr>
          <w:pStyle w:val="a7"/>
          <w:jc w:val="center"/>
        </w:pPr>
        <w:r>
          <w:fldChar w:fldCharType="begin"/>
        </w:r>
        <w:r w:rsidR="00BC74A9">
          <w:instrText xml:space="preserve"> PAGE   \* MERGEFORMAT </w:instrText>
        </w:r>
        <w:r>
          <w:fldChar w:fldCharType="separate"/>
        </w:r>
        <w:r w:rsidR="00721E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26F7" w:rsidRDefault="00BC26F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18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71CB" w:rsidRPr="008171CB" w:rsidRDefault="006E4C3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71C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71CB" w:rsidRPr="008171C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171C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171C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171C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71CB" w:rsidRDefault="008171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249" w:rsidRDefault="00C07249" w:rsidP="00BC26F7">
      <w:pPr>
        <w:spacing w:after="0" w:line="240" w:lineRule="auto"/>
      </w:pPr>
      <w:r>
        <w:separator/>
      </w:r>
    </w:p>
  </w:footnote>
  <w:footnote w:type="continuationSeparator" w:id="0">
    <w:p w:rsidR="00C07249" w:rsidRDefault="00C07249" w:rsidP="00BC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971EFA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5369"/>
    <w:multiLevelType w:val="hybridMultilevel"/>
    <w:tmpl w:val="A7A857E6"/>
    <w:lvl w:ilvl="0" w:tplc="B5448AF6">
      <w:start w:val="1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066495"/>
    <w:multiLevelType w:val="hybridMultilevel"/>
    <w:tmpl w:val="B6B8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60E22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 w:tplc="7C4023F8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 w:tplc="C330AD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50CE2"/>
    <w:multiLevelType w:val="hybridMultilevel"/>
    <w:tmpl w:val="B47A21F2"/>
    <w:lvl w:ilvl="0" w:tplc="ADD438C2">
      <w:start w:val="1"/>
      <w:numFmt w:val="upperRoman"/>
      <w:lvlText w:val="%1."/>
      <w:lvlJc w:val="left"/>
      <w:pPr>
        <w:ind w:left="8724" w:hanging="360"/>
      </w:pPr>
      <w:rPr>
        <w:rFonts w:ascii="Times New Roman" w:eastAsiaTheme="minorHAnsi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A5520D"/>
    <w:multiLevelType w:val="hybridMultilevel"/>
    <w:tmpl w:val="AF12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94ABC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517CB"/>
    <w:multiLevelType w:val="multilevel"/>
    <w:tmpl w:val="B6B85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Глава 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- Часть 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D9E"/>
    <w:rsid w:val="000034B9"/>
    <w:rsid w:val="00010054"/>
    <w:rsid w:val="00016106"/>
    <w:rsid w:val="00057199"/>
    <w:rsid w:val="00066848"/>
    <w:rsid w:val="00066EDB"/>
    <w:rsid w:val="00086281"/>
    <w:rsid w:val="000909A9"/>
    <w:rsid w:val="000A49A6"/>
    <w:rsid w:val="000C3B14"/>
    <w:rsid w:val="000E05A3"/>
    <w:rsid w:val="000E1C42"/>
    <w:rsid w:val="000F0FEB"/>
    <w:rsid w:val="00107154"/>
    <w:rsid w:val="0010770A"/>
    <w:rsid w:val="0012048E"/>
    <w:rsid w:val="00123430"/>
    <w:rsid w:val="0013484F"/>
    <w:rsid w:val="0013770F"/>
    <w:rsid w:val="001441D8"/>
    <w:rsid w:val="00170006"/>
    <w:rsid w:val="00176A63"/>
    <w:rsid w:val="001A0783"/>
    <w:rsid w:val="001A37C4"/>
    <w:rsid w:val="001B209F"/>
    <w:rsid w:val="001C1079"/>
    <w:rsid w:val="001E3A04"/>
    <w:rsid w:val="001E52C7"/>
    <w:rsid w:val="002432ED"/>
    <w:rsid w:val="00263C66"/>
    <w:rsid w:val="002726BD"/>
    <w:rsid w:val="0027367D"/>
    <w:rsid w:val="00285160"/>
    <w:rsid w:val="002A7C91"/>
    <w:rsid w:val="002B7363"/>
    <w:rsid w:val="002D1062"/>
    <w:rsid w:val="002F32C4"/>
    <w:rsid w:val="00313EDE"/>
    <w:rsid w:val="00324F4E"/>
    <w:rsid w:val="00355A01"/>
    <w:rsid w:val="0036207C"/>
    <w:rsid w:val="00395E45"/>
    <w:rsid w:val="003A172A"/>
    <w:rsid w:val="003A601D"/>
    <w:rsid w:val="003A76D1"/>
    <w:rsid w:val="003B3212"/>
    <w:rsid w:val="003B3538"/>
    <w:rsid w:val="00407FE7"/>
    <w:rsid w:val="004173AC"/>
    <w:rsid w:val="00417F01"/>
    <w:rsid w:val="00460021"/>
    <w:rsid w:val="00471270"/>
    <w:rsid w:val="004825A0"/>
    <w:rsid w:val="004847CB"/>
    <w:rsid w:val="004A7F59"/>
    <w:rsid w:val="004B3AFC"/>
    <w:rsid w:val="004B7F54"/>
    <w:rsid w:val="004C25B8"/>
    <w:rsid w:val="005009AF"/>
    <w:rsid w:val="005101C8"/>
    <w:rsid w:val="00520A65"/>
    <w:rsid w:val="00540008"/>
    <w:rsid w:val="005472BE"/>
    <w:rsid w:val="00561EA5"/>
    <w:rsid w:val="00583C1F"/>
    <w:rsid w:val="00594C26"/>
    <w:rsid w:val="005A5ABC"/>
    <w:rsid w:val="00617EA1"/>
    <w:rsid w:val="006531F6"/>
    <w:rsid w:val="0066123E"/>
    <w:rsid w:val="006A58E2"/>
    <w:rsid w:val="006A779D"/>
    <w:rsid w:val="006B7A8F"/>
    <w:rsid w:val="006C2818"/>
    <w:rsid w:val="006D3740"/>
    <w:rsid w:val="006D3D16"/>
    <w:rsid w:val="006E4C3C"/>
    <w:rsid w:val="006F0302"/>
    <w:rsid w:val="006F33DB"/>
    <w:rsid w:val="006F4920"/>
    <w:rsid w:val="006F6E89"/>
    <w:rsid w:val="0070199D"/>
    <w:rsid w:val="00710668"/>
    <w:rsid w:val="00721EA8"/>
    <w:rsid w:val="0072592A"/>
    <w:rsid w:val="00735D2D"/>
    <w:rsid w:val="00747775"/>
    <w:rsid w:val="00750507"/>
    <w:rsid w:val="00797346"/>
    <w:rsid w:val="007A201F"/>
    <w:rsid w:val="007B7F2F"/>
    <w:rsid w:val="007E1BD4"/>
    <w:rsid w:val="007E4205"/>
    <w:rsid w:val="00801F77"/>
    <w:rsid w:val="008171CB"/>
    <w:rsid w:val="00830165"/>
    <w:rsid w:val="0085329E"/>
    <w:rsid w:val="0085416E"/>
    <w:rsid w:val="008630D3"/>
    <w:rsid w:val="00872B73"/>
    <w:rsid w:val="00873EED"/>
    <w:rsid w:val="0088071B"/>
    <w:rsid w:val="008856B2"/>
    <w:rsid w:val="00891A94"/>
    <w:rsid w:val="0089211E"/>
    <w:rsid w:val="008A239A"/>
    <w:rsid w:val="008B0187"/>
    <w:rsid w:val="008C10D8"/>
    <w:rsid w:val="008F59FC"/>
    <w:rsid w:val="00904936"/>
    <w:rsid w:val="00927C9E"/>
    <w:rsid w:val="00945C36"/>
    <w:rsid w:val="00973DC7"/>
    <w:rsid w:val="00991845"/>
    <w:rsid w:val="0099590B"/>
    <w:rsid w:val="009C2172"/>
    <w:rsid w:val="009C2D7E"/>
    <w:rsid w:val="009F6C2C"/>
    <w:rsid w:val="00A0258A"/>
    <w:rsid w:val="00A03D9E"/>
    <w:rsid w:val="00A112B0"/>
    <w:rsid w:val="00A11331"/>
    <w:rsid w:val="00A168A7"/>
    <w:rsid w:val="00A611AC"/>
    <w:rsid w:val="00A700D7"/>
    <w:rsid w:val="00A76E59"/>
    <w:rsid w:val="00A8571D"/>
    <w:rsid w:val="00AA16C5"/>
    <w:rsid w:val="00AA68EC"/>
    <w:rsid w:val="00AD5563"/>
    <w:rsid w:val="00AD68E5"/>
    <w:rsid w:val="00B37037"/>
    <w:rsid w:val="00B42887"/>
    <w:rsid w:val="00B43574"/>
    <w:rsid w:val="00B648A8"/>
    <w:rsid w:val="00B7353C"/>
    <w:rsid w:val="00B86477"/>
    <w:rsid w:val="00B9768A"/>
    <w:rsid w:val="00BC26F7"/>
    <w:rsid w:val="00BC74A9"/>
    <w:rsid w:val="00C07249"/>
    <w:rsid w:val="00C31B5F"/>
    <w:rsid w:val="00C47083"/>
    <w:rsid w:val="00C6024F"/>
    <w:rsid w:val="00C67364"/>
    <w:rsid w:val="00CC7FF4"/>
    <w:rsid w:val="00CD58A2"/>
    <w:rsid w:val="00D00736"/>
    <w:rsid w:val="00D142EE"/>
    <w:rsid w:val="00D153F0"/>
    <w:rsid w:val="00D24781"/>
    <w:rsid w:val="00D318AB"/>
    <w:rsid w:val="00D31EA7"/>
    <w:rsid w:val="00D37510"/>
    <w:rsid w:val="00D42987"/>
    <w:rsid w:val="00D5390E"/>
    <w:rsid w:val="00D756C6"/>
    <w:rsid w:val="00DA7264"/>
    <w:rsid w:val="00DB13F4"/>
    <w:rsid w:val="00DC2231"/>
    <w:rsid w:val="00DE0F7C"/>
    <w:rsid w:val="00E3558B"/>
    <w:rsid w:val="00E61D33"/>
    <w:rsid w:val="00E6423F"/>
    <w:rsid w:val="00E77799"/>
    <w:rsid w:val="00E950DD"/>
    <w:rsid w:val="00EA4941"/>
    <w:rsid w:val="00EB7CC6"/>
    <w:rsid w:val="00ED2C93"/>
    <w:rsid w:val="00ED4724"/>
    <w:rsid w:val="00EF3F88"/>
    <w:rsid w:val="00F10DF1"/>
    <w:rsid w:val="00F15F7B"/>
    <w:rsid w:val="00F2199C"/>
    <w:rsid w:val="00F220A6"/>
    <w:rsid w:val="00FC23B8"/>
    <w:rsid w:val="00FC4CCD"/>
    <w:rsid w:val="00FD2542"/>
    <w:rsid w:val="00FD386E"/>
    <w:rsid w:val="00FD5029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A65"/>
    <w:pPr>
      <w:ind w:left="720"/>
      <w:contextualSpacing/>
    </w:pPr>
  </w:style>
  <w:style w:type="table" w:styleId="a4">
    <w:name w:val="Table Grid"/>
    <w:basedOn w:val="a1"/>
    <w:uiPriority w:val="39"/>
    <w:rsid w:val="007E4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6F7"/>
  </w:style>
  <w:style w:type="paragraph" w:styleId="a7">
    <w:name w:val="footer"/>
    <w:basedOn w:val="a"/>
    <w:link w:val="a8"/>
    <w:uiPriority w:val="99"/>
    <w:unhideWhenUsed/>
    <w:rsid w:val="00BC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6F7"/>
  </w:style>
  <w:style w:type="paragraph" w:styleId="a9">
    <w:name w:val="Normal (Web)"/>
    <w:basedOn w:val="a"/>
    <w:uiPriority w:val="99"/>
    <w:unhideWhenUsed/>
    <w:rsid w:val="0006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"/>
    <w:basedOn w:val="a"/>
    <w:next w:val="ab"/>
    <w:rsid w:val="00A112B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112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11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E3B1-47EA-4746-9FAF-7DB984BE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ppk105</cp:lastModifiedBy>
  <cp:revision>30</cp:revision>
  <cp:lastPrinted>2015-08-21T12:18:00Z</cp:lastPrinted>
  <dcterms:created xsi:type="dcterms:W3CDTF">2015-12-03T09:57:00Z</dcterms:created>
  <dcterms:modified xsi:type="dcterms:W3CDTF">2016-12-01T06:01:00Z</dcterms:modified>
</cp:coreProperties>
</file>