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05" w:rsidRPr="001838E2" w:rsidRDefault="001838E2" w:rsidP="001838E2">
      <w:pPr>
        <w:spacing w:line="240" w:lineRule="auto"/>
        <w:jc w:val="center"/>
        <w:rPr>
          <w:b/>
        </w:rPr>
      </w:pPr>
      <w:bookmarkStart w:id="0" w:name="_GoBack"/>
      <w:bookmarkEnd w:id="0"/>
      <w:r w:rsidRPr="001838E2">
        <w:rPr>
          <w:b/>
        </w:rPr>
        <w:t>Обзор и т</w:t>
      </w:r>
      <w:r w:rsidR="00A751AE" w:rsidRPr="001838E2">
        <w:rPr>
          <w:b/>
        </w:rPr>
        <w:t xml:space="preserve">естирование выключателей </w:t>
      </w:r>
      <w:r w:rsidR="00A751AE" w:rsidRPr="001838E2">
        <w:rPr>
          <w:b/>
          <w:lang w:val="en-US"/>
        </w:rPr>
        <w:t>T</w:t>
      </w:r>
      <w:r w:rsidRPr="001838E2">
        <w:rPr>
          <w:b/>
        </w:rPr>
        <w:t>1</w:t>
      </w:r>
      <w:r w:rsidR="00A751AE" w:rsidRPr="001838E2">
        <w:rPr>
          <w:b/>
          <w:lang w:val="en-US"/>
        </w:rPr>
        <w:t>EU</w:t>
      </w:r>
      <w:r w:rsidR="00A751AE" w:rsidRPr="001838E2">
        <w:rPr>
          <w:b/>
        </w:rPr>
        <w:t xml:space="preserve"> 1</w:t>
      </w:r>
      <w:r w:rsidR="00A751AE" w:rsidRPr="001838E2">
        <w:rPr>
          <w:b/>
          <w:lang w:val="en-US"/>
        </w:rPr>
        <w:t>CH</w:t>
      </w:r>
      <w:r w:rsidR="00A751AE" w:rsidRPr="001838E2">
        <w:rPr>
          <w:b/>
        </w:rPr>
        <w:t xml:space="preserve"> и </w:t>
      </w:r>
      <w:r w:rsidR="00A751AE" w:rsidRPr="001838E2">
        <w:rPr>
          <w:b/>
          <w:lang w:val="en-US"/>
        </w:rPr>
        <w:t>T</w:t>
      </w:r>
      <w:r w:rsidRPr="001838E2">
        <w:rPr>
          <w:b/>
        </w:rPr>
        <w:t>1</w:t>
      </w:r>
      <w:r w:rsidR="00A751AE" w:rsidRPr="001838E2">
        <w:rPr>
          <w:b/>
          <w:lang w:val="en-US"/>
        </w:rPr>
        <w:t>EU</w:t>
      </w:r>
      <w:r w:rsidR="00A751AE" w:rsidRPr="001838E2">
        <w:rPr>
          <w:b/>
        </w:rPr>
        <w:t xml:space="preserve"> 2</w:t>
      </w:r>
      <w:r w:rsidR="00A751AE" w:rsidRPr="001838E2">
        <w:rPr>
          <w:b/>
          <w:lang w:val="en-US"/>
        </w:rPr>
        <w:t>CH</w:t>
      </w:r>
    </w:p>
    <w:p w:rsidR="00A751AE" w:rsidRDefault="00A751AE" w:rsidP="001838E2">
      <w:pPr>
        <w:spacing w:line="240" w:lineRule="auto"/>
      </w:pPr>
    </w:p>
    <w:p w:rsidR="00B64D8E" w:rsidRPr="001B77A8" w:rsidRDefault="00A751AE" w:rsidP="001838E2">
      <w:pPr>
        <w:spacing w:line="240" w:lineRule="auto"/>
      </w:pPr>
      <w:r w:rsidRPr="001838E2">
        <w:rPr>
          <w:u w:val="single"/>
        </w:rPr>
        <w:t>Исполнение:</w:t>
      </w:r>
      <w:r>
        <w:t xml:space="preserve"> </w:t>
      </w:r>
      <w:r w:rsidR="00B64D8E">
        <w:t xml:space="preserve">непроходные </w:t>
      </w:r>
      <w:r>
        <w:t xml:space="preserve">выключатели </w:t>
      </w:r>
      <w:r w:rsidR="00B64D8E">
        <w:rPr>
          <w:lang w:val="en-US"/>
        </w:rPr>
        <w:t>T</w:t>
      </w:r>
      <w:r w:rsidR="001838E2">
        <w:t>1</w:t>
      </w:r>
      <w:r w:rsidR="00B64D8E">
        <w:rPr>
          <w:lang w:val="en-US"/>
        </w:rPr>
        <w:t>EU</w:t>
      </w:r>
      <w:r w:rsidR="00B64D8E" w:rsidRPr="00A751AE">
        <w:t xml:space="preserve"> 1</w:t>
      </w:r>
      <w:r w:rsidR="00B64D8E">
        <w:rPr>
          <w:lang w:val="en-US"/>
        </w:rPr>
        <w:t>CH</w:t>
      </w:r>
      <w:r w:rsidR="00B64D8E" w:rsidRPr="00A751AE">
        <w:t xml:space="preserve"> </w:t>
      </w:r>
      <w:r w:rsidR="00B64D8E">
        <w:t xml:space="preserve">и </w:t>
      </w:r>
      <w:r w:rsidR="00B64D8E">
        <w:rPr>
          <w:lang w:val="en-US"/>
        </w:rPr>
        <w:t>T</w:t>
      </w:r>
      <w:r w:rsidR="001838E2">
        <w:t>1</w:t>
      </w:r>
      <w:r w:rsidR="00B64D8E">
        <w:rPr>
          <w:lang w:val="en-US"/>
        </w:rPr>
        <w:t>EU</w:t>
      </w:r>
      <w:r w:rsidR="00B64D8E" w:rsidRPr="00A751AE">
        <w:t xml:space="preserve"> 2</w:t>
      </w:r>
      <w:r w:rsidR="00B64D8E">
        <w:rPr>
          <w:lang w:val="en-US"/>
        </w:rPr>
        <w:t>CH</w:t>
      </w:r>
      <w:r>
        <w:t xml:space="preserve">, </w:t>
      </w:r>
      <w:r w:rsidR="00B64D8E">
        <w:t>предназначены для настенного монтажа в стандартные установочные коробки скрытого исполнения</w:t>
      </w:r>
      <w:r w:rsidR="001B77A8">
        <w:t>.</w:t>
      </w:r>
    </w:p>
    <w:p w:rsidR="00661371" w:rsidRDefault="00661371" w:rsidP="001838E2">
      <w:pPr>
        <w:spacing w:line="240" w:lineRule="auto"/>
      </w:pPr>
    </w:p>
    <w:p w:rsidR="00661371" w:rsidRPr="001838E2" w:rsidRDefault="001838E2" w:rsidP="001838E2">
      <w:pPr>
        <w:spacing w:line="240" w:lineRule="auto"/>
        <w:rPr>
          <w:u w:val="single"/>
        </w:rPr>
      </w:pPr>
      <w:r w:rsidRPr="001838E2">
        <w:rPr>
          <w:u w:val="single"/>
        </w:rPr>
        <w:t>Общая с</w:t>
      </w:r>
      <w:r w:rsidR="00661371" w:rsidRPr="001838E2">
        <w:rPr>
          <w:u w:val="single"/>
        </w:rPr>
        <w:t>хема подключения:</w:t>
      </w:r>
    </w:p>
    <w:p w:rsidR="00661371" w:rsidRDefault="001B77A8" w:rsidP="001838E2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850130" cy="52082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520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71" w:rsidRDefault="00661371" w:rsidP="001838E2">
      <w:pPr>
        <w:spacing w:line="240" w:lineRule="auto"/>
      </w:pPr>
    </w:p>
    <w:p w:rsidR="00B64D8E" w:rsidRDefault="00B64D8E" w:rsidP="001838E2">
      <w:pPr>
        <w:spacing w:line="240" w:lineRule="auto"/>
      </w:pPr>
      <w:r w:rsidRPr="001838E2">
        <w:rPr>
          <w:u w:val="single"/>
        </w:rPr>
        <w:t>Конструктивные отличия:</w:t>
      </w:r>
      <w:r>
        <w:t xml:space="preserve"> основным отличием </w:t>
      </w:r>
      <w:r>
        <w:rPr>
          <w:lang w:val="en-US"/>
        </w:rPr>
        <w:t>T</w:t>
      </w:r>
      <w:r w:rsidR="001838E2">
        <w:t>1</w:t>
      </w:r>
      <w:r>
        <w:rPr>
          <w:lang w:val="en-US"/>
        </w:rPr>
        <w:t>EU</w:t>
      </w:r>
      <w:r w:rsidRPr="00A751AE">
        <w:t xml:space="preserve"> 1</w:t>
      </w:r>
      <w:r>
        <w:rPr>
          <w:lang w:val="en-US"/>
        </w:rPr>
        <w:t>CH</w:t>
      </w:r>
      <w:r w:rsidRPr="00A751AE">
        <w:t xml:space="preserve"> </w:t>
      </w:r>
      <w:r>
        <w:t xml:space="preserve">от </w:t>
      </w:r>
      <w:r>
        <w:rPr>
          <w:lang w:val="en-US"/>
        </w:rPr>
        <w:t>T</w:t>
      </w:r>
      <w:r w:rsidR="001838E2">
        <w:t>1</w:t>
      </w:r>
      <w:r>
        <w:rPr>
          <w:lang w:val="en-US"/>
        </w:rPr>
        <w:t>EU</w:t>
      </w:r>
      <w:r w:rsidRPr="00A751AE">
        <w:t xml:space="preserve"> 2</w:t>
      </w:r>
      <w:r>
        <w:rPr>
          <w:lang w:val="en-US"/>
        </w:rPr>
        <w:t>CH</w:t>
      </w:r>
      <w:r>
        <w:t xml:space="preserve"> является наличие у последнего второй линии </w:t>
      </w:r>
      <w:r w:rsidR="001838E2">
        <w:t>и кнопки управления</w:t>
      </w:r>
      <w:r w:rsidR="001B77A8">
        <w:t>.</w:t>
      </w:r>
    </w:p>
    <w:p w:rsidR="001B77A8" w:rsidRDefault="001B77A8" w:rsidP="001838E2">
      <w:pPr>
        <w:spacing w:line="240" w:lineRule="auto"/>
      </w:pPr>
    </w:p>
    <w:p w:rsidR="001B77A8" w:rsidRDefault="006A55D1" w:rsidP="001838E2">
      <w:pPr>
        <w:spacing w:line="240" w:lineRule="auto"/>
        <w:rPr>
          <w:u w:val="single"/>
        </w:rPr>
      </w:pPr>
      <w:r w:rsidRPr="001838E2">
        <w:rPr>
          <w:u w:val="single"/>
        </w:rPr>
        <w:t>Сравнение функциональных возможностей</w:t>
      </w:r>
      <w:r w:rsidR="001B77A8" w:rsidRPr="001838E2">
        <w:rPr>
          <w:u w:val="single"/>
        </w:rPr>
        <w:t>:</w:t>
      </w:r>
    </w:p>
    <w:p w:rsidR="001838E2" w:rsidRPr="001838E2" w:rsidRDefault="001838E2" w:rsidP="001838E2">
      <w:pPr>
        <w:spacing w:line="240" w:lineRule="auto"/>
        <w:rPr>
          <w:u w:val="single"/>
        </w:rPr>
      </w:pPr>
    </w:p>
    <w:tbl>
      <w:tblPr>
        <w:tblStyle w:val="a3"/>
        <w:tblW w:w="0" w:type="auto"/>
        <w:tblInd w:w="49" w:type="dxa"/>
        <w:tblLook w:val="04A0" w:firstRow="1" w:lastRow="0" w:firstColumn="1" w:lastColumn="0" w:noHBand="0" w:noVBand="1"/>
      </w:tblPr>
      <w:tblGrid>
        <w:gridCol w:w="5191"/>
        <w:gridCol w:w="2268"/>
        <w:gridCol w:w="2263"/>
      </w:tblGrid>
      <w:tr w:rsidR="001B77A8" w:rsidTr="001838E2">
        <w:tc>
          <w:tcPr>
            <w:tcW w:w="5191" w:type="dxa"/>
          </w:tcPr>
          <w:p w:rsidR="001B77A8" w:rsidRPr="006A55D1" w:rsidRDefault="001B77A8" w:rsidP="006A55D1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B77A8" w:rsidRPr="001838E2" w:rsidRDefault="001B77A8" w:rsidP="001838E2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1838E2">
              <w:rPr>
                <w:b/>
                <w:sz w:val="18"/>
                <w:szCs w:val="18"/>
                <w:lang w:val="en-US"/>
              </w:rPr>
              <w:t>T1EU 1CH</w:t>
            </w:r>
          </w:p>
        </w:tc>
        <w:tc>
          <w:tcPr>
            <w:tcW w:w="2263" w:type="dxa"/>
          </w:tcPr>
          <w:p w:rsidR="001B77A8" w:rsidRPr="001838E2" w:rsidRDefault="001B77A8" w:rsidP="001838E2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838E2">
              <w:rPr>
                <w:b/>
                <w:sz w:val="18"/>
                <w:szCs w:val="18"/>
                <w:lang w:val="en-US"/>
              </w:rPr>
              <w:t>T</w:t>
            </w:r>
            <w:r w:rsidRPr="001838E2">
              <w:rPr>
                <w:b/>
                <w:sz w:val="18"/>
                <w:szCs w:val="18"/>
              </w:rPr>
              <w:t xml:space="preserve">1 </w:t>
            </w:r>
            <w:r w:rsidRPr="001838E2">
              <w:rPr>
                <w:b/>
                <w:sz w:val="18"/>
                <w:szCs w:val="18"/>
                <w:lang w:val="en-US"/>
              </w:rPr>
              <w:t>EU</w:t>
            </w:r>
            <w:r w:rsidRPr="001838E2">
              <w:rPr>
                <w:b/>
                <w:sz w:val="18"/>
                <w:szCs w:val="18"/>
              </w:rPr>
              <w:t xml:space="preserve"> 2</w:t>
            </w:r>
            <w:r w:rsidRPr="001838E2">
              <w:rPr>
                <w:b/>
                <w:sz w:val="18"/>
                <w:szCs w:val="18"/>
                <w:lang w:val="en-US"/>
              </w:rPr>
              <w:t>CH</w:t>
            </w:r>
          </w:p>
        </w:tc>
      </w:tr>
      <w:tr w:rsidR="006A55D1" w:rsidTr="001838E2">
        <w:tc>
          <w:tcPr>
            <w:tcW w:w="5191" w:type="dxa"/>
            <w:vAlign w:val="center"/>
          </w:tcPr>
          <w:p w:rsidR="006A55D1" w:rsidRPr="006A55D1" w:rsidRDefault="001838E2" w:rsidP="006A55D1">
            <w:pPr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6A55D1">
              <w:rPr>
                <w:sz w:val="18"/>
                <w:szCs w:val="18"/>
              </w:rPr>
              <w:t>ва независимых канала управления</w:t>
            </w:r>
          </w:p>
        </w:tc>
        <w:tc>
          <w:tcPr>
            <w:tcW w:w="2268" w:type="dxa"/>
            <w:shd w:val="clear" w:color="auto" w:fill="C45911" w:themeFill="accent2" w:themeFillShade="BF"/>
            <w:vAlign w:val="center"/>
          </w:tcPr>
          <w:p w:rsidR="006A55D1" w:rsidRPr="006A55D1" w:rsidRDefault="006A55D1" w:rsidP="006A55D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3" w:type="dxa"/>
            <w:shd w:val="clear" w:color="auto" w:fill="92D050"/>
            <w:vAlign w:val="center"/>
          </w:tcPr>
          <w:p w:rsidR="006A55D1" w:rsidRPr="006A55D1" w:rsidRDefault="006A55D1" w:rsidP="006A55D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B77A8" w:rsidTr="001838E2">
        <w:tc>
          <w:tcPr>
            <w:tcW w:w="5191" w:type="dxa"/>
            <w:vAlign w:val="center"/>
          </w:tcPr>
          <w:p w:rsidR="001B77A8" w:rsidRPr="006A55D1" w:rsidRDefault="001B77A8" w:rsidP="006A55D1">
            <w:pPr>
              <w:spacing w:line="240" w:lineRule="auto"/>
              <w:ind w:left="0" w:firstLine="0"/>
              <w:rPr>
                <w:sz w:val="18"/>
                <w:szCs w:val="18"/>
              </w:rPr>
            </w:pPr>
            <w:r w:rsidRPr="006A55D1">
              <w:rPr>
                <w:sz w:val="18"/>
                <w:szCs w:val="18"/>
              </w:rPr>
              <w:t>сенсорное управление включением и отключением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1B77A8" w:rsidRPr="006A55D1" w:rsidRDefault="001B77A8" w:rsidP="006A55D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A55D1">
              <w:rPr>
                <w:sz w:val="18"/>
                <w:szCs w:val="18"/>
              </w:rPr>
              <w:t>ДА</w:t>
            </w:r>
          </w:p>
        </w:tc>
        <w:tc>
          <w:tcPr>
            <w:tcW w:w="2263" w:type="dxa"/>
            <w:shd w:val="clear" w:color="auto" w:fill="92D050"/>
            <w:vAlign w:val="center"/>
          </w:tcPr>
          <w:p w:rsidR="001B77A8" w:rsidRPr="006A55D1" w:rsidRDefault="001B77A8" w:rsidP="006A55D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A55D1">
              <w:rPr>
                <w:sz w:val="18"/>
                <w:szCs w:val="18"/>
              </w:rPr>
              <w:t>ДА</w:t>
            </w:r>
          </w:p>
        </w:tc>
      </w:tr>
      <w:tr w:rsidR="001B77A8" w:rsidTr="001838E2">
        <w:tc>
          <w:tcPr>
            <w:tcW w:w="5191" w:type="dxa"/>
            <w:vAlign w:val="center"/>
          </w:tcPr>
          <w:p w:rsidR="001B77A8" w:rsidRPr="006A55D1" w:rsidRDefault="001B77A8" w:rsidP="006A55D1">
            <w:pPr>
              <w:spacing w:line="240" w:lineRule="auto"/>
              <w:ind w:left="0" w:firstLine="0"/>
              <w:rPr>
                <w:sz w:val="18"/>
                <w:szCs w:val="18"/>
              </w:rPr>
            </w:pPr>
            <w:r w:rsidRPr="006A55D1">
              <w:rPr>
                <w:sz w:val="18"/>
                <w:szCs w:val="18"/>
              </w:rPr>
              <w:t>управление включением и отключением с телефона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1B77A8" w:rsidRPr="006A55D1" w:rsidRDefault="001B77A8" w:rsidP="006A55D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A55D1">
              <w:rPr>
                <w:sz w:val="18"/>
                <w:szCs w:val="18"/>
              </w:rPr>
              <w:t>ДА</w:t>
            </w:r>
          </w:p>
        </w:tc>
        <w:tc>
          <w:tcPr>
            <w:tcW w:w="2263" w:type="dxa"/>
            <w:shd w:val="clear" w:color="auto" w:fill="92D050"/>
            <w:vAlign w:val="center"/>
          </w:tcPr>
          <w:p w:rsidR="001B77A8" w:rsidRPr="006A55D1" w:rsidRDefault="001B77A8" w:rsidP="006A55D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A55D1">
              <w:rPr>
                <w:sz w:val="18"/>
                <w:szCs w:val="18"/>
              </w:rPr>
              <w:t>ДА</w:t>
            </w:r>
          </w:p>
        </w:tc>
      </w:tr>
      <w:tr w:rsidR="001B77A8" w:rsidTr="001838E2">
        <w:tc>
          <w:tcPr>
            <w:tcW w:w="5191" w:type="dxa"/>
            <w:vAlign w:val="center"/>
          </w:tcPr>
          <w:p w:rsidR="001B77A8" w:rsidRPr="006A55D1" w:rsidRDefault="001B77A8" w:rsidP="006A55D1">
            <w:pPr>
              <w:spacing w:line="240" w:lineRule="auto"/>
              <w:ind w:left="0" w:firstLine="0"/>
              <w:rPr>
                <w:sz w:val="18"/>
                <w:szCs w:val="18"/>
              </w:rPr>
            </w:pPr>
            <w:r w:rsidRPr="006A55D1">
              <w:rPr>
                <w:sz w:val="18"/>
                <w:szCs w:val="18"/>
              </w:rPr>
              <w:t>программирование состояния выключателя в случае отключения подачи электроэнергии (</w:t>
            </w:r>
            <w:proofErr w:type="spellStart"/>
            <w:r w:rsidRPr="006A55D1">
              <w:rPr>
                <w:sz w:val="18"/>
                <w:szCs w:val="18"/>
              </w:rPr>
              <w:t>вкл</w:t>
            </w:r>
            <w:proofErr w:type="spellEnd"/>
            <w:r w:rsidRPr="006A55D1">
              <w:rPr>
                <w:sz w:val="18"/>
                <w:szCs w:val="18"/>
              </w:rPr>
              <w:t xml:space="preserve">, </w:t>
            </w:r>
            <w:proofErr w:type="spellStart"/>
            <w:r w:rsidRPr="006A55D1">
              <w:rPr>
                <w:sz w:val="18"/>
                <w:szCs w:val="18"/>
              </w:rPr>
              <w:t>выкл</w:t>
            </w:r>
            <w:proofErr w:type="spellEnd"/>
            <w:r w:rsidRPr="006A55D1">
              <w:rPr>
                <w:sz w:val="18"/>
                <w:szCs w:val="18"/>
              </w:rPr>
              <w:t>, последнее состояние перед отключением электроэнергии)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1B77A8" w:rsidRPr="006A55D1" w:rsidRDefault="001B77A8" w:rsidP="006A55D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A55D1">
              <w:rPr>
                <w:sz w:val="18"/>
                <w:szCs w:val="18"/>
              </w:rPr>
              <w:t>ДА</w:t>
            </w:r>
          </w:p>
        </w:tc>
        <w:tc>
          <w:tcPr>
            <w:tcW w:w="2263" w:type="dxa"/>
            <w:shd w:val="clear" w:color="auto" w:fill="92D050"/>
            <w:vAlign w:val="center"/>
          </w:tcPr>
          <w:p w:rsidR="001B77A8" w:rsidRPr="006A55D1" w:rsidRDefault="001838E2" w:rsidP="006A55D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ДА, линии</w:t>
            </w:r>
            <w:r w:rsidR="001B77A8" w:rsidRPr="006A55D1">
              <w:rPr>
                <w:sz w:val="18"/>
                <w:szCs w:val="18"/>
              </w:rPr>
              <w:t xml:space="preserve"> могут быть запрограммированы отдельно друг от друга</w:t>
            </w:r>
          </w:p>
        </w:tc>
      </w:tr>
      <w:tr w:rsidR="001B77A8" w:rsidTr="001838E2">
        <w:tc>
          <w:tcPr>
            <w:tcW w:w="5191" w:type="dxa"/>
            <w:vAlign w:val="center"/>
          </w:tcPr>
          <w:p w:rsidR="001B77A8" w:rsidRPr="006A55D1" w:rsidRDefault="001838E2" w:rsidP="006A55D1">
            <w:pPr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1B77A8" w:rsidRPr="006A55D1">
              <w:rPr>
                <w:sz w:val="18"/>
                <w:szCs w:val="18"/>
              </w:rPr>
              <w:t>аймер обратного отсчёта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1B77A8" w:rsidRPr="006A55D1" w:rsidRDefault="001B77A8" w:rsidP="006A55D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A55D1">
              <w:rPr>
                <w:sz w:val="18"/>
                <w:szCs w:val="18"/>
              </w:rPr>
              <w:t>ДА</w:t>
            </w:r>
          </w:p>
        </w:tc>
        <w:tc>
          <w:tcPr>
            <w:tcW w:w="2263" w:type="dxa"/>
            <w:shd w:val="clear" w:color="auto" w:fill="92D050"/>
            <w:vAlign w:val="center"/>
          </w:tcPr>
          <w:p w:rsidR="001B77A8" w:rsidRPr="006A55D1" w:rsidRDefault="001838E2" w:rsidP="006A55D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ДА, линии</w:t>
            </w:r>
            <w:r w:rsidRPr="006A55D1">
              <w:rPr>
                <w:sz w:val="18"/>
                <w:szCs w:val="18"/>
              </w:rPr>
              <w:t xml:space="preserve"> могут быть запрограммированы отдельно друг от друга</w:t>
            </w:r>
          </w:p>
        </w:tc>
      </w:tr>
      <w:tr w:rsidR="001B77A8" w:rsidTr="001838E2">
        <w:tc>
          <w:tcPr>
            <w:tcW w:w="5191" w:type="dxa"/>
            <w:vAlign w:val="center"/>
          </w:tcPr>
          <w:p w:rsidR="001B77A8" w:rsidRPr="006A55D1" w:rsidRDefault="001838E2" w:rsidP="006A55D1">
            <w:pPr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</w:t>
            </w:r>
            <w:r w:rsidR="001B77A8" w:rsidRPr="006A55D1">
              <w:rPr>
                <w:sz w:val="18"/>
                <w:szCs w:val="18"/>
              </w:rPr>
              <w:t>икличный таймер</w:t>
            </w:r>
            <w:r w:rsidR="006A55D1" w:rsidRPr="006A55D1">
              <w:rPr>
                <w:sz w:val="18"/>
                <w:szCs w:val="18"/>
              </w:rPr>
              <w:t xml:space="preserve"> обратного отсчёта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1B77A8" w:rsidRPr="006A55D1" w:rsidRDefault="006A55D1" w:rsidP="006A55D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A55D1">
              <w:rPr>
                <w:sz w:val="18"/>
                <w:szCs w:val="18"/>
              </w:rPr>
              <w:t>ДА</w:t>
            </w:r>
          </w:p>
        </w:tc>
        <w:tc>
          <w:tcPr>
            <w:tcW w:w="2263" w:type="dxa"/>
            <w:shd w:val="clear" w:color="auto" w:fill="C45911" w:themeFill="accent2" w:themeFillShade="BF"/>
            <w:vAlign w:val="center"/>
          </w:tcPr>
          <w:p w:rsidR="001B77A8" w:rsidRPr="006A55D1" w:rsidRDefault="006A55D1" w:rsidP="006A55D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A55D1">
              <w:rPr>
                <w:sz w:val="18"/>
                <w:szCs w:val="18"/>
              </w:rPr>
              <w:t>НЕТ</w:t>
            </w:r>
          </w:p>
        </w:tc>
      </w:tr>
      <w:tr w:rsidR="001B77A8" w:rsidTr="001838E2">
        <w:trPr>
          <w:trHeight w:val="422"/>
        </w:trPr>
        <w:tc>
          <w:tcPr>
            <w:tcW w:w="5191" w:type="dxa"/>
            <w:vAlign w:val="center"/>
          </w:tcPr>
          <w:p w:rsidR="001B77A8" w:rsidRPr="006A55D1" w:rsidRDefault="001838E2" w:rsidP="006A55D1">
            <w:pPr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6A55D1" w:rsidRPr="006A55D1">
              <w:rPr>
                <w:sz w:val="18"/>
                <w:szCs w:val="18"/>
              </w:rPr>
              <w:t>аймер включения и выключения по расписанию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1B77A8" w:rsidRPr="006A55D1" w:rsidRDefault="006A55D1" w:rsidP="006A55D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A55D1">
              <w:rPr>
                <w:sz w:val="18"/>
                <w:szCs w:val="18"/>
              </w:rPr>
              <w:t>ДА</w:t>
            </w:r>
          </w:p>
        </w:tc>
        <w:tc>
          <w:tcPr>
            <w:tcW w:w="2263" w:type="dxa"/>
            <w:shd w:val="clear" w:color="auto" w:fill="92D050"/>
            <w:vAlign w:val="center"/>
          </w:tcPr>
          <w:p w:rsidR="001B77A8" w:rsidRPr="006A55D1" w:rsidRDefault="001838E2" w:rsidP="006A55D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ДА, линии</w:t>
            </w:r>
            <w:r w:rsidRPr="006A55D1">
              <w:rPr>
                <w:sz w:val="18"/>
                <w:szCs w:val="18"/>
              </w:rPr>
              <w:t xml:space="preserve"> могут быть запрограммированы отдельно друг от друга</w:t>
            </w:r>
          </w:p>
        </w:tc>
      </w:tr>
      <w:tr w:rsidR="001B77A8" w:rsidTr="001838E2">
        <w:tc>
          <w:tcPr>
            <w:tcW w:w="5191" w:type="dxa"/>
            <w:vAlign w:val="center"/>
          </w:tcPr>
          <w:p w:rsidR="001B77A8" w:rsidRPr="006A55D1" w:rsidRDefault="001838E2" w:rsidP="006A55D1">
            <w:pPr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A55D1" w:rsidRPr="006A55D1">
              <w:rPr>
                <w:sz w:val="18"/>
                <w:szCs w:val="18"/>
              </w:rPr>
              <w:t>озможность программирования сценариев (переключение состояния одного устройства в зависимости от состояния другого)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1B77A8" w:rsidRPr="006A55D1" w:rsidRDefault="006A55D1" w:rsidP="006A55D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A55D1">
              <w:rPr>
                <w:sz w:val="18"/>
                <w:szCs w:val="18"/>
              </w:rPr>
              <w:t>ДА</w:t>
            </w:r>
          </w:p>
        </w:tc>
        <w:tc>
          <w:tcPr>
            <w:tcW w:w="2263" w:type="dxa"/>
            <w:shd w:val="clear" w:color="auto" w:fill="92D050"/>
            <w:vAlign w:val="center"/>
          </w:tcPr>
          <w:p w:rsidR="001B77A8" w:rsidRPr="006A55D1" w:rsidRDefault="006A55D1" w:rsidP="006A55D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A55D1">
              <w:rPr>
                <w:sz w:val="18"/>
                <w:szCs w:val="18"/>
              </w:rPr>
              <w:t>ДА</w:t>
            </w:r>
          </w:p>
        </w:tc>
      </w:tr>
      <w:tr w:rsidR="006A55D1" w:rsidTr="001838E2">
        <w:tc>
          <w:tcPr>
            <w:tcW w:w="5191" w:type="dxa"/>
            <w:vAlign w:val="center"/>
          </w:tcPr>
          <w:p w:rsidR="006A55D1" w:rsidRPr="006A55D1" w:rsidRDefault="001838E2" w:rsidP="006A55D1">
            <w:pPr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6A55D1" w:rsidRPr="006A55D1">
              <w:rPr>
                <w:sz w:val="18"/>
                <w:szCs w:val="18"/>
              </w:rPr>
              <w:t>правление всплывающими оповещениями об изменении состояния устройства на экране телефона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6A55D1" w:rsidRPr="006A55D1" w:rsidRDefault="006A55D1" w:rsidP="006A55D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A55D1">
              <w:rPr>
                <w:sz w:val="18"/>
                <w:szCs w:val="18"/>
              </w:rPr>
              <w:t>ДА</w:t>
            </w:r>
          </w:p>
        </w:tc>
        <w:tc>
          <w:tcPr>
            <w:tcW w:w="2263" w:type="dxa"/>
            <w:shd w:val="clear" w:color="auto" w:fill="C45911" w:themeFill="accent2" w:themeFillShade="BF"/>
            <w:vAlign w:val="center"/>
          </w:tcPr>
          <w:p w:rsidR="006A55D1" w:rsidRPr="006A55D1" w:rsidRDefault="006A55D1" w:rsidP="006A55D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A55D1">
              <w:rPr>
                <w:sz w:val="18"/>
                <w:szCs w:val="18"/>
              </w:rPr>
              <w:t>НЕТ</w:t>
            </w:r>
          </w:p>
        </w:tc>
      </w:tr>
    </w:tbl>
    <w:p w:rsidR="001B77A8" w:rsidRDefault="001B77A8" w:rsidP="001838E2">
      <w:pPr>
        <w:ind w:left="0" w:firstLine="0"/>
      </w:pPr>
    </w:p>
    <w:sectPr w:rsidR="001B77A8" w:rsidSect="001838E2">
      <w:pgSz w:w="11906" w:h="16838"/>
      <w:pgMar w:top="426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EE"/>
    <w:rsid w:val="000B7DA7"/>
    <w:rsid w:val="001838E2"/>
    <w:rsid w:val="001B77A8"/>
    <w:rsid w:val="00661371"/>
    <w:rsid w:val="00681BA9"/>
    <w:rsid w:val="006A55D1"/>
    <w:rsid w:val="007317EE"/>
    <w:rsid w:val="007360F6"/>
    <w:rsid w:val="00A751AE"/>
    <w:rsid w:val="00B64D8E"/>
    <w:rsid w:val="00E45611"/>
    <w:rsid w:val="00F4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84F64-8F95-4A4B-9FE8-332A1306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611"/>
    <w:pPr>
      <w:spacing w:after="5" w:line="388" w:lineRule="auto"/>
      <w:ind w:left="49" w:hanging="9"/>
      <w:jc w:val="both"/>
    </w:pPr>
    <w:rPr>
      <w:rFonts w:ascii="Arial" w:hAnsi="Arial" w:cs="Arial"/>
      <w:color w:val="000000"/>
    </w:rPr>
  </w:style>
  <w:style w:type="paragraph" w:styleId="1">
    <w:name w:val="heading 1"/>
    <w:next w:val="a"/>
    <w:link w:val="10"/>
    <w:unhideWhenUsed/>
    <w:qFormat/>
    <w:rsid w:val="00E45611"/>
    <w:pPr>
      <w:keepNext/>
      <w:keepLines/>
      <w:spacing w:after="441" w:line="275" w:lineRule="auto"/>
      <w:ind w:left="10" w:right="8" w:hanging="10"/>
      <w:jc w:val="center"/>
      <w:outlineLvl w:val="0"/>
    </w:pPr>
    <w:rPr>
      <w:rFonts w:ascii="Cambria" w:eastAsia="Cambria" w:hAnsi="Cambria" w:cs="Cambria"/>
      <w:b/>
      <w:color w:val="41403F"/>
      <w:sz w:val="32"/>
    </w:rPr>
  </w:style>
  <w:style w:type="paragraph" w:styleId="2">
    <w:name w:val="heading 2"/>
    <w:next w:val="a"/>
    <w:link w:val="20"/>
    <w:unhideWhenUsed/>
    <w:qFormat/>
    <w:rsid w:val="00E45611"/>
    <w:pPr>
      <w:keepNext/>
      <w:keepLines/>
      <w:spacing w:after="129" w:line="265" w:lineRule="auto"/>
      <w:ind w:left="758" w:hanging="10"/>
      <w:outlineLvl w:val="1"/>
    </w:pPr>
    <w:rPr>
      <w:rFonts w:ascii="Arial" w:hAnsi="Arial" w:cs="Arial"/>
      <w:b/>
      <w:color w:val="000000"/>
      <w:sz w:val="24"/>
    </w:rPr>
  </w:style>
  <w:style w:type="paragraph" w:styleId="3">
    <w:name w:val="heading 3"/>
    <w:next w:val="a"/>
    <w:link w:val="30"/>
    <w:unhideWhenUsed/>
    <w:qFormat/>
    <w:rsid w:val="00E45611"/>
    <w:pPr>
      <w:keepNext/>
      <w:keepLines/>
      <w:spacing w:after="129" w:line="265" w:lineRule="auto"/>
      <w:ind w:left="758" w:hanging="10"/>
      <w:outlineLvl w:val="2"/>
    </w:pPr>
    <w:rPr>
      <w:rFonts w:ascii="Arial" w:hAnsi="Arial" w:cs="Arial"/>
      <w:b/>
      <w:color w:val="000000"/>
      <w:sz w:val="24"/>
    </w:rPr>
  </w:style>
  <w:style w:type="paragraph" w:styleId="4">
    <w:name w:val="heading 4"/>
    <w:next w:val="a"/>
    <w:link w:val="40"/>
    <w:unhideWhenUsed/>
    <w:qFormat/>
    <w:rsid w:val="00E45611"/>
    <w:pPr>
      <w:keepNext/>
      <w:keepLines/>
      <w:spacing w:after="129" w:line="265" w:lineRule="auto"/>
      <w:ind w:left="758" w:hanging="10"/>
      <w:outlineLvl w:val="3"/>
    </w:pPr>
    <w:rPr>
      <w:rFonts w:ascii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5611"/>
    <w:rPr>
      <w:rFonts w:ascii="Cambria" w:eastAsia="Cambria" w:hAnsi="Cambria" w:cs="Cambria"/>
      <w:b/>
      <w:color w:val="41403F"/>
      <w:sz w:val="32"/>
    </w:rPr>
  </w:style>
  <w:style w:type="character" w:customStyle="1" w:styleId="20">
    <w:name w:val="Заголовок 2 Знак"/>
    <w:link w:val="2"/>
    <w:rsid w:val="00E45611"/>
    <w:rPr>
      <w:rFonts w:ascii="Arial" w:eastAsia="Arial" w:hAnsi="Arial" w:cs="Arial"/>
      <w:b/>
      <w:color w:val="000000"/>
      <w:sz w:val="24"/>
    </w:rPr>
  </w:style>
  <w:style w:type="character" w:customStyle="1" w:styleId="30">
    <w:name w:val="Заголовок 3 Знак"/>
    <w:link w:val="3"/>
    <w:rsid w:val="00E45611"/>
    <w:rPr>
      <w:rFonts w:ascii="Arial" w:eastAsia="Arial" w:hAnsi="Arial" w:cs="Arial"/>
      <w:b/>
      <w:color w:val="000000"/>
      <w:sz w:val="24"/>
    </w:rPr>
  </w:style>
  <w:style w:type="character" w:customStyle="1" w:styleId="40">
    <w:name w:val="Заголовок 4 Знак"/>
    <w:link w:val="4"/>
    <w:rsid w:val="00E45611"/>
    <w:rPr>
      <w:rFonts w:ascii="Arial" w:eastAsia="Arial" w:hAnsi="Arial" w:cs="Arial"/>
      <w:b/>
      <w:color w:val="000000"/>
      <w:sz w:val="24"/>
    </w:rPr>
  </w:style>
  <w:style w:type="table" w:styleId="a3">
    <w:name w:val="Table Grid"/>
    <w:basedOn w:val="a1"/>
    <w:uiPriority w:val="39"/>
    <w:rsid w:val="001B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am.telecom-master</dc:creator>
  <cp:keywords/>
  <dc:description/>
  <cp:lastModifiedBy>Mishenka</cp:lastModifiedBy>
  <cp:revision>2</cp:revision>
  <dcterms:created xsi:type="dcterms:W3CDTF">2019-01-23T08:26:00Z</dcterms:created>
  <dcterms:modified xsi:type="dcterms:W3CDTF">2019-01-23T08:26:00Z</dcterms:modified>
</cp:coreProperties>
</file>