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AB" w:rsidRDefault="00E25BAB" w:rsidP="00E25BAB">
      <w:pPr>
        <w:widowControl w:val="0"/>
        <w:autoSpaceDE w:val="0"/>
        <w:autoSpaceDN w:val="0"/>
        <w:adjustRightInd w:val="0"/>
        <w:spacing w:before="240" w:after="40" w:line="240" w:lineRule="auto"/>
        <w:ind w:firstLine="567"/>
        <w:jc w:val="both"/>
        <w:rPr>
          <w:rFonts w:ascii="Courier New CYR" w:hAnsi="Courier New CYR" w:cs="Courier New CYR"/>
          <w:b/>
          <w:bCs/>
          <w:sz w:val="24"/>
          <w:szCs w:val="24"/>
        </w:rPr>
      </w:pPr>
      <w:r>
        <w:rPr>
          <w:rFonts w:ascii="Courier New CYR" w:hAnsi="Courier New CYR" w:cs="Courier New CYR"/>
          <w:b/>
          <w:bCs/>
          <w:sz w:val="24"/>
          <w:szCs w:val="24"/>
        </w:rPr>
        <w:t>8.9.7. Сведения о действиях владельцев облигаций и порядке раскрытия информации в случае дефолта по облигациям</w:t>
      </w:r>
    </w:p>
    <w:p w:rsidR="00E25BAB" w:rsidRDefault="00E25BAB" w:rsidP="00E25BAB">
      <w:pPr>
        <w:widowControl w:val="0"/>
        <w:autoSpaceDE w:val="0"/>
        <w:autoSpaceDN w:val="0"/>
        <w:adjustRightInd w:val="0"/>
        <w:spacing w:before="240" w:after="40" w:line="240" w:lineRule="auto"/>
        <w:ind w:firstLine="567"/>
        <w:jc w:val="both"/>
        <w:rPr>
          <w:rFonts w:ascii="Courier New CYR" w:hAnsi="Courier New CYR" w:cs="Courier New CYR"/>
          <w:b/>
          <w:b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Приводится описание действий владельцев облигаций в случае отказа эмитента от исполнения обязательств либо просрочки исполнения соответствующих обязательств по облигациям по вине эмитента (дефолт), в том числе: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порядок обращения с требованием к эмитенту, лицам, несущим солидарную или субсидиарную ответственность по облигациям эмитента;</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порядок обращения с иском в суд или арбитражный суд (подведомственность и срок исковой давности).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Указывается порядок раскрытия информации о неисполнении или ненадлежащем исполнении обязательств по облигациям, в том числе: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содержание раскрываемой информации (объем неисполненных обязательств, причина неисполнения, перечисление возможных действий владельцев облигаций по удовлетворению своих требований);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формы, способы, сроки раскрытия информации.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 В соответствии со статьями 809 и 810 Гражданского кодекса Российской Федерации Эмитент обязан возвратить владельцам Облигаций номинальную стоимость (непогашенную часть номинальной стоимости) Облигаций  и выплатить купонный доход в размере и порядке, предусмотренных условиями Решения о выпуске ценных бумаг и Проспекта ценных бумаг.</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Дефолт - неисполнение обязательств Эмитента по Облигациям в случае: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просрочки по вине Эмитента исполнения обязательства по выплате очередного процента (купона) по Облигациям на срок более 10 рабочих дней или отказа Эмитента от исполнения указанного обязательства;</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просрочки по вине Эмитента исполнения обязательства по погашению номинальной стоимости (части номинальной стоимости в случае, если погашение номинальной стоимости осуществляется по частям) Облигаций на срок более 10 рабочих дней или отказа Эмитента от исполнения указанного обязательства;</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просрочки по вине Эмитента исполнения обязательства по приобретению Облигаций на срок более 10 рабочих дней или отказа Эмитента от исполнения указанного обязательства.</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Исполнение соответствующих обязательств с просрочкой, однако, в течение указанных в настоящем пункте сроков, составляет технический дефолт.</w:t>
      </w:r>
    </w:p>
    <w:p w:rsidR="00E25BAB" w:rsidRDefault="00E25BAB" w:rsidP="00E25BAB">
      <w:pPr>
        <w:widowControl w:val="0"/>
        <w:autoSpaceDE w:val="0"/>
        <w:autoSpaceDN w:val="0"/>
        <w:adjustRightInd w:val="0"/>
        <w:spacing w:after="0" w:line="240" w:lineRule="auto"/>
        <w:ind w:firstLine="426"/>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В случаях, признаваемых в соответствии с пунктом 5 статьи 17.1 Федерального закона от 22.04.1996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39-ФЗ  «О рынке ценных бумаг» (в редакции, действующей с 01.07.2014) существенным нарушением условий исполнения обязательств по Облигациям, владельцы Облигаций вправе предъявлять Эмитенту требования об их досрочном погашении с момента наступления соответствующих обстоятельств и до даты раскрытия Эмитентом и (или) представителем владельцев Облигаций (в случае его назначения) </w:t>
      </w:r>
      <w:r>
        <w:rPr>
          <w:rFonts w:ascii="Courier New CYR" w:hAnsi="Courier New CYR" w:cs="Courier New CYR"/>
          <w:b/>
          <w:bCs/>
          <w:i/>
          <w:iCs/>
          <w:sz w:val="24"/>
          <w:szCs w:val="24"/>
        </w:rPr>
        <w:lastRenderedPageBreak/>
        <w:t>информации об устранении нарушения.</w:t>
      </w:r>
    </w:p>
    <w:p w:rsidR="00E25BAB" w:rsidRDefault="00E25BAB" w:rsidP="00E25BAB">
      <w:pPr>
        <w:widowControl w:val="0"/>
        <w:autoSpaceDE w:val="0"/>
        <w:autoSpaceDN w:val="0"/>
        <w:adjustRightInd w:val="0"/>
        <w:spacing w:after="0" w:line="240" w:lineRule="auto"/>
        <w:ind w:firstLine="426"/>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Предъявление к Эмитенту требований о досрочном погашении облигаций осуществляется в порядке,  предусмотренном пунктом 9.5.1   Решения о выпуске ценных бумаг. </w:t>
      </w:r>
    </w:p>
    <w:p w:rsidR="00E25BAB" w:rsidRDefault="00E25BAB" w:rsidP="00E25BAB">
      <w:pPr>
        <w:widowControl w:val="0"/>
        <w:autoSpaceDE w:val="0"/>
        <w:autoSpaceDN w:val="0"/>
        <w:adjustRightInd w:val="0"/>
        <w:spacing w:after="0" w:line="240" w:lineRule="auto"/>
        <w:ind w:firstLine="426"/>
        <w:jc w:val="both"/>
        <w:rPr>
          <w:rFonts w:ascii="Courier New CYR" w:hAnsi="Courier New CYR" w:cs="Courier New CYR"/>
          <w:b/>
          <w:bCs/>
          <w:i/>
          <w:iCs/>
          <w:sz w:val="24"/>
          <w:szCs w:val="24"/>
        </w:rPr>
      </w:pPr>
      <w:r>
        <w:rPr>
          <w:rFonts w:ascii="Courier New CYR" w:hAnsi="Courier New CYR" w:cs="Courier New CYR"/>
          <w:b/>
          <w:bCs/>
          <w:i/>
          <w:iCs/>
          <w:sz w:val="24"/>
          <w:szCs w:val="24"/>
        </w:rPr>
        <w:t>Эмитент обязан погасить Облигации, предъявленные к досрочному погашению в связи с существенным нарушением условий исполнения обязательств по Облигациям, не позднее 7 (Семи) рабочих дней с даты получения соответствующего требования.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 В случае наступления дефолта или технического дефолта Эмитента по Облигациям владельцы Облигаций, уполномоченные ими лица вправе, не заявляя требований о досрочном погашении облигаций, обратиться к Эмитенту с требованием выплатить:</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1) в случае дефолта - номинальную стоимость (непогашенную часть номинальной стоимости) Облигации и/или выплатить предусмотренный ею доход, а также уплатить проценты за несвоевременное погашение Облигаций и/или выплату доходов по ним в соответствии со статьями 395 и 811 Гражданского кодекса Российской Федерации.</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2) в случае технического дефолта - проценты за несвоевременное исполнение обязательств по Облигациям в соответствии со статьями 395 и 811 Гражданского кодекса Российской Федерации.</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Требование к Эмитенту должно быть предъявлено в письменной форме, поименовано «Претензия» и подписано владельцем Облигаций или его уполномоченным лицом.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Владелец Облигации либо уполномоченное им лицо, представляет Эмитенту Претензию с приложением следующих документов:</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 выписку по счету депо владельца Облигаций, </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документов, подтверждающих полномочия лиц, подписавших Претензию от имени владельца Облигаций (в случае предъявления Претензии уполномоченным лицом владельца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Претензия в обязательном порядке должна содержать следующие сведения: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w:t>
      </w:r>
      <w:r>
        <w:rPr>
          <w:rFonts w:ascii="Courier New CYR" w:hAnsi="Courier New CYR" w:cs="Courier New CYR"/>
          <w:b/>
          <w:bCs/>
          <w:i/>
          <w:iCs/>
          <w:sz w:val="24"/>
          <w:szCs w:val="24"/>
        </w:rPr>
        <w:tab/>
        <w:t>полное наименование (Ф.И.О. владельца - для физического лица) владельца Облигаций и лица, уполномоченного владельцем Облигаций получать выплаты по Облигациям;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w:t>
      </w:r>
      <w:r>
        <w:rPr>
          <w:rFonts w:ascii="Courier New CYR" w:hAnsi="Courier New CYR" w:cs="Courier New CYR"/>
          <w:b/>
          <w:bCs/>
          <w:i/>
          <w:iCs/>
          <w:sz w:val="24"/>
          <w:szCs w:val="24"/>
        </w:rPr>
        <w:tab/>
        <w:t>государственный регистрационный номер выпуска Облигаций и дату его государственной регистрации;</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w:t>
      </w:r>
      <w:r>
        <w:rPr>
          <w:rFonts w:ascii="Courier New CYR" w:hAnsi="Courier New CYR" w:cs="Courier New CYR"/>
          <w:b/>
          <w:bCs/>
          <w:i/>
          <w:iCs/>
          <w:sz w:val="24"/>
          <w:szCs w:val="24"/>
        </w:rPr>
        <w:tab/>
        <w:t>количество Облигаций (цифрами и прописью), принадлежащих владельцу Облигаций; и</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наименование события, давшее право владельцу Облигаций обратиться с данным требованием к Эмитенту</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место нахождения и почтовый адрес лица, направившего Претензию;</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реквизиты банковского счёта владельца Облигаций или лица, уполномоченного получать выплаты по Облигациям;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идентификационный номер налогоплательщика (ИНН) лица, уполномоченного получать выплаты по Облигациям;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 налоговый статус лица, уполномоченного получать выплаты по Облигациям (резидент, нерезидент с постоянным представительством </w:t>
      </w:r>
      <w:r>
        <w:rPr>
          <w:rFonts w:ascii="Courier New CYR" w:hAnsi="Courier New CYR" w:cs="Courier New CYR"/>
          <w:b/>
          <w:bCs/>
          <w:i/>
          <w:iCs/>
          <w:sz w:val="24"/>
          <w:szCs w:val="24"/>
        </w:rPr>
        <w:lastRenderedPageBreak/>
        <w:t>в Российской Федерации, нерезидент без постоянного представительства в Российской Федерации и т.д.);</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код причины постановки на учет (КПП) лица, уполномоченного получать выплаты по Облигациям;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код ОКПО;</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код ОКВЭД;</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БИК (для кредитных организаций).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том случае, если владелец Облигаций является нерезидентом и (или) физическим лицом, то в Претензии необходимо дополнительно указать следующую информацию:</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место нахождения (или регистрации - для физических лиц) и почтовый адрес, включая индекс, владельца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идентификационный номер налогоплательщика (ИНН) владельца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налоговый статус владельца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если владельцем Облигаций является юридическое лицо-нерезидент:</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 код иностранной организации (КИО) - при наличии; </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если владельцем Облигаций является физическое лицо:</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вид, номер, дата и место выдачи документа, удостоверяющего личность владельца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наименование органа, выдавшего документ;</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 число, месяц и год рождения владельца Облигаций. </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Дополнительно к Претензии, к информации относительно физических лиц и юридических лиц - нерезидентов Российской Федерации, являющихся владельцами Облигаций, владелец Облигаций, либо лицо, уполномоченное владельцем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Облигациям: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а) в случае если владельцем Облигаций является юридическое лицо-нерезидент:</w:t>
      </w:r>
    </w:p>
    <w:p w:rsidR="00E25BAB" w:rsidRDefault="00E25BAB" w:rsidP="00E25BAB">
      <w:pPr>
        <w:widowControl w:val="0"/>
        <w:autoSpaceDE w:val="0"/>
        <w:autoSpaceDN w:val="0"/>
        <w:adjustRightInd w:val="0"/>
        <w:spacing w:after="0" w:line="240" w:lineRule="auto"/>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б) в случае, если получателем дохода по Облигациям будет постоянное представительство юридического лица-нерезидента: </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lastRenderedPageBreak/>
        <w:t>в) в случае если владельцем Облигаций является физическое лицо-нерезидент:</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г) Российским гражданам </w:t>
      </w:r>
      <w:r>
        <w:rPr>
          <w:rFonts w:ascii="Courier New" w:hAnsi="Courier New" w:cs="Courier New"/>
          <w:b/>
          <w:bCs/>
          <w:i/>
          <w:iCs/>
          <w:sz w:val="24"/>
          <w:szCs w:val="24"/>
        </w:rPr>
        <w:t xml:space="preserve">– </w:t>
      </w:r>
      <w:r>
        <w:rPr>
          <w:rFonts w:ascii="Courier New CYR" w:hAnsi="Courier New CYR" w:cs="Courier New CYR"/>
          <w:b/>
          <w:bCs/>
          <w:i/>
          <w:iCs/>
          <w:sz w:val="24"/>
          <w:szCs w:val="24"/>
        </w:rPr>
        <w:t>владельцам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Претензия направляется заказным письмом с уведомлением о вручении и описью вложения по почтовому адресу Эмитента или вручается под расписку уполномоченному лицу Эмитента.</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Претензия рассматривается Эмитентом в течение 5 (Пяти) дней. </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 Если в случае технического дефолта по выплате очередного процента (купона) Эмитент в течение 10 (Десяти) рабочих дней с даты, в которую обязательство должно было быть исполнено, выплатил причитающуюся сумму купонного дохода, но не выплатил проценты за несвоевременную выплату доходов по ним в соответствии со ст. 395 Гражданского кодекса Российской Федерации, то владельцы Облигаций или уполномоченные ими лица вправе предъявить требование к Эмитенту об уплате таких процентов. В этом случае Эмитент в течение 3 (Трех) рабочих дней с даты акцепта Претензии перечисляет причитающиеся суммы в адрес владельцев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Если в случае технического дефолта по выплате суммы основного долга Эмитент в течение 10 (Десяти) рабочих дней с даты, в которую обязательство должно было быть исполнено, выплатил причитающуюся сумму основного долга, но не выплатил проценты за несвоевременную выплату суммы основного долга в соответствии со ст. 395 Гражданского кодекса Российской Федерации, то владельцы </w:t>
      </w:r>
      <w:r>
        <w:rPr>
          <w:rFonts w:ascii="Courier New CYR" w:hAnsi="Courier New CYR" w:cs="Courier New CYR"/>
          <w:b/>
          <w:bCs/>
          <w:i/>
          <w:iCs/>
          <w:sz w:val="24"/>
          <w:szCs w:val="24"/>
        </w:rPr>
        <w:lastRenderedPageBreak/>
        <w:t>Облигаций или уполномоченные ими лица вправе предъявить требование к Эмитенту об уплате таких процентов. В этом случае Эмитент в течение 3 (Трех) рабочих дней с даты акцепта Претензии перечисляет проценты за несвоевременную выплату суммы основного долга в адрес владельцев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Если в случае технического дефолта по исполнению обязательств по приобретению Эмитентом Облигаций в течение 10 (Десяти) рабочих дней с даты, в которую обязательство должно было быть исполнено, выплатил причитающуюся сумму основного долга, а также накопленный купонный доход,</w:t>
      </w:r>
      <w:r>
        <w:rPr>
          <w:rFonts w:ascii="Arial CYR" w:hAnsi="Arial CYR" w:cs="Arial CYR"/>
          <w:i/>
          <w:iCs/>
          <w:sz w:val="24"/>
          <w:szCs w:val="24"/>
        </w:rPr>
        <w:t xml:space="preserve"> </w:t>
      </w:r>
      <w:r>
        <w:rPr>
          <w:rFonts w:ascii="Courier New CYR" w:hAnsi="Courier New CYR" w:cs="Courier New CYR"/>
          <w:b/>
          <w:bCs/>
          <w:i/>
          <w:iCs/>
          <w:sz w:val="24"/>
          <w:szCs w:val="24"/>
        </w:rPr>
        <w:t xml:space="preserve"> но не выплатил проценты за несвоевременную выплату указанных сумм в соответствии со ст. 395 Гражданского кодекса Российской Федерации, то владельцы Облигаций или уполномоченные ими лица вправе предъявить требование к Эмитенту об уплате таких процентов. В этом случае Эмитент в течение 3 (Трех) рабочих дней с даты акцепта Претензии перечисляет проценты за несвоевременную выплату указанных сумм в адрес владельцев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 В случае дефолта или технического дефолта исполнение Эмитентом обязательств по выплате процентного (купонного) дохода за полный купонный период по Облигациям и номинальной стоимости (непогашенной части номинальной стоимости) Облигаций (за исключением уплаты процентов за несвоевременное исполнение обязательств по Облигациям в соответствии со статьями 395 и 811 Гражданского кодекса Российской Федерации) осуществляется в порядке, предусмотренном для выплаты сумм погашения номинальной стоимости Облигаций и процентного (купонного) дохода по ним в п.9.2 и 9.4 Решения о выпуске ценных бумаг соответственно.</w:t>
      </w:r>
    </w:p>
    <w:p w:rsidR="00E25BAB" w:rsidRDefault="00E25BAB" w:rsidP="00E25BAB">
      <w:pPr>
        <w:autoSpaceDE w:val="0"/>
        <w:autoSpaceDN w:val="0"/>
        <w:adjustRightInd w:val="0"/>
        <w:spacing w:after="0" w:line="240" w:lineRule="auto"/>
        <w:ind w:firstLine="567"/>
        <w:jc w:val="both"/>
        <w:rPr>
          <w:rFonts w:ascii="Times New Roman CYR" w:hAnsi="Times New Roman CYR" w:cs="Times New Roman CYR"/>
          <w:b/>
          <w:bCs/>
          <w:i/>
          <w:iCs/>
          <w:sz w:val="24"/>
          <w:szCs w:val="24"/>
        </w:rPr>
      </w:pPr>
    </w:p>
    <w:p w:rsidR="00E25BAB" w:rsidRDefault="00E25BAB" w:rsidP="00E25BAB">
      <w:pPr>
        <w:autoSpaceDE w:val="0"/>
        <w:autoSpaceDN w:val="0"/>
        <w:adjustRightInd w:val="0"/>
        <w:spacing w:after="0" w:line="240" w:lineRule="auto"/>
        <w:ind w:firstLine="567"/>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В случае дефолта или технического дефолта исполнение Эмитентом обязательств по приобретению Облигаций (за исключением уплаты процентов за несвоевременное исполнение обязательств по Облигациям в соответствии со статьями 395 и 811 Гражданского кодекса Российской Федерации) осуществляется в порядке, предусмотренном для выплаты сумм по приобретению Облигаций в п.10 Решения о выпуске ценных бумаг.</w:t>
      </w:r>
    </w:p>
    <w:p w:rsidR="00E25BAB" w:rsidRDefault="00E25BAB" w:rsidP="00E25BAB">
      <w:pPr>
        <w:autoSpaceDE w:val="0"/>
        <w:autoSpaceDN w:val="0"/>
        <w:adjustRightInd w:val="0"/>
        <w:spacing w:after="0" w:line="240" w:lineRule="auto"/>
        <w:ind w:firstLine="567"/>
        <w:jc w:val="both"/>
        <w:rPr>
          <w:rFonts w:ascii="Times New Roman CYR" w:hAnsi="Times New Roman CYR" w:cs="Times New Roman CYR"/>
          <w:b/>
          <w:bCs/>
          <w:i/>
          <w:iCs/>
          <w:sz w:val="24"/>
          <w:szCs w:val="24"/>
        </w:rPr>
      </w:pPr>
    </w:p>
    <w:p w:rsidR="00E25BAB" w:rsidRDefault="00E25BAB" w:rsidP="00E25BAB">
      <w:pPr>
        <w:autoSpaceDE w:val="0"/>
        <w:autoSpaceDN w:val="0"/>
        <w:adjustRightInd w:val="0"/>
        <w:spacing w:after="0" w:line="240" w:lineRule="auto"/>
        <w:ind w:firstLine="567"/>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 В том случае, если будет удовлетворено хотя бы одно Требование о досрочном погашении Облигаций, предъявленное в порядке, указанном в п. 9.5.1 Решения о выпуске ценных бумаг, в результате чего будет выплачена  номинальная стоимость (непогашенная часть номинальной стоимости) Облигации и сумма купонного дохода за законченный купонный период, то выплата сумм, причитающихся  остальным владельцам, имеющим право на их получение в соответствии с п. 9.7  Решения о выпуске ценных бумаг, не может быть осуществлена в порядке, предусмотренном разделами  9.2 и 9.4 настоящего Решения о выпуске ценных бумаг. В таком случае Эмитент должен запросить у НРД предоставить список лиц, являющихся владельцами Облигаций на соответствующие даты (далее </w:t>
      </w:r>
      <w:r>
        <w:rPr>
          <w:rFonts w:ascii="Times New Roman" w:hAnsi="Times New Roman" w:cs="Times New Roman"/>
          <w:b/>
          <w:bCs/>
          <w:i/>
          <w:iCs/>
          <w:sz w:val="24"/>
          <w:szCs w:val="24"/>
        </w:rPr>
        <w:t xml:space="preserve">– </w:t>
      </w:r>
      <w:r>
        <w:rPr>
          <w:rFonts w:ascii="Times New Roman CYR" w:hAnsi="Times New Roman CYR" w:cs="Times New Roman CYR"/>
          <w:b/>
          <w:bCs/>
          <w:i/>
          <w:iCs/>
          <w:sz w:val="24"/>
          <w:szCs w:val="24"/>
        </w:rPr>
        <w:t>Список). Для осуществления указанных в настоящем абзаце выплат владельцам, указанным в Списке, которые не предъявляли Требования,  Эмитент должен обеспечить перечисление соответствующих сумм.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 В случае, если уполномоченное лицо Эмитента отказалось получить под роспись Претензию (Требование) или заказное письмо с Претензией (Требованием) либо Претензия (Требование), </w:t>
      </w:r>
      <w:r>
        <w:rPr>
          <w:rFonts w:ascii="Courier New CYR" w:hAnsi="Courier New CYR" w:cs="Courier New CYR"/>
          <w:b/>
          <w:bCs/>
          <w:i/>
          <w:iCs/>
          <w:sz w:val="24"/>
          <w:szCs w:val="24"/>
        </w:rPr>
        <w:lastRenderedPageBreak/>
        <w:t>направленная по почтовому адресу Эмитента, не вручена в связи с отсутствием Эмитента по указанному адресу, либо отказа Эмитента удовлетворить Претензию (Требование), владельцы Облигаций, уполномоченные ими лица, вправе обратиться в суд или арбитражный суд с иском к Эмитенту взыскании соответствующих сумм.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неперечисления или перечисления не в полном объеме Эмитентом причитающихся владельцам Облигаций сумм по выплате основного долга по Облигациям и процентов за несвоевременное погашение Облигаций в соответствии со ст. 395 Гражданского кодекса Российской Федерации, владельцы Облигаций или уполномоченные ими лица вправе обратиться в суд или арбитражный суд с иском к Эмитенту о взыскании соответствующих сумм.</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Порядок обращения с иском в суд или арбитражный суд. </w:t>
      </w:r>
    </w:p>
    <w:p w:rsidR="00E25BAB" w:rsidRDefault="00E25BAB" w:rsidP="00E25BAB">
      <w:pPr>
        <w:widowControl w:val="0"/>
        <w:autoSpaceDE w:val="0"/>
        <w:autoSpaceDN w:val="0"/>
        <w:adjustRightInd w:val="0"/>
        <w:spacing w:after="0" w:line="240" w:lineRule="auto"/>
        <w:ind w:firstLine="539"/>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невозможности получения владельцами Облигаций удовлетворения требований по принадлежащим им Облигациям, предъявленных Эмитенту, владельцы Облигаций вправе обратиться в суд или арбитражный суд с иском к Эмитенту.</w:t>
      </w:r>
    </w:p>
    <w:p w:rsidR="00E25BAB" w:rsidRDefault="00E25BAB" w:rsidP="00E25BAB">
      <w:pPr>
        <w:widowControl w:val="0"/>
        <w:autoSpaceDE w:val="0"/>
        <w:autoSpaceDN w:val="0"/>
        <w:adjustRightInd w:val="0"/>
        <w:spacing w:after="0" w:line="240" w:lineRule="auto"/>
        <w:ind w:firstLine="539"/>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При этом, в случае назначения представителя владельцев Облигаций в соответствии со статьей 29.1 Федерального закона от 22.04.1996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39-ФЗ «О рынке ценных бумаг», владельцы Облигаций не вправе в индивидуальном порядке обращаться с требованиями в суд или арбитражный суд, если иное не предусмотрено Федеральным законом от 22.04.1996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39-ФЗ «О рынке ценных бумаг», условиями выпуска Облигаций или решением общего собрания владельцев Облигаций. </w:t>
      </w:r>
    </w:p>
    <w:p w:rsidR="00E25BAB" w:rsidRDefault="00E25BAB" w:rsidP="00E25BAB">
      <w:pPr>
        <w:widowControl w:val="0"/>
        <w:autoSpaceDE w:val="0"/>
        <w:autoSpaceDN w:val="0"/>
        <w:adjustRightInd w:val="0"/>
        <w:spacing w:after="0" w:line="240" w:lineRule="auto"/>
        <w:ind w:firstLine="539"/>
        <w:jc w:val="both"/>
        <w:rPr>
          <w:rFonts w:ascii="Courier New CYR" w:hAnsi="Courier New CYR" w:cs="Courier New CYR"/>
          <w:b/>
          <w:bCs/>
          <w:i/>
          <w:iCs/>
          <w:sz w:val="24"/>
          <w:szCs w:val="24"/>
        </w:rPr>
      </w:pPr>
      <w:r>
        <w:rPr>
          <w:rFonts w:ascii="Courier New CYR" w:hAnsi="Courier New CYR" w:cs="Courier New CYR"/>
          <w:b/>
          <w:bCs/>
          <w:i/>
          <w:iCs/>
          <w:sz w:val="24"/>
          <w:szCs w:val="24"/>
        </w:rPr>
        <w:t>Владельцы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Облигаций не обратился в арбитражный суд с соответствующим требованием или в указанный срок общим собранием владельцев Облигаций не принято решение об отказе от права обращаться в суд с таким требованием.</w:t>
      </w:r>
    </w:p>
    <w:p w:rsidR="00E25BAB" w:rsidRDefault="00E25BAB" w:rsidP="00E25BAB">
      <w:pPr>
        <w:widowControl w:val="0"/>
        <w:autoSpaceDE w:val="0"/>
        <w:autoSpaceDN w:val="0"/>
        <w:adjustRightInd w:val="0"/>
        <w:spacing w:after="0" w:line="240" w:lineRule="auto"/>
        <w:ind w:firstLine="539"/>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При этом владельцы Облигаций - физические лица могут обратиться с иском к Эмитенту в суд общей юрисдикции по месту нахождения ответчика, юридические лица и индивидуальные предприниматели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владельцы Облигаций, могут обратиться с иском к Эмитенту в арбитражный суд по месту нахождения ответчика. </w:t>
      </w:r>
    </w:p>
    <w:p w:rsidR="00E25BAB" w:rsidRDefault="00E25BAB" w:rsidP="00E25BAB">
      <w:pPr>
        <w:widowControl w:val="0"/>
        <w:autoSpaceDE w:val="0"/>
        <w:autoSpaceDN w:val="0"/>
        <w:adjustRightInd w:val="0"/>
        <w:spacing w:after="0" w:line="240" w:lineRule="auto"/>
        <w:ind w:firstLine="539"/>
        <w:jc w:val="both"/>
        <w:rPr>
          <w:rFonts w:ascii="Courier New CYR" w:hAnsi="Courier New CYR" w:cs="Courier New CYR"/>
          <w:b/>
          <w:bCs/>
          <w:i/>
          <w:iCs/>
          <w:sz w:val="24"/>
          <w:szCs w:val="24"/>
        </w:rPr>
      </w:pPr>
      <w:r>
        <w:rPr>
          <w:rFonts w:ascii="Courier New CYR" w:hAnsi="Courier New CYR" w:cs="Courier New CYR"/>
          <w:b/>
          <w:bCs/>
          <w:i/>
          <w:iCs/>
          <w:sz w:val="24"/>
          <w:szCs w:val="24"/>
        </w:rPr>
        <w:t>Для обращения с иском к Эмитенту: 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E25BAB" w:rsidRDefault="00E25BAB" w:rsidP="00E25BAB">
      <w:pPr>
        <w:widowControl w:val="0"/>
        <w:autoSpaceDE w:val="0"/>
        <w:autoSpaceDN w:val="0"/>
        <w:adjustRightInd w:val="0"/>
        <w:spacing w:after="0" w:line="240" w:lineRule="auto"/>
        <w:ind w:firstLine="5"/>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Подведомственность гражданских дел судам общей юрисдикции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w:t>
      </w:r>
      <w:r>
        <w:rPr>
          <w:rFonts w:ascii="Courier New CYR" w:hAnsi="Courier New CYR" w:cs="Courier New CYR"/>
          <w:b/>
          <w:bCs/>
          <w:i/>
          <w:iCs/>
          <w:sz w:val="24"/>
          <w:szCs w:val="24"/>
        </w:rPr>
        <w:lastRenderedPageBreak/>
        <w:t xml:space="preserve">земельных, экологических и иных правоотношений. </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Подведомственность дел арбитражному суду установлена статьей 27 Арбитражного процессуального кодекса Российской Федерации.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w:t>
      </w:r>
      <w:r>
        <w:rPr>
          <w:rFonts w:ascii="Courier New" w:hAnsi="Courier New" w:cs="Courier New"/>
          <w:b/>
          <w:bCs/>
          <w:i/>
          <w:iCs/>
          <w:sz w:val="24"/>
          <w:szCs w:val="24"/>
        </w:rPr>
        <w:t xml:space="preserve">– </w:t>
      </w:r>
      <w:r>
        <w:rPr>
          <w:rFonts w:ascii="Courier New CYR" w:hAnsi="Courier New CYR" w:cs="Courier New CYR"/>
          <w:b/>
          <w:bCs/>
          <w:i/>
          <w:iCs/>
          <w:sz w:val="24"/>
          <w:szCs w:val="24"/>
        </w:rPr>
        <w:t>«индивидуальные предприниматели»), а в случаях, предусмотренных Арбитражным процессуальным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Порядок раскрытия информации</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неисполнения или ненадлежащего исполнения Эмитентом обязательств по Облигациям (в том числе дефолт или технический дефолт), Эмитент публикует информацию об этом в порядке, предусмотренном действующим законодательством Российской Федерации, в соответствии с п. 11 Решения о выпуске ценных бумаг и п. 8.11 Проспекта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before="240" w:after="40" w:line="240" w:lineRule="auto"/>
        <w:ind w:firstLine="567"/>
        <w:jc w:val="both"/>
        <w:rPr>
          <w:rFonts w:ascii="Courier New CYR" w:hAnsi="Courier New CYR" w:cs="Courier New CYR"/>
          <w:b/>
          <w:bCs/>
          <w:sz w:val="24"/>
          <w:szCs w:val="24"/>
        </w:rPr>
      </w:pPr>
      <w:r>
        <w:rPr>
          <w:rFonts w:ascii="Courier New CYR" w:hAnsi="Courier New CYR" w:cs="Courier New CYR"/>
          <w:b/>
          <w:bCs/>
          <w:sz w:val="24"/>
          <w:szCs w:val="24"/>
        </w:rPr>
        <w:t>8.10. Сведения о приобретении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u w:val="single"/>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u w:val="single"/>
        </w:rPr>
      </w:pPr>
      <w:r>
        <w:rPr>
          <w:rFonts w:ascii="Courier New CYR" w:hAnsi="Courier New CYR" w:cs="Courier New CYR"/>
          <w:b/>
          <w:bCs/>
          <w:i/>
          <w:iCs/>
          <w:sz w:val="24"/>
          <w:szCs w:val="24"/>
          <w:u w:val="single"/>
        </w:rPr>
        <w:t>Для Облигаций серии 01, 02, 03, 04:</w:t>
      </w:r>
    </w:p>
    <w:p w:rsidR="00E25BAB" w:rsidRDefault="00E25BAB" w:rsidP="00E25BAB">
      <w:pPr>
        <w:widowControl w:val="0"/>
        <w:autoSpaceDE w:val="0"/>
        <w:autoSpaceDN w:val="0"/>
        <w:adjustRightInd w:val="0"/>
        <w:spacing w:before="20" w:after="40" w:line="240" w:lineRule="auto"/>
        <w:ind w:firstLine="567"/>
        <w:jc w:val="both"/>
        <w:rPr>
          <w:rFonts w:ascii="Courier New CYR" w:hAnsi="Courier New CYR" w:cs="Courier New CYR"/>
          <w:b/>
          <w:bCs/>
          <w:i/>
          <w:iCs/>
        </w:rPr>
      </w:pPr>
    </w:p>
    <w:p w:rsidR="00E25BAB" w:rsidRDefault="00E25BAB" w:rsidP="00E25BAB">
      <w:pPr>
        <w:widowControl w:val="0"/>
        <w:autoSpaceDE w:val="0"/>
        <w:autoSpaceDN w:val="0"/>
        <w:adjustRightInd w:val="0"/>
        <w:spacing w:before="20" w:after="4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если на момент совершения определенных действий, связанных с приобретением Облигаций, законодательством Российской Федерации будут установлены условия, порядок и (или) правила (требования), отличные от тех, которые содержатся в настоящем пункте, приобретение Облигаций будет осуществляться с учетом требований законодательства Российской Федерации, действующих на момент совершения соответствующих действий.</w:t>
      </w:r>
    </w:p>
    <w:p w:rsidR="00E25BAB" w:rsidRDefault="00E25BAB" w:rsidP="00E25BAB">
      <w:pPr>
        <w:widowControl w:val="0"/>
        <w:autoSpaceDE w:val="0"/>
        <w:autoSpaceDN w:val="0"/>
        <w:adjustRightInd w:val="0"/>
        <w:spacing w:before="20" w:after="4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before="240" w:after="40" w:line="240" w:lineRule="auto"/>
        <w:ind w:firstLine="567"/>
        <w:jc w:val="both"/>
        <w:rPr>
          <w:rFonts w:ascii="Courier New CYR" w:hAnsi="Courier New CYR" w:cs="Courier New CYR"/>
          <w:b/>
          <w:bCs/>
          <w:sz w:val="24"/>
          <w:szCs w:val="24"/>
        </w:rPr>
      </w:pPr>
      <w:r>
        <w:rPr>
          <w:rFonts w:ascii="Courier New CYR" w:hAnsi="Courier New CYR" w:cs="Courier New CYR"/>
          <w:b/>
          <w:bCs/>
          <w:sz w:val="24"/>
          <w:szCs w:val="24"/>
        </w:rPr>
        <w:t>8.10.1. Предусматривается обязанность приобретения Эмитентом Облигаций по требованию их владельца (владельцев) с возможностью их последующего обращения до истечения срока погашения.</w:t>
      </w:r>
    </w:p>
    <w:p w:rsidR="00E25BAB" w:rsidRDefault="00E25BAB" w:rsidP="00E25BAB">
      <w:pPr>
        <w:widowControl w:val="0"/>
        <w:autoSpaceDE w:val="0"/>
        <w:autoSpaceDN w:val="0"/>
        <w:adjustRightInd w:val="0"/>
        <w:spacing w:after="0" w:line="240" w:lineRule="auto"/>
        <w:ind w:firstLine="567"/>
        <w:rPr>
          <w:rFonts w:ascii="Courier New CYR" w:hAnsi="Courier New CYR" w:cs="Courier New CYR"/>
          <w:b/>
          <w:b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Эмитент обязан обеспечить право владельцев Облигаций требовать от Эмитента приобретения Облигаций в течение последних 5 (Пяти) рабочих дней купонного периода, предшествующего купонному периоду, размер купона по которому определяется Эмитентом после представления в регистрирующий орган отчета об </w:t>
      </w:r>
      <w:r>
        <w:rPr>
          <w:rFonts w:ascii="Courier New CYR" w:hAnsi="Courier New CYR" w:cs="Courier New CYR"/>
          <w:b/>
          <w:bCs/>
          <w:i/>
          <w:iCs/>
          <w:sz w:val="24"/>
          <w:szCs w:val="24"/>
        </w:rPr>
        <w:lastRenderedPageBreak/>
        <w:t xml:space="preserve">итогах выпуска Облигаций (далее </w:t>
      </w:r>
      <w:r>
        <w:rPr>
          <w:rFonts w:ascii="Courier New" w:hAnsi="Courier New" w:cs="Courier New"/>
          <w:b/>
          <w:bCs/>
          <w:i/>
          <w:iCs/>
          <w:sz w:val="24"/>
          <w:szCs w:val="24"/>
        </w:rPr>
        <w:t xml:space="preserve">– </w:t>
      </w:r>
      <w:r>
        <w:rPr>
          <w:rFonts w:ascii="Courier New CYR" w:hAnsi="Courier New CYR" w:cs="Courier New CYR"/>
          <w:b/>
          <w:bCs/>
          <w:i/>
          <w:iCs/>
          <w:sz w:val="24"/>
          <w:szCs w:val="24"/>
        </w:rPr>
        <w:t>«Период предъявления Облигаций» к приобретению Эмитентом).</w:t>
      </w:r>
      <w:r>
        <w:rPr>
          <w:rFonts w:ascii="Times New Roman CYR" w:hAnsi="Times New Roman CYR" w:cs="Times New Roman CYR"/>
          <w:b/>
          <w:bCs/>
          <w:i/>
          <w:iCs/>
          <w:sz w:val="24"/>
          <w:szCs w:val="24"/>
        </w:rPr>
        <w:t xml:space="preserve"> Владельцы Облигаций имеют право требовать от Эмитента приобретения Облигаций в случаях, описанных в п. 9.3. Решения о выпуске ценных бумаг и пп. а) п.8.9.5 Проспекта ценных бумаг, а именно в следующих случаях:</w:t>
      </w:r>
      <w:r>
        <w:rPr>
          <w:rFonts w:ascii="Courier New CYR" w:hAnsi="Courier New CYR" w:cs="Courier New CYR"/>
          <w:b/>
          <w:bCs/>
          <w:i/>
          <w:iCs/>
          <w:sz w:val="24"/>
          <w:szCs w:val="24"/>
        </w:rPr>
        <w:t xml:space="preserve">- Процентная ставка или порядок определения процентной ставки по купонам, размер которых не был установлен Эмитентом до даты начала размещения Облигаций (j=3, 5, 7, 9, 11, 13, 15, 17, 19), определяется Эмитентом после представления в регистрирующий отчета ения об итогах выпуска Облигаций в Дату установления j-го купона, которая наступает не позднее, чем за 5 (Пять) рабочих дней до даты выплаты (j-1)-го купона. Эмитент имеет право определить в Дату установления j-го купона ставку или порядок определения ставки любого количества следующих за j-м купоном неопределенных купонов при этом k - номер последнего из купонов с определенной процентной ставкой)..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если после объявления ставок или порядка определения ставок купонов, у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j-го и других купонов по Облигациям Эмитент обязан обеспечить право владельцев Облигаций требовать от Эмитента приобретения Облигаций по цене, равной 100 (Сто) процентов непогашенной части номинальной стоимости без учета накопленного на дату приобретения купонного дохода, который уплачивается продавцу Облигаций сверх указанной цены приобретения, в течение последних 5 (Пяти) рабочих дней k-го купонного периода.</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Непогашенная часть номинальной стоимости Облигации определяется как разница между номинальной стоимостью одной Облигации и ее частью, погашенной при частичном досрочном погашений Облигаций (в случае если решение о частичном досрочном погашении принято Эмитентом в соответствии с п. 9.5 Решения о выпуске ценных бумаг и п. 8.9.5 Проспекта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Приобретение Эмитентом Облигаций осуществляется на ЗАО «ФБ ММВБ» в соответствии с Правилами Биржи и нормативными документами, регулирующими деятельность организатора торговли на рынке ценных бумаг, с использованием системы торгов Биржи и системы клиринга Клиринговой организации.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В случае реорганизации, ликвидации Биржи или Клиринговой организации, либо в случае, если приобретение Облигаций Эмитентом в порядке, предусмотренном Решением о выпуске ценных бумаг и Проспектом ценных бумаг, будет не соответствовать требованиям законодательства Российской Федерации, Эмитент принимает решение об определении организаторе торговли на рынке ценных бумаг, через которого Эмитент будет заключать сделки по приобретению Облигаций. В таком случае приобретение Облигаций Эмитентом будет осуществляться в соответствии с нормативными документами, регулирующими деятельность такого организатора торговли на рынке ценных бумаг. </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Агент </w:t>
      </w:r>
      <w:r>
        <w:rPr>
          <w:rFonts w:ascii="Courier New" w:hAnsi="Courier New" w:cs="Courier New"/>
          <w:b/>
          <w:bCs/>
          <w:i/>
          <w:iCs/>
          <w:sz w:val="24"/>
          <w:szCs w:val="24"/>
        </w:rPr>
        <w:t xml:space="preserve">– </w:t>
      </w:r>
      <w:r>
        <w:rPr>
          <w:rFonts w:ascii="Courier New CYR" w:hAnsi="Courier New CYR" w:cs="Courier New CYR"/>
          <w:b/>
          <w:bCs/>
          <w:i/>
          <w:iCs/>
          <w:sz w:val="24"/>
          <w:szCs w:val="24"/>
        </w:rPr>
        <w:t>участник торгов, уполномоченный Эмитентом на приобретение Облигаций. Приобретение Эмитентом Облигаций осуществляется им через Агента по приобретению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lastRenderedPageBreak/>
        <w:t>Информация о назначении Агента по приобретению Облигаций и отмене таких назначений раскрывается Эмитентом в форме сообщения о существенном факте в соответствии с п. 11 Решения о выпуске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таком случае, Эмитент обязан опубликовать информационное сообщение, содержащее следующую информацию:</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 xml:space="preserve"> полное и сокращенное наименования лица, которому переданы функции Агента;</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его место нахождения, а также адрес и номер факса для направления Уведомлений в соответствии с порядком, установленным ниже;</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сведения о лицензии на осуществление профессиональной деятельности на рынке ценных бумаг: номер, дата выдачи, срок действия, орган, выдавший лицензию;</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подтверждение, что назначенный Агент является участником торгов Организатора торговли, через которого будет осуществлять приобретение.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Данное информационное сообщение публикуется в порядке, предусмотренном действующим законодательством Российской Федерации, в следующие сроки с даты принятия Эмитентом решения о передаче функций Агента другому лицу:</w:t>
      </w:r>
    </w:p>
    <w:p w:rsidR="00E25BAB" w:rsidRDefault="00E25BAB" w:rsidP="00E25BAB">
      <w:pPr>
        <w:widowControl w:val="0"/>
        <w:tabs>
          <w:tab w:val="left" w:pos="851"/>
          <w:tab w:val="left" w:pos="1070"/>
          <w:tab w:val="left" w:pos="411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в ленте новостей  - не позднее 1 (Одного) дня;</w:t>
      </w:r>
    </w:p>
    <w:p w:rsidR="00E25BAB" w:rsidRDefault="00E25BAB" w:rsidP="00E25BAB">
      <w:pPr>
        <w:widowControl w:val="0"/>
        <w:tabs>
          <w:tab w:val="left" w:pos="851"/>
          <w:tab w:val="left" w:pos="1070"/>
          <w:tab w:val="left" w:pos="411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на странице Эмитента в сети Интернет - не позднее 2 (Двух) дней.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 этом публикация на странице Эмитента в сети Интернет осуществляется после публикации в ленте новостей.</w:t>
      </w:r>
    </w:p>
    <w:p w:rsidR="00E25BAB" w:rsidRDefault="00E25BAB" w:rsidP="00E25BAB">
      <w:pPr>
        <w:tabs>
          <w:tab w:val="left" w:pos="85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Публикация сообщения должна осуществляться не позднее, чем за 30 (Тридцать) дней до Даты приобретения, определяемой в соответствии с порядком, указанном ниже.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Приобретение Эмитентом Облигаций по требованию владельцев Облигаций осуществляется в следующем порядке: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а) В любой день в период времени, начинающийся в 1-й (Первый) день Периода предъявления Облигаций к приобретению Эмитентом и заканчивающийся в последний день данного Периода предъявления Облигаций к приобретению Эмитентом, владелец Облигаций или лицо, уполномоченное владельцем на распоряжение Облигациями, направляет Агенту Эмитента письменное уведомление о намерении продать Эмитенту определенное количество Облигаций на изложенных в Решении о выпуске ценных бумаг и Проспекте ценных бумаг условиях по форме, указанной в п.п. «б» пункта 10 Решения о выпуске ценных бумаг (далее </w:t>
      </w:r>
      <w:r>
        <w:rPr>
          <w:rFonts w:ascii="Courier New" w:hAnsi="Courier New" w:cs="Courier New"/>
          <w:b/>
          <w:bCs/>
          <w:i/>
          <w:iCs/>
          <w:sz w:val="24"/>
          <w:szCs w:val="24"/>
        </w:rPr>
        <w:t xml:space="preserve">– </w:t>
      </w:r>
      <w:r>
        <w:rPr>
          <w:rFonts w:ascii="Courier New CYR" w:hAnsi="Courier New CYR" w:cs="Courier New CYR"/>
          <w:b/>
          <w:bCs/>
          <w:i/>
          <w:iCs/>
          <w:sz w:val="24"/>
          <w:szCs w:val="24"/>
        </w:rPr>
        <w:t>«Уведомление»). Уведомление должно быть получено в любой из дней, входящих в соответствующий Период предъявления Облигаций к приобретению Эмитентом. Уведомление должно быть направлено заказным письмом или срочной курьерской службой по адресу Агента. Уведомление также должно быть направлено Агенту Эмитента по факсу Агента в любой день, входящий в Период предъявления Облигаций к приобретению Эмитентом.</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Уведомление считается полученным Агентом при направлении заказным письмом или личном вручении - с даты проставления отметки о вручении оригинала уведомления адресату, при </w:t>
      </w:r>
      <w:r>
        <w:rPr>
          <w:rFonts w:ascii="Courier New CYR" w:hAnsi="Courier New CYR" w:cs="Courier New CYR"/>
          <w:b/>
          <w:bCs/>
          <w:i/>
          <w:iCs/>
          <w:sz w:val="24"/>
          <w:szCs w:val="24"/>
        </w:rPr>
        <w:lastRenderedPageBreak/>
        <w:t>направлении по факсу - в момент получения отправителем подтверждения его факсимильного аппарата о получении Уведомления адресатом.</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б) Уведомление о намерении владельца Облигаций или уполномоченного владельцем на распоряжение Облигациями продать Эмитенту определенное количество Облигаций должно быть составлено по следующей форме: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Начало формы:</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«Настоящим ____________________ (полное наименование (Ф.И.О.) владельца Облигаций или лица уполномоченного владельцем на распоряжение Облигациями) сообщает о намерении продать Обществу с ограниченной ответственностью Микрофинансовая организация «Тезкредит» документарные неконвертируемые процентные облигации на предъявителя серии __ с обязательным централизованным хранением, государственный регистрационный номер выпуска ____________, принадлежащие __________________ (Ф.И.О. владельца Облигаций - для физического лица, полное наименование владельца Облигаций - для юридического лица) в соответствии с условиями Проспекта ценных бумаг и Решения о выпуске ценных бумаг.</w:t>
      </w:r>
    </w:p>
    <w:p w:rsidR="00E25BAB" w:rsidRDefault="00E25BAB" w:rsidP="00E25BAB">
      <w:pPr>
        <w:autoSpaceDE w:val="0"/>
        <w:autoSpaceDN w:val="0"/>
        <w:adjustRightInd w:val="0"/>
        <w:spacing w:after="0" w:line="240" w:lineRule="auto"/>
        <w:jc w:val="both"/>
        <w:rPr>
          <w:rFonts w:ascii="Courier New CYR" w:hAnsi="Courier New CYR" w:cs="Courier New CYR"/>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12"/>
        <w:gridCol w:w="4451"/>
      </w:tblGrid>
      <w:tr w:rsidR="00E25BAB">
        <w:tblPrEx>
          <w:tblCellMar>
            <w:top w:w="0" w:type="dxa"/>
            <w:bottom w:w="0" w:type="dxa"/>
          </w:tblCellMar>
        </w:tblPrEx>
        <w:tc>
          <w:tcPr>
            <w:tcW w:w="501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Полное наименование (Ф.И.О) владельца Облигаций / лицо уполномоченное владельцем на распоряжение Облигациями:</w:t>
            </w:r>
          </w:p>
        </w:tc>
        <w:tc>
          <w:tcPr>
            <w:tcW w:w="445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p>
        </w:tc>
      </w:tr>
      <w:tr w:rsidR="00E25BAB">
        <w:tblPrEx>
          <w:tblCellMar>
            <w:top w:w="0" w:type="dxa"/>
            <w:bottom w:w="0" w:type="dxa"/>
          </w:tblCellMar>
        </w:tblPrEx>
        <w:tc>
          <w:tcPr>
            <w:tcW w:w="501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ИНН владельца Облигаций / лица уполномоченного владельцем на распоряжение Облигациями:</w:t>
            </w:r>
          </w:p>
        </w:tc>
        <w:tc>
          <w:tcPr>
            <w:tcW w:w="445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p>
        </w:tc>
      </w:tr>
      <w:tr w:rsidR="00E25BAB">
        <w:tblPrEx>
          <w:tblCellMar>
            <w:top w:w="0" w:type="dxa"/>
            <w:bottom w:w="0" w:type="dxa"/>
          </w:tblCellMar>
        </w:tblPrEx>
        <w:tc>
          <w:tcPr>
            <w:tcW w:w="501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Количество предлагаемых к продаже Облигаций:</w:t>
            </w:r>
          </w:p>
        </w:tc>
        <w:tc>
          <w:tcPr>
            <w:tcW w:w="445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p>
        </w:tc>
      </w:tr>
      <w:tr w:rsidR="00E25BAB">
        <w:tblPrEx>
          <w:tblCellMar>
            <w:top w:w="0" w:type="dxa"/>
            <w:bottom w:w="0" w:type="dxa"/>
          </w:tblCellMar>
        </w:tblPrEx>
        <w:tc>
          <w:tcPr>
            <w:tcW w:w="501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Наименование Участника торгов Биржи, который по поручению и за счет владельца Облигаций / лица уполномоченного владельцем на распоряжение Облигациями будет выставлять в Систему торгов Биржи заявку на продажу Облигаций:</w:t>
            </w:r>
          </w:p>
        </w:tc>
        <w:tc>
          <w:tcPr>
            <w:tcW w:w="445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p>
        </w:tc>
      </w:tr>
    </w:tbl>
    <w:p w:rsidR="00E25BAB" w:rsidRDefault="00E25BAB" w:rsidP="00E25BAB">
      <w:pPr>
        <w:autoSpaceDE w:val="0"/>
        <w:autoSpaceDN w:val="0"/>
        <w:adjustRightInd w:val="0"/>
        <w:spacing w:after="0" w:line="240" w:lineRule="auto"/>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Подпись владельца Облигаций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для физического лица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Подпись и печать владельца Облигаций или лица уполномоченного владельцем на распоряжение облигациями - для юридического лица».</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Конец формы.</w:t>
      </w:r>
    </w:p>
    <w:p w:rsidR="00E25BAB" w:rsidRDefault="00E25BAB" w:rsidP="00E25BAB">
      <w:pPr>
        <w:autoSpaceDE w:val="0"/>
        <w:autoSpaceDN w:val="0"/>
        <w:adjustRightInd w:val="0"/>
        <w:spacing w:after="0" w:line="240" w:lineRule="auto"/>
        <w:jc w:val="both"/>
        <w:rPr>
          <w:rFonts w:ascii="Courier New CYR" w:hAnsi="Courier New CYR" w:cs="Courier New CYR"/>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 xml:space="preserve">в) Облигации приобретаются Эмитентом в дату приобретения, которая определяется следующим образом (далее </w:t>
      </w:r>
      <w:r>
        <w:rPr>
          <w:rFonts w:ascii="Courier New" w:hAnsi="Courier New" w:cs="Courier New"/>
          <w:sz w:val="24"/>
          <w:szCs w:val="24"/>
        </w:rPr>
        <w:t xml:space="preserve">– </w:t>
      </w:r>
      <w:r>
        <w:rPr>
          <w:rFonts w:ascii="Courier New CYR" w:hAnsi="Courier New CYR" w:cs="Courier New CYR"/>
          <w:sz w:val="24"/>
          <w:szCs w:val="24"/>
        </w:rPr>
        <w:t>«Дата приобретения»):</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Датой приобретения Облигаций является 5 (Пятый) рабочий день купонного периода, размер купона по которому определяется Эмитентом после представления в регистрирующий орган отчета об итогах выпуска Облигаций. </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Цена приобретения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При этом сделки купли-продажи Облигаций заключаются по цене (далее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«Цена приобретения»), составляющей 100 (Сто) процентов </w:t>
      </w:r>
      <w:r>
        <w:rPr>
          <w:rFonts w:ascii="Courier New CYR" w:hAnsi="Courier New CYR" w:cs="Courier New CYR"/>
          <w:b/>
          <w:bCs/>
          <w:i/>
          <w:iCs/>
          <w:sz w:val="24"/>
          <w:szCs w:val="24"/>
        </w:rPr>
        <w:lastRenderedPageBreak/>
        <w:t>от непогашенной части номинальной стоимости Облигаций. Цена приобретения, составляющая 100 (Сто) процентов от непогашенной части номинальной стоимости Облигаций, не включает сумму накопленного купонного дохода по Облигациям на Дату приобретения (НКД), который рассчитывается в соответствии с п. 16 Решения о выпуске ценных бумаг и уплачивается дополнительно.</w:t>
      </w:r>
    </w:p>
    <w:p w:rsidR="00E25BAB" w:rsidRDefault="00E25BAB" w:rsidP="00E25BAB">
      <w:pPr>
        <w:autoSpaceDE w:val="0"/>
        <w:autoSpaceDN w:val="0"/>
        <w:adjustRightInd w:val="0"/>
        <w:spacing w:before="60" w:after="6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Непогашенная часть номинальной стоимости Облигации определяется как разница между номинальной стоимостью одной Облигации и её частью, погашенной при частичном досрочном погашении Облигаций (в случае если решение о частичном досрочном погашении принято Эмитентом в соответствии с п. 9.5 Решения о выпуске ценных бумаг и п. 8.9.5 Проспекта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г) После направления Уведомления, указанного в пп. б) п. 8.10.1. Проспекта ценных бумаг и пп. </w:t>
      </w:r>
      <w:hyperlink r:id="rId4" w:history="1">
        <w:r>
          <w:rPr>
            <w:rFonts w:ascii="Courier New CYR" w:hAnsi="Courier New CYR" w:cs="Courier New CYR"/>
            <w:b/>
            <w:bCs/>
            <w:i/>
            <w:iCs/>
            <w:color w:val="0000FF"/>
            <w:sz w:val="24"/>
            <w:szCs w:val="24"/>
            <w:u w:val="single"/>
          </w:rPr>
          <w:t>а)</w:t>
        </w:r>
      </w:hyperlink>
      <w:r>
        <w:rPr>
          <w:rFonts w:ascii="Courier New CYR" w:hAnsi="Courier New CYR" w:cs="Courier New CYR"/>
          <w:b/>
          <w:bCs/>
          <w:i/>
          <w:iCs/>
          <w:sz w:val="24"/>
          <w:szCs w:val="24"/>
        </w:rPr>
        <w:t xml:space="preserve"> п. 10.1 Решения о выпуске ценных бумаг, владелец Облигаций, являющийся Участником торгов Биржи, или брокер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Участник торгов Биржи, действующий по поручению и за счет владельца Облигаций, не являющегося Участником торгов Биржи, в соответствующую Дату приобретения Облигаций подает адресную заявку на продажу владельцем Облигаций в систему торгов Биржи в соответствии с Правилами Биржи, адресованную Агенту Эмитента, с указанием цены, определенной в п.п. в) пункта 10 Решения о выпуске ценных бумаг, количества продаваемых Облигаций владельцем Облигаций и кода расчетов.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Данная заявка должна быть подана в систему торгов с 11 часов 00 минут до 13часов 00 минут по московскому времени в соответствующую Дату приобретения Облигаций. Количество Облигаций, указанное в данной заявке, не должно превышать количество Облигаций, указанное в Уведомлении, направленном владельцем Облигаций в соответствии с пп. б) п. 8.10.1. Проспекта ценных бумаг и </w:t>
      </w:r>
      <w:hyperlink r:id="rId5" w:history="1">
        <w:r>
          <w:rPr>
            <w:rFonts w:ascii="Courier New CYR" w:hAnsi="Courier New CYR" w:cs="Courier New CYR"/>
            <w:b/>
            <w:bCs/>
            <w:i/>
            <w:iCs/>
            <w:color w:val="0000FF"/>
            <w:sz w:val="24"/>
            <w:szCs w:val="24"/>
            <w:u w:val="single"/>
          </w:rPr>
          <w:t>п. 10</w:t>
        </w:r>
      </w:hyperlink>
      <w:r>
        <w:rPr>
          <w:rFonts w:ascii="Courier New CYR" w:hAnsi="Courier New CYR" w:cs="Courier New CYR"/>
          <w:b/>
          <w:bCs/>
          <w:i/>
          <w:iCs/>
          <w:sz w:val="24"/>
          <w:szCs w:val="24"/>
        </w:rPr>
        <w:t>.1 Решения о выпуске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если владелец Облигаций не является Участником торгов Биржи, для продажи Облигаций он заключает соответствующий договор с любым брокером, являющимся Участником торгов Биржи и дает указанному брокеру поручение на продажу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Достаточным свидетельством выставления заявки на продажу Облигаций в соответствии с условиями приобретения Облигаций Эмитентом признается выписка из реестра заявок, составленная по форме соответствующего приложения к Правилам Биржи, заверенная подписью уполномоченного лица Биржи.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д) Сделки по приобретению Эмитентом Облигаций у владельцев Облигаций совершаются на Бирже в соответствии с Правилами Биржи. Эмитент обязуется в срок не позднее 16 часов 00 минут по московскому времени в Дату Приобретения Облигаций заключить через Агента сделки со всеми владельцами Облигаций, являющимися Участниками торгов Биржи, или брокерами </w:t>
      </w:r>
      <w:r>
        <w:rPr>
          <w:rFonts w:ascii="Courier New" w:hAnsi="Courier New" w:cs="Courier New"/>
          <w:b/>
          <w:bCs/>
          <w:i/>
          <w:iCs/>
          <w:sz w:val="24"/>
          <w:szCs w:val="24"/>
        </w:rPr>
        <w:t xml:space="preserve">– </w:t>
      </w:r>
      <w:r>
        <w:rPr>
          <w:rFonts w:ascii="Courier New CYR" w:hAnsi="Courier New CYR" w:cs="Courier New CYR"/>
          <w:b/>
          <w:bCs/>
          <w:i/>
          <w:iCs/>
          <w:sz w:val="24"/>
          <w:szCs w:val="24"/>
        </w:rPr>
        <w:t>Участниками торгов Биржи, действующими по поручению и за счет владельцев Облигаций (от которых были получены Уведомления), не являющихся Участниками торгов Биржи, путем подачи встречных адресных заявок к заявкам, поданным в соответствии с пп. г) п. 10.1 Решения о выпуске ценных бумаг и пп. г) 8.10.1. Проспекта ценных бумаг и находящимся в Системе торгов к моменту заключения сделки.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lastRenderedPageBreak/>
        <w:t>Эмитент обязуется по требованию владельцев Облигаций приобрести все Облигации, заявления на приобретение которых поступили от владельцев Облигаций в срок и в порядке, установленном в Решении о выпуске ценных бумаг и Проспекте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В последующем приобретенные Эмитентом Облигации могут вновь обращаться на вторичном рынке (при условии соблюдения Эмитентом требований законодательства Российской Федерации).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Эмитент до наступления срока погашения вправе погасить приобретенные им Облигации досрочно. Приобретенные Эмитентом Облигации, погашенные им досрочно, не могут быть вновь выпущены в обращение. Положения Решения о выпуске и Проспекта о досрочном погашении Облигаций по усмотрению их Эмитента к досрочному погашению приобретенных Эмитентом Облигаций не применяются.</w:t>
      </w:r>
    </w:p>
    <w:p w:rsidR="00E25BAB" w:rsidRDefault="00E25BAB" w:rsidP="00E25BAB">
      <w:pPr>
        <w:autoSpaceDE w:val="0"/>
        <w:autoSpaceDN w:val="0"/>
        <w:adjustRightInd w:val="0"/>
        <w:spacing w:after="0" w:line="240" w:lineRule="auto"/>
        <w:jc w:val="both"/>
        <w:rPr>
          <w:rFonts w:ascii="Courier New CYR" w:hAnsi="Courier New CYR" w:cs="Courier New CYR"/>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Срок приобретения Облигаций или порядок его определения: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Приобретение Облигаций Эмитентом допускается только после полной оплаты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Информация о приобретении облигаций по требованию их владельцев раскрывается отдельно от информации об определенных ставках по купонам.</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Порядок раскрытия Эмитентом информации о приобретении Облигаций по требованию владельцев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случаях, предусмотренных пп. а)  п. 9.3. Решения о выпуске ценных бумаг и пп. а) п.8.9.3 Проспекта ценных бумаг, не позднее, чем за 12 (Двенадцать) рабочих дней до даты начала купонного периода (купонных периодов), процентная ставка по которому (которым) определяется Эмитентом после представления в регистрирующий орган отчета об итогах выпуска Облигаций</w:t>
      </w:r>
      <w:r>
        <w:rPr>
          <w:rFonts w:ascii="Courier New CYR" w:hAnsi="Courier New CYR" w:cs="Courier New CYR"/>
          <w:sz w:val="24"/>
          <w:szCs w:val="24"/>
        </w:rPr>
        <w:t xml:space="preserve"> </w:t>
      </w:r>
      <w:r>
        <w:rPr>
          <w:rFonts w:ascii="Courier New CYR" w:hAnsi="Courier New CYR" w:cs="Courier New CYR"/>
          <w:b/>
          <w:bCs/>
          <w:i/>
          <w:iCs/>
          <w:sz w:val="24"/>
          <w:szCs w:val="24"/>
        </w:rPr>
        <w:t>- раскрывается информация о Периоде предъявления Облигаций к приобретению Эмитентом:</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в ленте новостей;</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на странице Эмитента в сети Интернет.</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При этом публикация на странице Эмитента в сети Интернет осуществляется после публикации в ленте новостей.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После назначения представителя владельцев облигаций Эмитент обязан уведомить представителя владельцев облигаций о Периоде предъявления Облигаций к приобретению Эмитентом не позднее дня раскрытия информации об этом в ленте новостей.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Указанное сообщение должно содержать, в том числе следующую информацию:</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серию и форму облигаций, государственный регистрационный номер и дату государственной регистрации выпуска облигаций.</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 xml:space="preserve">в случаях, предусмотренных Решением о выпуске ценных бумаг и Проспектом ценных бумаг, </w:t>
      </w:r>
      <w:r>
        <w:rPr>
          <w:rFonts w:ascii="Courier New" w:hAnsi="Courier New" w:cs="Courier New"/>
          <w:b/>
          <w:bCs/>
          <w:i/>
          <w:iCs/>
          <w:sz w:val="24"/>
          <w:szCs w:val="24"/>
        </w:rPr>
        <w:t xml:space="preserve">– </w:t>
      </w:r>
      <w:r>
        <w:rPr>
          <w:rFonts w:ascii="Courier New CYR" w:hAnsi="Courier New CYR" w:cs="Courier New CYR"/>
          <w:b/>
          <w:bCs/>
          <w:i/>
          <w:iCs/>
          <w:sz w:val="24"/>
          <w:szCs w:val="24"/>
        </w:rPr>
        <w:t>порядковый номер купонного периода, в котором владельцы Облигаций имеют право требовать приобретения Облигаций Эмитентом.</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В случаях, предусмотренных пп. а)  п. 9.3. Решения о выпуске ценных бумаг и  пп. а) п.8.9.3. Проспекта ценных бумаг, не </w:t>
      </w:r>
      <w:r>
        <w:rPr>
          <w:rFonts w:ascii="Courier New CYR" w:hAnsi="Courier New CYR" w:cs="Courier New CYR"/>
          <w:b/>
          <w:bCs/>
          <w:i/>
          <w:iCs/>
          <w:sz w:val="24"/>
          <w:szCs w:val="24"/>
        </w:rPr>
        <w:lastRenderedPageBreak/>
        <w:t>позднее, чем за 5 (Пять) рабочих дней до даты начала купонного периода (купонных периодов), процентная ставка по которому (которым) определяется Эмитентом после представления в регистрирующий отчета об итогах выпуска Облигаций</w:t>
      </w:r>
      <w:r>
        <w:rPr>
          <w:rFonts w:ascii="Courier New CYR" w:hAnsi="Courier New CYR" w:cs="Courier New CYR"/>
          <w:sz w:val="24"/>
          <w:szCs w:val="24"/>
        </w:rPr>
        <w:t xml:space="preserve"> </w:t>
      </w:r>
      <w:r>
        <w:rPr>
          <w:rFonts w:ascii="Courier New CYR" w:hAnsi="Courier New CYR" w:cs="Courier New CYR"/>
          <w:b/>
          <w:bCs/>
          <w:i/>
          <w:iCs/>
          <w:sz w:val="24"/>
          <w:szCs w:val="24"/>
        </w:rPr>
        <w:t>- информация о величине процентной ставки публикуется Эмитентом в порядке, предусмотренном действующим законодательством Российской Федерации,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заседания органа управления Эмитентом, на котором принято соответствующее решение:</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 xml:space="preserve">в ленте новостей </w:t>
      </w:r>
      <w:r>
        <w:rPr>
          <w:rFonts w:ascii="Courier New" w:hAnsi="Courier New" w:cs="Courier New"/>
          <w:b/>
          <w:bCs/>
          <w:i/>
          <w:iCs/>
          <w:sz w:val="24"/>
          <w:szCs w:val="24"/>
        </w:rPr>
        <w:t xml:space="preserve">– </w:t>
      </w:r>
      <w:r>
        <w:rPr>
          <w:rFonts w:ascii="Courier New CYR" w:hAnsi="Courier New CYR" w:cs="Courier New CYR"/>
          <w:b/>
          <w:bCs/>
          <w:i/>
          <w:iCs/>
          <w:sz w:val="24"/>
          <w:szCs w:val="24"/>
        </w:rPr>
        <w:t>не позднее 1 (Одного) дня;</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на странице Эмитента в сети Интернет</w:t>
      </w:r>
      <w:r>
        <w:rPr>
          <w:rFonts w:ascii="Courier New" w:hAnsi="Courier New" w:cs="Courier New"/>
          <w:b/>
          <w:bCs/>
          <w:i/>
          <w:iCs/>
          <w:sz w:val="24"/>
          <w:szCs w:val="24"/>
        </w:rPr>
        <w:t xml:space="preserve">– </w:t>
      </w:r>
      <w:r>
        <w:rPr>
          <w:rFonts w:ascii="Courier New CYR" w:hAnsi="Courier New CYR" w:cs="Courier New CYR"/>
          <w:b/>
          <w:bCs/>
          <w:i/>
          <w:iCs/>
          <w:sz w:val="24"/>
          <w:szCs w:val="24"/>
        </w:rPr>
        <w:t>не позднее 2 (Двух) дней.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При этом публикация на странице Эмитента в сети Интернет осуществляется после публикации в ленте новостей.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Указанное сообщение должно содержать, в том числе следующую информацию:</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размер либо порядок определения процентной ставки по следующему купону (следующим купонам);</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размер купонного дохода, выплачиваемого на одну Облигацию, по следующему купону (следующим купонам);</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серию и форму облигаций, государственный регистрационный номер и дату государственной регистрации выпуска облигаций.</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 xml:space="preserve">в случаях, предусмотренных Решением о выпуске ценных бумаг и Проспектом ценных бумаг, </w:t>
      </w:r>
      <w:r>
        <w:rPr>
          <w:rFonts w:ascii="Courier New" w:hAnsi="Courier New" w:cs="Courier New"/>
          <w:b/>
          <w:bCs/>
          <w:i/>
          <w:iCs/>
          <w:sz w:val="24"/>
          <w:szCs w:val="24"/>
        </w:rPr>
        <w:t xml:space="preserve">– </w:t>
      </w:r>
      <w:r>
        <w:rPr>
          <w:rFonts w:ascii="Courier New CYR" w:hAnsi="Courier New CYR" w:cs="Courier New CYR"/>
          <w:b/>
          <w:bCs/>
          <w:i/>
          <w:iCs/>
          <w:sz w:val="24"/>
          <w:szCs w:val="24"/>
        </w:rPr>
        <w:t>порядковый номер купонного периода, в котором владельцы Облигаций имеют право требовать приобретения Облигаций Эмитентом.</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дату приобретения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После окончания установленного срока приобретения Эмитентом Облигаций по требованию владельцев Облигаций, Эмитент публикует информацию о приобретении Облигаций (в том числе, о количестве приобретенных Облигаций) в порядке, предусмотренном действующим законодательством Российской Федерации, в следующие сроки с даты окончания срока приобретения Облигаций, определенного в соответствии с Решением о выпуске ценных бумаг и Проспектом ценных бумаг:</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 xml:space="preserve">на ленте новостей </w:t>
      </w:r>
      <w:r>
        <w:rPr>
          <w:rFonts w:ascii="Courier New" w:hAnsi="Courier New" w:cs="Courier New"/>
          <w:b/>
          <w:bCs/>
          <w:i/>
          <w:iCs/>
          <w:sz w:val="24"/>
          <w:szCs w:val="24"/>
        </w:rPr>
        <w:t xml:space="preserve">– </w:t>
      </w:r>
      <w:r>
        <w:rPr>
          <w:rFonts w:ascii="Courier New CYR" w:hAnsi="Courier New CYR" w:cs="Courier New CYR"/>
          <w:b/>
          <w:bCs/>
          <w:i/>
          <w:iCs/>
          <w:sz w:val="24"/>
          <w:szCs w:val="24"/>
        </w:rPr>
        <w:t>не позднее 1 (Одного) дня;</w:t>
      </w:r>
    </w:p>
    <w:p w:rsidR="00E25BAB" w:rsidRDefault="00E25BAB" w:rsidP="00E25BAB">
      <w:pPr>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на странице Эмитента в сети Интернет</w:t>
      </w:r>
      <w:r>
        <w:rPr>
          <w:rFonts w:ascii="Courier New" w:hAnsi="Courier New" w:cs="Courier New"/>
          <w:b/>
          <w:bCs/>
          <w:i/>
          <w:iCs/>
          <w:sz w:val="24"/>
          <w:szCs w:val="24"/>
        </w:rPr>
        <w:t xml:space="preserve">– </w:t>
      </w:r>
      <w:r>
        <w:rPr>
          <w:rFonts w:ascii="Courier New CYR" w:hAnsi="Courier New CYR" w:cs="Courier New CYR"/>
          <w:b/>
          <w:bCs/>
          <w:i/>
          <w:iCs/>
          <w:sz w:val="24"/>
          <w:szCs w:val="24"/>
        </w:rPr>
        <w:t>не позднее 2 (Двух) дней;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p>
    <w:p w:rsidR="00E25BAB" w:rsidRDefault="00E25BAB" w:rsidP="00E25BAB">
      <w:pPr>
        <w:widowControl w:val="0"/>
        <w:autoSpaceDE w:val="0"/>
        <w:autoSpaceDN w:val="0"/>
        <w:adjustRightInd w:val="0"/>
        <w:spacing w:before="240" w:after="40" w:line="240" w:lineRule="auto"/>
        <w:ind w:firstLine="567"/>
        <w:jc w:val="both"/>
        <w:rPr>
          <w:rFonts w:ascii="Courier New CYR" w:hAnsi="Courier New CYR" w:cs="Courier New CYR"/>
          <w:b/>
          <w:bCs/>
          <w:sz w:val="24"/>
          <w:szCs w:val="24"/>
        </w:rPr>
      </w:pPr>
      <w:r>
        <w:rPr>
          <w:rFonts w:ascii="Courier New CYR" w:hAnsi="Courier New CYR" w:cs="Courier New CYR"/>
          <w:b/>
          <w:bCs/>
          <w:sz w:val="24"/>
          <w:szCs w:val="24"/>
        </w:rPr>
        <w:t>8.10.2 Предусматривается возможность приобретения Эмитентом Облигаций по соглашению с их владельцем (владельцами) с возможностью их последующего обращения до истечения срока погашения.</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Приобретение Облигаций настоящего выпуска Эмитентом возможно после полной оплаты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lastRenderedPageBreak/>
        <w:t>Облигации приобретаются Эмитентом в соответствии с условиями Решения о выпуске ценных бумаг, Проспекта ценных бумаг, а также в соответствии с отдельными решениями Эмитента о приобретении Облигаций, принимаемых уполномоченным органом Эмитента, в соответствии с его Уставом. Возможно принятие нескольких решений о приобретении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Решение о приобретении Облигаций принимается уполномоченным органом Эмитента с утверждением цены, срока приобретения Облигаций. При принятии указанного решения уполномоченным органом Эмитента должны быть установлены условия, порядок и сроки приобретения Облигаций, которые будут опубликованы в лентах новостей и на странице Эмитента в сети Интернет.</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Решение уполномоченного органа Эмитента о приобретении Облигаций по соглашению с владельцами Облигаций должно содержать:</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количество приобретаемых Облигаций;</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срок принятия владельцами Облигаций предложения Эмитента о приобретении Облигаций (не менее 5 рабочих дней);</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дату приобретения Облигаций;</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 xml:space="preserve">цену приобретения Облигаций или порядок ее определения. Оплата облигаций при их приобретении может осуществляться только деньгами; </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полное и сокращенное фирменные наименования, место нахождения агента по приобретению Облигаций по соглашению с их владельцами; номер, дата выдачи и срок действия лицензии на осуществление брокерской деятельности, орган, выдавший указанную лицензию.</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Приобретение Облигаций по соглашению с владельцами Облигаций осуществляется Агентом Эмитента, действующим по поручению и за счет Эмитента (далее </w:t>
      </w:r>
      <w:r>
        <w:rPr>
          <w:rFonts w:ascii="Courier New" w:hAnsi="Courier New" w:cs="Courier New"/>
          <w:b/>
          <w:bCs/>
          <w:i/>
          <w:iCs/>
          <w:sz w:val="24"/>
          <w:szCs w:val="24"/>
        </w:rPr>
        <w:t xml:space="preserve">– </w:t>
      </w:r>
      <w:r>
        <w:rPr>
          <w:rFonts w:ascii="Courier New CYR" w:hAnsi="Courier New CYR" w:cs="Courier New CYR"/>
          <w:b/>
          <w:bCs/>
          <w:i/>
          <w:iCs/>
          <w:sz w:val="24"/>
          <w:szCs w:val="24"/>
        </w:rPr>
        <w:t>«Агент по приобретению Облигаций по соглашению с их владельцами»).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Агент </w:t>
      </w:r>
      <w:r>
        <w:rPr>
          <w:rFonts w:ascii="Courier New" w:hAnsi="Courier New" w:cs="Courier New"/>
          <w:b/>
          <w:bCs/>
          <w:i/>
          <w:iCs/>
          <w:sz w:val="24"/>
          <w:szCs w:val="24"/>
        </w:rPr>
        <w:t xml:space="preserve">– </w:t>
      </w:r>
      <w:r>
        <w:rPr>
          <w:rFonts w:ascii="Courier New CYR" w:hAnsi="Courier New CYR" w:cs="Courier New CYR"/>
          <w:b/>
          <w:bCs/>
          <w:i/>
          <w:iCs/>
          <w:sz w:val="24"/>
          <w:szCs w:val="24"/>
        </w:rPr>
        <w:t>участник торгов, уполномоченный Эмитентом на приобретение Облигаций. Приобретение Эмитентом Облигаций осуществляется им через Агента по приобретению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Информация о назначении Агента по приобретению Облигаций и отмене таких назначений раскрывается Эмитентом в форме сообщения о существенном факте в соответствии с п. 11 Решения о выпуске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таком случае, Эмитент обязан опубликовать информационное сообщение, содержащее следующую информацию:</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 xml:space="preserve"> полное и сокращенное наименования лица, которому переданы функции Агента по приобретению Облигаций по соглашению с их владельцами;</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его место нахождения, а также адрес и номер факса для направления заявлений в соответствии с порядком, установленным ниже;</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сведения о лицензии на осуществление профессиональной деятельности на рынке ценных бумаг: номер, дата выдачи, срок действия, орган, выдавший лицензию;</w:t>
      </w:r>
    </w:p>
    <w:p w:rsidR="00E25BAB" w:rsidRDefault="00E25BAB" w:rsidP="00E25BAB">
      <w:pPr>
        <w:widowControl w:val="0"/>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подтверждение, что назначенный Агент по приобретению Облигаций по соглашению с их владельцами является участником торгов Организатора торговли, через которого будет осуществлять приобретение.</w:t>
      </w:r>
    </w:p>
    <w:p w:rsidR="00E25BAB" w:rsidRDefault="00E25BAB" w:rsidP="00E25BAB">
      <w:pPr>
        <w:tabs>
          <w:tab w:val="left" w:pos="85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lastRenderedPageBreak/>
        <w:t>Данное информационное сообщение публикуется в порядке, предусмотренном действующим законодательством Российской Федерации, в следующие сроки с даты принятия Эмитентом решения о передаче функций Агента по приобретению Облигаций по соглашению с их владельцами другому лицу:</w:t>
      </w:r>
    </w:p>
    <w:p w:rsidR="00E25BAB" w:rsidRDefault="00E25BAB" w:rsidP="00E25BAB">
      <w:pPr>
        <w:widowControl w:val="0"/>
        <w:tabs>
          <w:tab w:val="left" w:pos="851"/>
          <w:tab w:val="left" w:pos="1070"/>
          <w:tab w:val="left" w:pos="411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в ленте новостей  - не позднее 1 (Одного) дня;</w:t>
      </w:r>
    </w:p>
    <w:p w:rsidR="00E25BAB" w:rsidRDefault="00E25BAB" w:rsidP="00E25BAB">
      <w:pPr>
        <w:widowControl w:val="0"/>
        <w:tabs>
          <w:tab w:val="left" w:pos="851"/>
          <w:tab w:val="left" w:pos="1070"/>
          <w:tab w:val="left" w:pos="411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Symbol" w:hAnsi="Symbol" w:cs="Symbol"/>
          <w:sz w:val="24"/>
          <w:szCs w:val="24"/>
        </w:rPr>
        <w:t></w:t>
      </w:r>
      <w:r>
        <w:rPr>
          <w:rFonts w:ascii="Symbol" w:hAnsi="Symbol" w:cs="Symbol"/>
          <w:sz w:val="24"/>
          <w:szCs w:val="24"/>
        </w:rPr>
        <w:tab/>
      </w:r>
      <w:r>
        <w:rPr>
          <w:rFonts w:ascii="Courier New CYR" w:hAnsi="Courier New CYR" w:cs="Courier New CYR"/>
          <w:b/>
          <w:bCs/>
          <w:i/>
          <w:iCs/>
          <w:sz w:val="24"/>
          <w:szCs w:val="24"/>
        </w:rPr>
        <w:t>на странице Эмитента в сети Интернет - не позднее 2 (Двух) дней.</w:t>
      </w:r>
    </w:p>
    <w:p w:rsidR="00E25BAB" w:rsidRDefault="00E25BAB" w:rsidP="00E25BAB">
      <w:pPr>
        <w:tabs>
          <w:tab w:val="left" w:pos="85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 этом публикация на странице Эмитента в сети Интернет осуществляется после публикации в ленте новостей.</w:t>
      </w:r>
    </w:p>
    <w:p w:rsidR="00E25BAB" w:rsidRDefault="00E25BAB" w:rsidP="00E25BAB">
      <w:pPr>
        <w:tabs>
          <w:tab w:val="left" w:pos="85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Публикация сообщения должна осуществляться одновременно с принятием решения о приобретении Облигаций уполномоченным органом Эмитента.</w:t>
      </w:r>
    </w:p>
    <w:p w:rsidR="00E25BAB" w:rsidRDefault="00E25BAB" w:rsidP="00E25BAB">
      <w:pPr>
        <w:autoSpaceDE w:val="0"/>
        <w:autoSpaceDN w:val="0"/>
        <w:adjustRightInd w:val="0"/>
        <w:spacing w:after="0" w:line="240" w:lineRule="auto"/>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Владелец Облигаций или уполномоченное им лицо, в том числе номинальный держатель Облигаций, направляет по юридическому адресу Агента по приобретению Облигаций по соглашению с их владельцами заказное письмо с уведомлением о вручении и описью вложения или вручает под расписку уполномоченному лицу Агента по приобретению Облигаций по соглашению с их владельцами письменное уведомление о намерении продать Эмитенту определенное количество Облигаций (далее </w:t>
      </w:r>
      <w:r>
        <w:rPr>
          <w:rFonts w:ascii="Courier New" w:hAnsi="Courier New" w:cs="Courier New"/>
          <w:b/>
          <w:bCs/>
          <w:i/>
          <w:iCs/>
          <w:sz w:val="24"/>
          <w:szCs w:val="24"/>
        </w:rPr>
        <w:t xml:space="preserve">– </w:t>
      </w:r>
      <w:r>
        <w:rPr>
          <w:rFonts w:ascii="Courier New CYR" w:hAnsi="Courier New CYR" w:cs="Courier New CYR"/>
          <w:b/>
          <w:bCs/>
          <w:i/>
          <w:iCs/>
          <w:sz w:val="24"/>
          <w:szCs w:val="24"/>
        </w:rPr>
        <w:t>«Уведомление»).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Уведомление должно быть получено Агентом по приобретению Облигаций по соглашению с их владельцами или вручено уполномоченному лицу Агента по приобретению Облигаций по соглашению с их владельцами в течение cрока принятия владельцами Облигаций предложения Эмитента о приобретении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Уведомление считается полученным Агентом по приобретению Облигаций по соглашению с их владельцами, если:</w:t>
      </w:r>
    </w:p>
    <w:p w:rsidR="00E25BAB" w:rsidRDefault="00E25BAB" w:rsidP="00E25BAB">
      <w:pPr>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на уведомлении о вручении почтовой корреспонденции проставлена отметка о получении почтовой корреспонденции Агентом по приобретению Облигаций по соглашению с их владельцами;</w:t>
      </w:r>
    </w:p>
    <w:p w:rsidR="00E25BAB" w:rsidRDefault="00E25BAB" w:rsidP="00E25BAB">
      <w:pPr>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на уведомлении о вручении почтовой корреспонденции проставлена отметка о том, что Агент по приобретению Облигаций по соглашению с их владельцами отказался от получения почтовой корреспонденции;</w:t>
      </w:r>
    </w:p>
    <w:p w:rsidR="00E25BAB" w:rsidRDefault="00E25BAB" w:rsidP="00E25BAB">
      <w:pPr>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если Уведомление не вручено Агенту по приобретению Облигаций по соглашению с их владельцами в связи с его отсутствием по адресу, по которому направлена почтовая корреспонденция.</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Уведомление считается врученным уполномоченному лицу Агента по приобретению Облигаций по соглашению с их владельцами, если:</w:t>
      </w:r>
    </w:p>
    <w:p w:rsidR="00E25BAB" w:rsidRDefault="00E25BAB" w:rsidP="00E25BAB">
      <w:pPr>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на копии Уведомлении, оставшейся у владельца Облигаций или уполномоченного им лица, в том числе номинального держателя Облигаций, проставлена подпись уполномоченного лица Агента по приобретению Облигаций по соглашению с их владельцами о получении Уведомления;</w:t>
      </w:r>
    </w:p>
    <w:p w:rsidR="00E25BAB" w:rsidRDefault="00E25BAB" w:rsidP="00E25BAB">
      <w:pPr>
        <w:tabs>
          <w:tab w:val="left" w:pos="1391"/>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на Уведомлении проставлена отметка о том, что уполномоченное лицо Агента по приобретению Облигаций по соглашению с их владельцами отказалось от получения Уведомления, и верность такой отметки засвидетельствована незаинтересованными лицами.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lastRenderedPageBreak/>
        <w:t>Уведомление о намерении владельца Облигаций или уполномоченного владельцем на распоряжение Облигациями продать Эмитенту определенное количество Облигаций должно быть составлено по следующей форме:</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Начало формы.</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«Настоящим ____________________ (полное наименование (Ф.И.О.) владельца Облигаций или лица уполномоченного владельцем на распоряжение Облигациями) сообщает о намерении продать Обществу с ограниченной ответственностью Микрофинансовой организации «Тезкредит»  документарные неконвертируемые процентные облигации на предъявителя серии __ с обязательным централизованным хранением, государственный регистрационный номер выпуска ____________, принадлежащие __________________ (Ф.И.О. владельца Облигаций - для физического лица, полное наименование владельца Облигаций - для юридического лица) в соответствии с условиями Проспекта ценных бумаг и Решения о выпуске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12"/>
        <w:gridCol w:w="4451"/>
      </w:tblGrid>
      <w:tr w:rsidR="00E25BAB">
        <w:tblPrEx>
          <w:tblCellMar>
            <w:top w:w="0" w:type="dxa"/>
            <w:bottom w:w="0" w:type="dxa"/>
          </w:tblCellMar>
        </w:tblPrEx>
        <w:tc>
          <w:tcPr>
            <w:tcW w:w="501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Полное наименование (Ф.И.О) владельца Облигаций / лицо уполномоченное владельцем на распоряжение Облигациями:</w:t>
            </w:r>
          </w:p>
        </w:tc>
        <w:tc>
          <w:tcPr>
            <w:tcW w:w="445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p>
        </w:tc>
      </w:tr>
      <w:tr w:rsidR="00E25BAB">
        <w:tblPrEx>
          <w:tblCellMar>
            <w:top w:w="0" w:type="dxa"/>
            <w:bottom w:w="0" w:type="dxa"/>
          </w:tblCellMar>
        </w:tblPrEx>
        <w:tc>
          <w:tcPr>
            <w:tcW w:w="501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ИНН владельца Облигаций / лица уполномоченного владельцем на распоряжение Облигациями:</w:t>
            </w:r>
          </w:p>
        </w:tc>
        <w:tc>
          <w:tcPr>
            <w:tcW w:w="445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p>
        </w:tc>
      </w:tr>
      <w:tr w:rsidR="00E25BAB">
        <w:tblPrEx>
          <w:tblCellMar>
            <w:top w:w="0" w:type="dxa"/>
            <w:bottom w:w="0" w:type="dxa"/>
          </w:tblCellMar>
        </w:tblPrEx>
        <w:tc>
          <w:tcPr>
            <w:tcW w:w="501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Количество предлагаемых к продаже Облигаций:</w:t>
            </w:r>
          </w:p>
        </w:tc>
        <w:tc>
          <w:tcPr>
            <w:tcW w:w="445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p>
        </w:tc>
      </w:tr>
      <w:tr w:rsidR="00E25BAB">
        <w:tblPrEx>
          <w:tblCellMar>
            <w:top w:w="0" w:type="dxa"/>
            <w:bottom w:w="0" w:type="dxa"/>
          </w:tblCellMar>
        </w:tblPrEx>
        <w:tc>
          <w:tcPr>
            <w:tcW w:w="501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Наименование Участника торгов Биржи, который по поручению и за счет владельца Облигаций / лица уполномоченного владельцем на распоряжение Облигациями будет выставлять в Систему торгов Биржи заявку на продажу Облигаций:</w:t>
            </w:r>
          </w:p>
        </w:tc>
        <w:tc>
          <w:tcPr>
            <w:tcW w:w="445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Courier New CYR" w:hAnsi="Courier New CYR" w:cs="Courier New CYR"/>
                <w:sz w:val="24"/>
                <w:szCs w:val="24"/>
              </w:rPr>
            </w:pPr>
          </w:p>
        </w:tc>
      </w:tr>
    </w:tbl>
    <w:p w:rsidR="00E25BAB" w:rsidRDefault="00E25BAB" w:rsidP="00E25BAB">
      <w:pPr>
        <w:autoSpaceDE w:val="0"/>
        <w:autoSpaceDN w:val="0"/>
        <w:adjustRightInd w:val="0"/>
        <w:spacing w:after="0" w:line="240" w:lineRule="auto"/>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Подпись владельца Облигаций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для физического лица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Подпись и печать владельца Облигаций или лица уполномоченного владельцем на распоряжение облигациями - для юридического лица».</w:t>
      </w:r>
    </w:p>
    <w:p w:rsidR="00E25BAB" w:rsidRDefault="00E25BAB" w:rsidP="00E25BAB">
      <w:pPr>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Конец формы.</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К Уведомлению прилагается доверенность или иные документы, подтверждающие полномочия уполномоченного лица владельца Облигаций, в том числе номинального держателя, на подписание Уведомления.</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Эмитент не обязан приобретать Облигации по соглашению с владельцами Облигаций, которые не обеспечили своевременное получение Агентом по приобретению Облигаций по соглашению с их владельцами или вручение уполномоченному лицу Агента по приобретению Облигаций по соглашению с их владельцами Уведомлений или составили Уведомления с нарушением установленный формы.</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В случае принятия владельцами Облигаций предложения Эмитента о приобретении Облигаций в отношении большего количества Облигаций, чем указано в таком предложении, Эмитент приобретает </w:t>
      </w:r>
      <w:r>
        <w:rPr>
          <w:rFonts w:ascii="Courier New CYR" w:hAnsi="Courier New CYR" w:cs="Courier New CYR"/>
          <w:b/>
          <w:bCs/>
          <w:i/>
          <w:iCs/>
          <w:sz w:val="24"/>
          <w:szCs w:val="24"/>
        </w:rPr>
        <w:lastRenderedPageBreak/>
        <w:t>Облигации у владельцев Облигаций пропорционально заявленным требованиям при соблюдении условия о приобретении только целого количества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Приобретение Облигаций по соглашению с владельцами Облигаций осуществляется на торгах ФБ ММВБ в соответствии с Правилами торгов и иными нормативными правовыми документами ФБ ММВБ и нормативными правовыми документами Клиринговой организации.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соответствующую дату приобретения Облигаций</w:t>
      </w:r>
      <w:r>
        <w:rPr>
          <w:rFonts w:ascii="Courier New CYR" w:hAnsi="Courier New CYR" w:cs="Courier New CYR"/>
          <w:sz w:val="24"/>
          <w:szCs w:val="24"/>
        </w:rPr>
        <w:t xml:space="preserve">, </w:t>
      </w:r>
      <w:r>
        <w:rPr>
          <w:rFonts w:ascii="Courier New CYR" w:hAnsi="Courier New CYR" w:cs="Courier New CYR"/>
          <w:b/>
          <w:bCs/>
          <w:i/>
          <w:iCs/>
          <w:sz w:val="24"/>
          <w:szCs w:val="24"/>
        </w:rPr>
        <w:t>указанную в сообщении о приобретении Облигаций</w:t>
      </w:r>
      <w:r>
        <w:rPr>
          <w:rFonts w:ascii="Courier New CYR" w:hAnsi="Courier New CYR" w:cs="Courier New CYR"/>
          <w:sz w:val="24"/>
          <w:szCs w:val="24"/>
        </w:rPr>
        <w:t>,</w:t>
      </w:r>
      <w:r>
        <w:rPr>
          <w:rFonts w:ascii="Courier New CYR" w:hAnsi="Courier New CYR" w:cs="Courier New CYR"/>
          <w:b/>
          <w:bCs/>
          <w:i/>
          <w:iCs/>
          <w:sz w:val="24"/>
          <w:szCs w:val="24"/>
        </w:rPr>
        <w:t xml:space="preserve"> с 11 часов 00 минут до 13 часов 00 минут по московскому времени владелец Облигаций, являющийся Участником торгов, или Участник торгов, действующий по поручению и за счет владельца Облигаций, не являющегося Участником торгов, направляет в системе торгов ФБ ММВБ в соответствии с действующими на Дату приобретения Правилами торгов ФБ ММВБ заявку на продажу Облигаций, адресованную Агенту по приобретению Облигаций по соглашению с их владельцами, с указанием цены приобретения и кодом расчетов.</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Количество Облигаций, указанное в данной заявке, не может превышать количества Облигаций, ранее указанного в Уведомлении, направленному Агенту по приобретению Облигаций по соглашению с их владельцами.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Доказательством, подтверждающим выставление заявки на продажу Облигаций, признается выписка из реестра заявок, составленная по форме, предусмотренной нормативными правовыми документами ФБ ММВБ, и заверенная подписью уполномоченного лица ФБ ММВБ.</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Дату приобретения Облигаций с 16 часов 00 минут до 18 часов 00 минут по московскому времени Агент по приобретению Облигаций по соглашению с их владельцами от имени и по поручению Эмитента заключает с владельцами Облигаций, являющимися Участниками торгов, или Участниками торгов, действующими по поручению и за счет владельцев Облигаций, договоры, направленные на приобретение Облигаций по соглашению с владельцами Облигаций, путем направления в системе торгов ФБ ММВБ владельцам Облигаций, являющимся Участниками торгов, или Участникам торгов, действующими по поручению и за счет владельцев Облигаций, встречных адресных заявок на приобретение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Обязательства владельца Облигаций выполняются на условиях «поставка против платежа» и считаются исполненными в момент зачисления соответствующего количества Облигаций, указанного в заявке на продажу Облигаций, на счет депо Эмитента в НРД, предназначенный для учета прав на выпущенные им ценные бумаги.</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Облигации, приобретенные по соглашению с владельцами Облигаций, в последующем могут быть вновь выпущены в обращение до наступления Даты погашения Облигаций.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Эмитент до наступления срока погашения вправе погасить приобретенные им Облигации досрочно. Приобретенные Эмитентом Облигации, погашенные им досрочно, не могут быть вновь выпущены в обращение. Положения Решения о выпуске и Проспекта о досрочном погашении Облигаций по усмотрению их Эмитента к досрочному погашению приобретенных Эмитентом Облигаций не применяются.</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rPr>
          <w:rFonts w:ascii="Courier New CYR" w:hAnsi="Courier New CYR" w:cs="Courier New CYR"/>
          <w:sz w:val="24"/>
          <w:szCs w:val="24"/>
        </w:rPr>
      </w:pPr>
      <w:r>
        <w:rPr>
          <w:rFonts w:ascii="Courier New CYR" w:hAnsi="Courier New CYR" w:cs="Courier New CYR"/>
          <w:sz w:val="24"/>
          <w:szCs w:val="24"/>
        </w:rPr>
        <w:t xml:space="preserve">Срок приобретения Эмитентом Облигаций или порядок его определения: </w:t>
      </w:r>
    </w:p>
    <w:p w:rsidR="00E25BAB" w:rsidRDefault="00E25BAB" w:rsidP="00E25BAB">
      <w:pPr>
        <w:autoSpaceDE w:val="0"/>
        <w:autoSpaceDN w:val="0"/>
        <w:adjustRightInd w:val="0"/>
        <w:spacing w:after="0" w:line="240" w:lineRule="auto"/>
        <w:ind w:firstLine="567"/>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lastRenderedPageBreak/>
        <w:t>Приобретение Облигаций Эмитентом допускается только после полной оплаты Облигаций.</w:t>
      </w:r>
    </w:p>
    <w:p w:rsidR="00E25BAB" w:rsidRDefault="00E25BAB" w:rsidP="00E25BAB">
      <w:pPr>
        <w:widowControl w:val="0"/>
        <w:tabs>
          <w:tab w:val="left" w:pos="1725"/>
        </w:tabs>
        <w:autoSpaceDE w:val="0"/>
        <w:autoSpaceDN w:val="0"/>
        <w:adjustRightInd w:val="0"/>
        <w:spacing w:after="0" w:line="240" w:lineRule="auto"/>
        <w:ind w:firstLine="567"/>
        <w:jc w:val="both"/>
        <w:rPr>
          <w:rFonts w:ascii="Courier New CYR" w:hAnsi="Courier New CYR" w:cs="Courier New CYR"/>
          <w:sz w:val="24"/>
          <w:szCs w:val="24"/>
        </w:rPr>
      </w:pPr>
    </w:p>
    <w:p w:rsidR="00E25BAB" w:rsidRDefault="00E25BAB" w:rsidP="00E25BAB">
      <w:pPr>
        <w:widowControl w:val="0"/>
        <w:tabs>
          <w:tab w:val="left" w:pos="1725"/>
        </w:tabs>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sz w:val="24"/>
          <w:szCs w:val="24"/>
        </w:rPr>
        <w:t>Порядок раскрытия Эмитентом информации о приобретении Облигаций по соглашению с их владельцами:</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Сообщение владельцам Облигаций о принятом уполномоченным органом Эмитента решении о приобретении Облигаций по соглашению с их владельцами должно быть опубликовано Эмитентом в следующем порядке и сроки с даты составления протокола (даты истечения срока, установленного законодательством Российской Федерации для составления протокола) заседания уполномоченного органа Эмитента, на котором принято решение о приобретении Облигаций, но не позднее, чем за 7 (Семь) рабочих</w:t>
      </w:r>
      <w:r>
        <w:rPr>
          <w:rFonts w:ascii="Courier New CYR" w:hAnsi="Courier New CYR" w:cs="Courier New CYR"/>
          <w:i/>
          <w:iCs/>
          <w:sz w:val="24"/>
          <w:szCs w:val="24"/>
        </w:rPr>
        <w:t xml:space="preserve"> </w:t>
      </w:r>
      <w:r>
        <w:rPr>
          <w:rFonts w:ascii="Courier New CYR" w:hAnsi="Courier New CYR" w:cs="Courier New CYR"/>
          <w:b/>
          <w:bCs/>
          <w:i/>
          <w:iCs/>
          <w:sz w:val="24"/>
          <w:szCs w:val="24"/>
        </w:rPr>
        <w:t>дней до даты начала срока принятия предложений о приобретении Облигаций: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 xml:space="preserve">в ленте новостей </w:t>
      </w:r>
      <w:r>
        <w:rPr>
          <w:rFonts w:ascii="Courier New" w:hAnsi="Courier New" w:cs="Courier New"/>
          <w:b/>
          <w:bCs/>
          <w:i/>
          <w:iCs/>
          <w:sz w:val="24"/>
          <w:szCs w:val="24"/>
        </w:rPr>
        <w:t xml:space="preserve">– </w:t>
      </w:r>
      <w:r>
        <w:rPr>
          <w:rFonts w:ascii="Courier New CYR" w:hAnsi="Courier New CYR" w:cs="Courier New CYR"/>
          <w:b/>
          <w:bCs/>
          <w:i/>
          <w:iCs/>
          <w:sz w:val="24"/>
          <w:szCs w:val="24"/>
        </w:rPr>
        <w:t>не позднее 1 (Одного) дня,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на странице Эмитента в сети Интернет</w:t>
      </w:r>
      <w:r>
        <w:rPr>
          <w:rFonts w:ascii="Courier New" w:hAnsi="Courier New" w:cs="Courier New"/>
          <w:b/>
          <w:bCs/>
          <w:i/>
          <w:iCs/>
          <w:sz w:val="24"/>
          <w:szCs w:val="24"/>
        </w:rPr>
        <w:t xml:space="preserve">– </w:t>
      </w:r>
      <w:r>
        <w:rPr>
          <w:rFonts w:ascii="Courier New CYR" w:hAnsi="Courier New CYR" w:cs="Courier New CYR"/>
          <w:b/>
          <w:bCs/>
          <w:i/>
          <w:iCs/>
          <w:sz w:val="24"/>
          <w:szCs w:val="24"/>
        </w:rPr>
        <w:t>не позднее 2 (Двух) дней.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 этом публикация на странице Эмитента в сети Интернет осуществляется после публикации в ленте новостей.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Сообщение о принятом решении о приобретении Облигаций должно содержать следующую информацию:</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дату проведения заседания уполномоченного органа Эмитента, на котором принято решение о приобретении Облигаций выпуска;</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дату составления и номер протокола заседания уполномоченного органа Эмитента, на котором принято решение о приобретении Облигаций выпуска;</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серию и форму Облигаций, государственный регистрационный номер и дату государственной регистрации выпуска Облигаций;</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количество приобретаемых Облигаций;</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срок, в течение которого владелец Облигации может передать Агенту Эмитента письменное уведомление о намерении продать Эмитенту определенное количество Облигаций на установленных в решении Эмитента о приобретении Облигаций и изложенных в опубликованном сообщении о приобретении Облигаций условиях (не менее 5 рабочих дней);</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дату начала приобретения Эмитентом Облигаций выпуска;</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дату окончания приобретения Эмитентом Облигаций выпуска;</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цену приобретения Облигаций выпуска или порядок ее определения;</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порядок приобретения Облигаций выпуска;</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форму (только денежная) и срок оплаты;</w:t>
      </w:r>
    </w:p>
    <w:p w:rsidR="00E25BAB" w:rsidRDefault="00E25BAB" w:rsidP="00E25BAB">
      <w:pPr>
        <w:widowControl w:val="0"/>
        <w:tabs>
          <w:tab w:val="left" w:pos="720"/>
        </w:tabs>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наименование Агента, уполномоченного Эмитентом на приобретение (выкуп) Облигаций, его местонахождение, сведения о реквизитах его лицензии профессионального участника рынка ценных бумаг.</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Указанное сообщение о принятом решении о приобретении Облигаций Эмитентом по соглашению с их владельцами будет составлять безотзывную публичную оферту о заключении договора купли-продажи о приобретении, содержащую все существенные условия договора купли-продажи Облигаций выпуска, из которой усматривается воля Эмитента приобрести Облигации на указанных в </w:t>
      </w:r>
      <w:r>
        <w:rPr>
          <w:rFonts w:ascii="Courier New CYR" w:hAnsi="Courier New CYR" w:cs="Courier New CYR"/>
          <w:b/>
          <w:bCs/>
          <w:i/>
          <w:iCs/>
          <w:sz w:val="24"/>
          <w:szCs w:val="24"/>
        </w:rPr>
        <w:lastRenderedPageBreak/>
        <w:t xml:space="preserve">публикации условиях у любого владельца Облигаций, изъявившего волю акцептовать оферту. </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После окончания установленного срока приобретения Эмитентом Облигаций по соглашению с владельцами Облигаций, Эмитент публикует информацию о приобретении облигаций (в том числе, о количестве приобретенных облигаций) в порядке, предусмотренном действующим законодательством Российской Федерации, в следующие сроки с даты окончания срока приобретения облигаций, определенного в соответствии с Решением о выпуске ценных бумаг и Проспектом ценных бумаг:</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 xml:space="preserve">в ленте новостей </w:t>
      </w:r>
      <w:r>
        <w:rPr>
          <w:rFonts w:ascii="Courier New" w:hAnsi="Courier New" w:cs="Courier New"/>
          <w:b/>
          <w:bCs/>
          <w:i/>
          <w:iCs/>
          <w:sz w:val="24"/>
          <w:szCs w:val="24"/>
        </w:rPr>
        <w:t xml:space="preserve">– </w:t>
      </w:r>
      <w:r>
        <w:rPr>
          <w:rFonts w:ascii="Courier New CYR" w:hAnsi="Courier New CYR" w:cs="Courier New CYR"/>
          <w:b/>
          <w:bCs/>
          <w:i/>
          <w:iCs/>
          <w:sz w:val="24"/>
          <w:szCs w:val="24"/>
        </w:rPr>
        <w:t>не позднее 1 (Одного) дня;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Wingdings" w:hAnsi="Wingdings" w:cs="Wingdings"/>
          <w:sz w:val="24"/>
          <w:szCs w:val="24"/>
        </w:rPr>
        <w:t></w:t>
      </w:r>
      <w:r>
        <w:rPr>
          <w:rFonts w:ascii="Wingdings" w:hAnsi="Wingdings" w:cs="Wingdings"/>
          <w:sz w:val="24"/>
          <w:szCs w:val="24"/>
        </w:rPr>
        <w:tab/>
      </w:r>
      <w:r>
        <w:rPr>
          <w:rFonts w:ascii="Courier New CYR" w:hAnsi="Courier New CYR" w:cs="Courier New CYR"/>
          <w:b/>
          <w:bCs/>
          <w:i/>
          <w:iCs/>
          <w:sz w:val="24"/>
          <w:szCs w:val="24"/>
        </w:rPr>
        <w:t>на странице Эмитента в сети Интернет</w:t>
      </w:r>
      <w:r>
        <w:rPr>
          <w:rFonts w:ascii="Courier New" w:hAnsi="Courier New" w:cs="Courier New"/>
          <w:b/>
          <w:bCs/>
          <w:i/>
          <w:iCs/>
          <w:sz w:val="24"/>
          <w:szCs w:val="24"/>
        </w:rPr>
        <w:t xml:space="preserve">– </w:t>
      </w:r>
      <w:r>
        <w:rPr>
          <w:rFonts w:ascii="Courier New CYR" w:hAnsi="Courier New CYR" w:cs="Courier New CYR"/>
          <w:b/>
          <w:bCs/>
          <w:i/>
          <w:iCs/>
          <w:sz w:val="24"/>
          <w:szCs w:val="24"/>
        </w:rPr>
        <w:t>не позднее 2 (Двух) дней.</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законодательством Российской Федерации, действующим на момент наступления события.</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sz w:val="24"/>
          <w:szCs w:val="24"/>
        </w:rPr>
      </w:pPr>
      <w:r>
        <w:rPr>
          <w:rFonts w:ascii="Courier New CYR" w:hAnsi="Courier New CYR" w:cs="Courier New CYR"/>
          <w:b/>
          <w:bCs/>
          <w:i/>
          <w:iCs/>
          <w:sz w:val="24"/>
          <w:szCs w:val="24"/>
        </w:rPr>
        <w:t>Раскрытие информации осуществляется Эмитентом самостоятельно.</w:t>
      </w:r>
    </w:p>
    <w:p w:rsidR="00E25BAB" w:rsidRDefault="00E25BAB" w:rsidP="00E25BAB">
      <w:pPr>
        <w:widowControl w:val="0"/>
        <w:autoSpaceDE w:val="0"/>
        <w:autoSpaceDN w:val="0"/>
        <w:adjustRightInd w:val="0"/>
        <w:spacing w:before="240" w:after="40" w:line="240" w:lineRule="auto"/>
        <w:ind w:firstLine="567"/>
        <w:jc w:val="center"/>
        <w:rPr>
          <w:rFonts w:ascii="Courier New CYR" w:hAnsi="Courier New CYR" w:cs="Courier New CYR"/>
          <w:b/>
          <w:bCs/>
          <w:sz w:val="24"/>
          <w:szCs w:val="24"/>
        </w:rPr>
      </w:pPr>
    </w:p>
    <w:p w:rsidR="00E25BAB" w:rsidRDefault="00E25BAB" w:rsidP="00E25BAB">
      <w:pPr>
        <w:widowControl w:val="0"/>
        <w:autoSpaceDE w:val="0"/>
        <w:autoSpaceDN w:val="0"/>
        <w:adjustRightInd w:val="0"/>
        <w:spacing w:before="240" w:after="40" w:line="240" w:lineRule="auto"/>
        <w:ind w:firstLine="567"/>
        <w:jc w:val="both"/>
        <w:rPr>
          <w:rFonts w:ascii="Courier New CYR" w:hAnsi="Courier New CYR" w:cs="Courier New CYR"/>
          <w:b/>
          <w:bCs/>
          <w:sz w:val="24"/>
          <w:szCs w:val="24"/>
        </w:rPr>
      </w:pPr>
      <w:r>
        <w:rPr>
          <w:rFonts w:ascii="Courier New CYR" w:hAnsi="Courier New CYR" w:cs="Courier New CYR"/>
          <w:b/>
          <w:bCs/>
          <w:sz w:val="24"/>
          <w:szCs w:val="24"/>
        </w:rPr>
        <w:t>8.11. Порядок раскрытия эмитентом информации о выпуске (дополнительном выпуске) ценных бумаг</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Эмитент осуществляет раскрытие информации на каждом этапе процедуры эмиссии ценных бумаг в порядке и сроки, установленные действующим законодательством Российской Федерации, а также Решением о выпуске ценных бумаг и Проспектом ценных бумаг.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На дату утверждения Решения о выпуске ценных бумаг и Проспекта ценных бумаг у Эмитента отсутствует обязанность по раскрытию информации в форме ежеквартального отчета и сообщений о существенных фактах, затрагивающих финансово-хозяйственную деятельность Эмитента.</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законодательством Российской Федерации, действующими на момент наступления события.</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(далее также </w:t>
      </w:r>
      <w:r>
        <w:rPr>
          <w:rFonts w:ascii="Courier New" w:hAnsi="Courier New" w:cs="Courier New"/>
          <w:b/>
          <w:bCs/>
          <w:i/>
          <w:iCs/>
          <w:sz w:val="24"/>
          <w:szCs w:val="24"/>
        </w:rPr>
        <w:t xml:space="preserve">– </w:t>
      </w:r>
      <w:r>
        <w:rPr>
          <w:rFonts w:ascii="Courier New CYR" w:hAnsi="Courier New CYR" w:cs="Courier New CYR"/>
          <w:b/>
          <w:bCs/>
          <w:i/>
          <w:iCs/>
          <w:sz w:val="24"/>
          <w:szCs w:val="24"/>
        </w:rPr>
        <w:t xml:space="preserve">в ленте новостей), такое опубликование должно осуществляться в ленте </w:t>
      </w:r>
      <w:r>
        <w:rPr>
          <w:rFonts w:ascii="Courier New CYR" w:hAnsi="Courier New CYR" w:cs="Courier New CYR"/>
          <w:b/>
          <w:bCs/>
          <w:i/>
          <w:iCs/>
          <w:sz w:val="24"/>
          <w:szCs w:val="24"/>
        </w:rPr>
        <w:lastRenderedPageBreak/>
        <w:t xml:space="preserve">новостей хотя бы одного из информационных агентств, уполномоченных на осуществление распространения информации, раскрываемой на рынке ценных бумаг, в срок до 10.00 часов последнего дня, в течение которого должно быть осуществлено такое опубликование. </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 xml:space="preserve">Здесь и далее под страницей эмитента в сети Интернет подразумевается </w:t>
      </w:r>
      <w:hyperlink r:id="rId6" w:history="1">
        <w:r>
          <w:rPr>
            <w:rFonts w:ascii="Courier New CYR" w:hAnsi="Courier New CYR" w:cs="Courier New CYR"/>
            <w:b/>
            <w:bCs/>
            <w:i/>
            <w:iCs/>
            <w:sz w:val="24"/>
            <w:szCs w:val="24"/>
          </w:rPr>
          <w:t>http:/www.e-disclosure.ru/portal/company.aspx?id=35298</w:t>
        </w:r>
      </w:hyperlink>
      <w:r>
        <w:rPr>
          <w:rFonts w:ascii="Courier New CYR" w:hAnsi="Courier New CYR" w:cs="Courier New CYR"/>
          <w:sz w:val="24"/>
          <w:szCs w:val="24"/>
        </w:rPr>
        <w:t xml:space="preserve">, </w:t>
      </w:r>
      <w:r>
        <w:rPr>
          <w:rFonts w:ascii="Courier New CYR" w:hAnsi="Courier New CYR" w:cs="Courier New CYR"/>
          <w:b/>
          <w:bCs/>
          <w:i/>
          <w:iCs/>
          <w:sz w:val="24"/>
          <w:szCs w:val="24"/>
        </w:rPr>
        <w:t>а</w:t>
      </w:r>
      <w:r>
        <w:rPr>
          <w:rFonts w:ascii="Courier New CYR" w:hAnsi="Courier New CYR" w:cs="Courier New CYR"/>
          <w:sz w:val="24"/>
          <w:szCs w:val="24"/>
        </w:rPr>
        <w:t xml:space="preserve"> </w:t>
      </w:r>
      <w:r>
        <w:rPr>
          <w:rFonts w:ascii="Courier New CYR" w:hAnsi="Courier New CYR" w:cs="Courier New CYR"/>
          <w:b/>
          <w:bCs/>
          <w:i/>
          <w:iCs/>
          <w:sz w:val="24"/>
          <w:szCs w:val="24"/>
        </w:rPr>
        <w:t>в случае, если ценные бумаги Эмитента будут включены в список ценных бумаг, допущенных к торгам на организаторе торговли ценных бумаг, при опубликовании информации в сети Интернет, за исключением публикации в ленте новостей, помимо страницы в сети Интернет, предоставляемой одним из распространителей информации на рынке ценных бумаг, Эмитент в обязательном порядке будет использовать страницу в сети Интернет, электронный адрес которой включает доменное имя, права на которое принадлежат Эмитенту.</w:t>
      </w:r>
    </w:p>
    <w:p w:rsidR="00E25BAB" w:rsidRDefault="00E25BAB" w:rsidP="00E25BAB">
      <w:pPr>
        <w:autoSpaceDE w:val="0"/>
        <w:autoSpaceDN w:val="0"/>
        <w:adjustRightInd w:val="0"/>
        <w:spacing w:after="0" w:line="240" w:lineRule="auto"/>
        <w:ind w:firstLine="567"/>
        <w:jc w:val="both"/>
        <w:rPr>
          <w:rFonts w:ascii="Courier New CYR" w:hAnsi="Courier New CYR" w:cs="Courier New CYR"/>
          <w:b/>
          <w:bCs/>
          <w:i/>
          <w:iCs/>
          <w:sz w:val="24"/>
          <w:szCs w:val="24"/>
        </w:rPr>
      </w:pPr>
      <w:r>
        <w:rPr>
          <w:rFonts w:ascii="Courier New CYR" w:hAnsi="Courier New CYR" w:cs="Courier New CYR"/>
          <w:b/>
          <w:bCs/>
          <w:i/>
          <w:iCs/>
          <w:sz w:val="24"/>
          <w:szCs w:val="24"/>
        </w:rPr>
        <w:t>Государственная регистрация выпуска ценных бумаг сопровождается регистрацией Проспекта ценных бумаг.</w:t>
      </w:r>
    </w:p>
    <w:p w:rsidR="00E25BAB" w:rsidRDefault="00E25BAB" w:rsidP="00E25BAB">
      <w:pPr>
        <w:widowControl w:val="0"/>
        <w:autoSpaceDE w:val="0"/>
        <w:autoSpaceDN w:val="0"/>
        <w:adjustRightInd w:val="0"/>
        <w:spacing w:after="0" w:line="240" w:lineRule="auto"/>
        <w:ind w:firstLine="567"/>
        <w:jc w:val="both"/>
        <w:rPr>
          <w:rFonts w:ascii="Courier New CYR" w:hAnsi="Courier New CYR" w:cs="Courier New CYR"/>
          <w:sz w:val="24"/>
          <w:szCs w:val="24"/>
        </w:rPr>
      </w:pPr>
    </w:p>
    <w:p w:rsidR="00E25BAB" w:rsidRDefault="00E25BAB" w:rsidP="00E25BAB">
      <w:pPr>
        <w:widowControl w:val="0"/>
        <w:autoSpaceDE w:val="0"/>
        <w:autoSpaceDN w:val="0"/>
        <w:adjustRightInd w:val="0"/>
        <w:spacing w:after="240" w:line="240" w:lineRule="auto"/>
        <w:jc w:val="both"/>
        <w:rPr>
          <w:rFonts w:ascii="Times" w:hAnsi="Times" w:cs="Times"/>
          <w:b/>
          <w:bCs/>
          <w:i/>
          <w:iCs/>
          <w:sz w:val="24"/>
          <w:szCs w:val="24"/>
        </w:rPr>
      </w:pPr>
      <w:r>
        <w:rPr>
          <w:rFonts w:ascii="Times" w:hAnsi="Times" w:cs="Times"/>
          <w:b/>
          <w:bCs/>
          <w:i/>
          <w:iCs/>
          <w:sz w:val="24"/>
          <w:szCs w:val="24"/>
        </w:rPr>
        <w:t xml:space="preserve">1) Информация на этапе государственной регистрации выпуска ценных бумаг, включая порядок доступа к информации, содержащейся в Проспекте ценных бумаг, раскрывается Эмитентом в форме сообщения о существенном факте в следующие сроки с даты опубликования информации о государственной регистрации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государственной регистрации выпуска ценных бумаг посредством почтовой, факсимильной, электронной связи, вручения под роспись в зависимости от того, какая из указанных дат наступит раньше: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hAnsi="Times" w:cs="Times"/>
          <w:b/>
          <w:bCs/>
          <w:i/>
          <w:iCs/>
          <w:sz w:val="24"/>
          <w:szCs w:val="24"/>
        </w:rPr>
        <w:t>- в ленте новостей - не позднее 1 (Одного) дня</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-на странице в сети Интернет – не позднее 2 (Двух) дней.</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на странице в сети Интернет осуществляется после публикации в ленте новостей. В срок не более 2 (Двух) дней с даты опубликования информации о государственной регистрации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государственной регистрации выпуска ценных бумаг посредством почтовой, факсимильной, электронной связи, вручения под роспись в зависимости от того, какая из указанных дат наступит раньше, и не позднее даты начала размещения Облигаций Эмитент обязан опубликовать тексты зарегистрированных Решения о выпуске ценных бумаг и Проспекта ценных бумаг на странице в сети Интернет. При опубликовании текста Решения о выпуске ценных бумаг и Проспекта ценных бумаг на страницах в сети Интернет должны быть указаны государственный регистрационный номер выпуска ценных бумаг, дата его государственной регистрации и наименование регистрирующего органа, осуществившего государственную регистрацию выпуска ценных бумаг.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Тексты Решения о выпуске ценных бумаг и Проспекта ценных бумаг будут доступны на странице в сети Интернет - с даты истечения срока, установленного настоящим пунктом для их опубликования на странице в сети Интернет, а если они </w:t>
      </w:r>
      <w:r>
        <w:rPr>
          <w:rFonts w:ascii="Times" w:eastAsia="MS Mincho" w:hAnsi="Times" w:cs="Times"/>
          <w:b/>
          <w:bCs/>
          <w:i/>
          <w:iCs/>
          <w:sz w:val="24"/>
          <w:szCs w:val="24"/>
        </w:rPr>
        <w:lastRenderedPageBreak/>
        <w:t xml:space="preserve">опубликованы на странице в сети Интернет после истечения такого срока, - с даты их опубликования на странице в сети и до погашения всех Облигаций этого выпуска.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Начиная с даты опубликования зарегистрированных текста Решения о выпуске ценных бумаг и текста Проспекта ценных бумаг все заинтересованные лица могут ознакомиться с Решением о выпуске ценных бумаг и Проспектом ценных бумаг по адресу (в месте нахождения) Эмитента: </w:t>
      </w:r>
      <w:r>
        <w:rPr>
          <w:rFonts w:ascii="Times New Roman CYR" w:eastAsia="MS Mincho" w:hAnsi="Times New Roman CYR" w:cs="Times New Roman CYR"/>
          <w:b/>
          <w:bCs/>
          <w:i/>
          <w:iCs/>
          <w:sz w:val="24"/>
          <w:szCs w:val="24"/>
        </w:rPr>
        <w:t xml:space="preserve">115230, г. Москва, проезд Хлебозаводский, д.7, стр.9, оф.9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2. Дата начала размещения Облигаций определяется уполномоченным органом управления Эмитента и раскрывается Эмитентом в форме сообщения о дате начала размещения ценных бумаг в следующие сроки: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в ленте новостей – не позднее, чем за 5 (Пять) дней до даты начала размещения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на странице в сети Интернет– не позднее, чем за 4 (Четыре) дня до даты начала размещения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на странице в сети Интернет осуществляется после публикации в ленте новостей.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Эмитент информирует НРД о принятом решении о дате начала размещения не позднее, чем за 5 (Пять) дней до даты начала размещения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3. Дата начала размещения Облигаций,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требований к порядку раскрытия информации об изменении даты начала размещения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В случае принятия решения об изменении даты начала размещения Облигаций, информация о которой была раскрыта в установленном выше порядке, Эмитент обязан опубликовать сообщение об изменении даты начала размещения ценных бумаг в ленте новостей и на странице в сети Интернет - не позднее 1 (Одного) дня до наступления даты начала размещения.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на странице в сети Интернет осуществляется после публикации в ленте новостей.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4. Информация о начале и завершении размещения ценных бумаг раскрывается в следующем порядке: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1) Информация о начале размещения Облигаций раскрывается Эмитентом в форме сообщения о существенном факте «Об этапах процедуры эмиссии эмиссионных ценных бумаг эмитента» («Сведения о начале размещения ценных бумаг») в следующие сроки с даты начала размещения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в ленте новостей - не позднее 1 (Одного) дня</w:t>
      </w:r>
      <w:r>
        <w:rPr>
          <w:rFonts w:ascii="MS Mincho" w:eastAsia="MS Mincho" w:hAnsi="Times" w:cs="MS Mincho"/>
          <w:b/>
          <w:bCs/>
          <w:i/>
          <w:iCs/>
          <w:sz w:val="24"/>
          <w:szCs w:val="24"/>
        </w:rPr>
        <w:br/>
      </w:r>
      <w:r>
        <w:rPr>
          <w:rFonts w:ascii="Times" w:eastAsia="MS Mincho" w:hAnsi="Times" w:cs="Times"/>
          <w:b/>
          <w:bCs/>
          <w:i/>
          <w:iCs/>
          <w:sz w:val="24"/>
          <w:szCs w:val="24"/>
        </w:rPr>
        <w:t>- на странице в сети Интернет – не позднее 2 (Двух) дней. При этом публикация на странице в сети Интернет осуществляется после публикации в ленте новостей.</w:t>
      </w:r>
      <w:r>
        <w:rPr>
          <w:rFonts w:ascii="MS Mincho" w:eastAsia="MS Mincho" w:hAnsi="Times" w:cs="MS Mincho"/>
          <w:b/>
          <w:bCs/>
          <w:i/>
          <w:iCs/>
          <w:sz w:val="24"/>
          <w:szCs w:val="24"/>
        </w:rPr>
        <w:br/>
      </w:r>
      <w:r>
        <w:rPr>
          <w:rFonts w:ascii="Times" w:eastAsia="MS Mincho" w:hAnsi="Times" w:cs="Times"/>
          <w:b/>
          <w:bCs/>
          <w:i/>
          <w:iCs/>
          <w:sz w:val="24"/>
          <w:szCs w:val="24"/>
        </w:rPr>
        <w:t xml:space="preserve">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В случае раскрытия Эмитентом сообщения о дате начала размещения (изменении даты начала размещения) ценных бумаг в соответствии с п. 2) и п. 3) п. 11 Решения о </w:t>
      </w:r>
      <w:r>
        <w:rPr>
          <w:rFonts w:ascii="Times" w:eastAsia="MS Mincho" w:hAnsi="Times" w:cs="Times"/>
          <w:b/>
          <w:bCs/>
          <w:i/>
          <w:iCs/>
          <w:sz w:val="24"/>
          <w:szCs w:val="24"/>
        </w:rPr>
        <w:lastRenderedPageBreak/>
        <w:t xml:space="preserve">выпуске ценных бумаг и п. 2) и п. 3) п. 8.11. Проспекта ценных бумаг, раскрытие сообщения о существенном факте о начале размещения ценных бумаг не требуется.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2) Информация о завершении размещения Облигаций раскрывается Эмитентом в форме сообщения о существенном «Об этапах процедуры эмиссии эмиссионных ценных бумаг эмитента» («Сведения о завершении размещения ценных бумаг») в следующие сроки с последнего дня срока размещения, установленного Решением о выпуске ценных бумаг, а в случае, когда все ценные бумаги выпуска размещены до истечения этого срока, - с даты размещения последней ценной бумаги этого выпуска: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в ленте новостей - не позднее 1 (Одного) дня</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на странице в сети Интернет – не позднее 2 (Двух) дней.</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на странице в сети Интернет осуществляется после публикации в ленте новостей.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5. В случае получения Эмитентом в течение срока размещения Облигаций письменного требования (предписания, определения) регистрирующего органа о приостановлении размещения Облигаций, Эмитент обязан приостановить размещение Облигаций. Информация о приостановлении размещения Облигаций раскрывается Эмитентом в следующие сроки с даты получения Эмитентом письменного требования (предписания, определения) регистрирующего органа о приостановлении размещения Облигаций посредством почтовой, факсимильной, электронной связи, вручения под роспись в зависимости от того, какая дата наступит раньше: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в ленте новостей - не позднее 1 (Одного) дня</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на странице в сети Интернет – не позднее 2 (Двух) дней.</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При этом публикация на странице в сети Интернет осуществляется после публикации в ленте новостей. Приостановление размещения ценных бумаг до опубликования информации о приостановлении размещения ценных бумаг в ленте новостей, на странице в сети Интернет не допускается.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6. После получения Эмитентом в течение срока размещения ценных бумаг письменного уведомления (определения, решения) регистрирующего органа о разрешении возобновления размещения ценных бумаг (прекращении действия оснований для приостановления размещения ценных бумаг) Эмитентом раскрывается информация о возобновлении размещения ценных бумаг в следующие сроки с даты опубликования информации о регистрации изменений в решение о выпуске (дополнительном выпуске) ценных бумаг и (или) проспект ценных бумаг или об отказе в регистрации таких изменений на странице регистрирующего органа в сети Интернет или получения Эмитентом письменного уведомления (определения, решения) регистрирующего органа о возобновлении размещения ценных бумаг (прекращении действия оснований для приостановления размещения ценных бумаг) посредством почтовой, факсимильной, электронной связи, вручения под роспись в зависимости от того, какая из указанных дат наступит раньше: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в ленте новостей - не позднее 1 (Одного) дня</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lastRenderedPageBreak/>
        <w:t>- на странице в сети Интернет – не позднее 2 (Двух) дней.</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При этом публикация на странице в сети Интернет осуществляется после публикации в ленте новостей.</w:t>
      </w:r>
      <w:r>
        <w:rPr>
          <w:rFonts w:ascii="MS Mincho" w:eastAsia="MS Mincho" w:hAnsi="Times" w:cs="MS Mincho"/>
          <w:b/>
          <w:bCs/>
          <w:i/>
          <w:iCs/>
          <w:sz w:val="24"/>
          <w:szCs w:val="24"/>
        </w:rPr>
        <w:br/>
      </w:r>
      <w:r>
        <w:rPr>
          <w:rFonts w:ascii="Times" w:eastAsia="MS Mincho" w:hAnsi="Times" w:cs="Times"/>
          <w:b/>
          <w:bCs/>
          <w:i/>
          <w:iCs/>
          <w:sz w:val="24"/>
          <w:szCs w:val="24"/>
        </w:rPr>
        <w:t xml:space="preserve">Приостановление размещения ценных бумаг до опубликования информации о приостановлении размещения ценных бумаг в ленте новостей, на странице в сети Интернет не допускается.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7. После получения Эмитентом в течение срока размещения ценных бумаг письменного уведомления (определения, решения) регистрирующего органа о разрешении возобновления размещения ценных бумаг (прекращении действия оснований для приостановления размещения ценных бумаг) Эмитентом раскрывается информация о возобновлении размещения ценных бумаг в следующие сроки с даты опубликования информации о регистрации изменений в решение о выпуске (дополнительном выпуске) ценных бумаг и (или) проспект ценных бумаг или об отказе в регистрации таких изменений на странице регистрирующего органа в сети Интернет или получения Эмитентом письменного уведомления (определения, решения) регистрирующего органа о возобновлении размещения ценных бумаг (прекращении действия оснований для приостановления размещения ценных бумаг) посредством почтовой, факсимильной, электронной связи, вручения под роспись в зависимости от того, какая из указанных дат наступит раньше: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в ленте новостей - не позднее 1 (Одного) дня</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на странице в сети Интернет – не позднее 2 (Двух) дней.</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При этом публикация на странице в сети Интернет осуществляется после публикации в ленте новостей. Возобновление размещения ценных бумаг до опубликования информации о возобновлении размещения ценных бумаг в ленте новостей, на странице в сети Интернет не допускается.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8. В случае, если в течение срока размещения ценных бумаг Эмитент принимает решение о внесении изменений в Решение о выпуске ценных бумаг и(или) Проспект ценных бумаг, он публикует сообщение о приостановлении размещения ценных бумаг в следующие сроки с даты составления протокола (даты истечения срока, установленного законодательством Российской Федерации для составления протокола) собрания (заседания) уполномоченного органа управления Эмитента, на котором принято решение о внесении изменений в Решение о выпуске ценных бумаг и(или) Проспект ценных бумаг, а в случае изменения условий, установленных решением о размещении ценных бумаг, - даты составления протокола (даты истечения срока, установленного законодательством Российской Федерации для составления протокола) собрания (заседания) уполномоченного органа управления Эмитента, на котором принято решение об изменении таких условий: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в ленте новостей - не позднее 1 (Одного) дня</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на странице в сети Интернет – не позднее 2 (Двух) дней.</w:t>
      </w:r>
      <w:r>
        <w:rPr>
          <w:rFonts w:ascii="MS Mincho" w:eastAsia="MS Mincho" w:hAnsi="Times" w:cs="MS Mincho"/>
          <w:b/>
          <w:bCs/>
          <w:i/>
          <w:iCs/>
          <w:sz w:val="24"/>
          <w:szCs w:val="24"/>
        </w:rPr>
        <w:br/>
      </w:r>
      <w:r>
        <w:rPr>
          <w:rFonts w:ascii="Times" w:eastAsia="MS Mincho" w:hAnsi="Times" w:cs="Times"/>
          <w:b/>
          <w:bCs/>
          <w:i/>
          <w:iCs/>
          <w:sz w:val="24"/>
          <w:szCs w:val="24"/>
        </w:rPr>
        <w:t xml:space="preserve">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При этом публикация на странице в сети Интернет осуществляется после публикации в ленте новостей</w:t>
      </w:r>
      <w:r>
        <w:rPr>
          <w:rFonts w:ascii="Courier New CYR" w:eastAsia="MS Mincho" w:hAnsi="Courier New CYR" w:cs="Courier New CYR"/>
          <w:b/>
          <w:bCs/>
          <w:i/>
          <w:iCs/>
          <w:sz w:val="24"/>
          <w:szCs w:val="24"/>
        </w:rPr>
        <w:t xml:space="preserve">.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lastRenderedPageBreak/>
        <w:t xml:space="preserve">9. После регистрации в течение срока размещения ценных бумаг изменений в Решение о выпуске ценных бумаг и(или) Проспект ценных бумаг, принятия решения об отказе в регистрации таких изменений, Эмитент публикует сообщение о возобновлении размещения ценных бумаг в следующие сроки с даты опубликования информации о регистрации изменений в Решение о выпуске ценных бумаг и(или) Проспект ценных бумаг или об отказе в регистрации таких изменений на странице регистрирующего органа в сети Интернет или получения Эмитентом письменного уведомления регистрирующего органа о регистрации изменений в Решение о выпуске ценных бумаг и(или) Проспект ценных бумаг или об отказе в регистрации таких изменений посредством почтовой, факсимильной, электронной связи, вручения под роспись в зависимости от того, какая из указанных дат наступит раньше: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в ленте новостей - не позднее 1 (Одного) дня</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на странице в сети Интернет– не позднее 2 (Двух) дней.</w:t>
      </w:r>
      <w:r>
        <w:rPr>
          <w:rFonts w:ascii="MS Mincho" w:eastAsia="MS Mincho" w:hAnsi="Times" w:cs="MS Mincho"/>
          <w:b/>
          <w:bCs/>
          <w:i/>
          <w:iCs/>
          <w:sz w:val="24"/>
          <w:szCs w:val="24"/>
        </w:rPr>
        <w:br/>
      </w:r>
      <w:r>
        <w:rPr>
          <w:rFonts w:ascii="Times" w:eastAsia="MS Mincho" w:hAnsi="Times" w:cs="Times"/>
          <w:b/>
          <w:bCs/>
          <w:i/>
          <w:iCs/>
          <w:sz w:val="24"/>
          <w:szCs w:val="24"/>
        </w:rPr>
        <w:t xml:space="preserve">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на странице в сети Интернет осуществляется после публикации в ленте новостей. Эмитент раскрывает текст зарегистрированных изменений Решения о выпуске ценных бумаг и(или) текст зарегистрированных изменений Проспекта ценных бумаг на странице в сети Интернет - в срок не более 2 (Двух) дней с даты опубликования информации о регистрации указанных изменений на странице регистрирующего органа в сети Интернет или получения Эмитентом письменного уведомления регистрирующего органа о регистрации указанных изменений посредством почтовой, факсимильной, электронной связи, вручения под роспись, в зависимости от того, какая из указанных дат наступит раньше. При опубликовании текста изменений в Решение о выпуске ценных бумаг и (или) Проспект ценных бумаг на странице в сети Интернет должны быть указаны дата регистрации указанных изменений и наименование регистрирующего органа, осуществившего их регистрацию.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Текст зарегистрированных изменений в Решение о выпуске ценных бумаг должен быть доступен в сети Интернет с даты истечения срока, установленного законодательством Российской Федерации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законодательством Российской Федерации для обеспечения доступа в сети Интернет к тексту зарегистрированного Решения о выпуске ценных бумаг.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Текст зарегистрированных изменений в Проспект ценных бумаг должен быть доступен в сети Интернет с даты истечения срока, установленного законодательством Российской Федерации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законодательством Российской Федерации для обеспечения доступа в сети Интернет к тексту зарегистрированного Проспекта ценных бумаг.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10. После государственной регистрации Отчета об итогах выпуска ценных бумаг Эмитент публикует сообщение о государственной регистрации Отчета об итогах выпуска ценных бумаг в форме сообщения о существенном факте «Сведения об этапах процедуры эмиссии эмиссионных ценных бумаг эмитента» в следующие сроки с даты опубликования информации о государственной регистрации отчета об итогах выпуска ценных бумаг Эмитента на странице регистрирующего органа в сети </w:t>
      </w:r>
      <w:r>
        <w:rPr>
          <w:rFonts w:ascii="Times" w:eastAsia="MS Mincho" w:hAnsi="Times" w:cs="Times"/>
          <w:b/>
          <w:bCs/>
          <w:i/>
          <w:iCs/>
          <w:sz w:val="24"/>
          <w:szCs w:val="24"/>
        </w:rPr>
        <w:lastRenderedPageBreak/>
        <w:t xml:space="preserve">Интернет или даты получения Эмитентом письменного уведомления регистрирующего органа о государственной регистрации Отчета об итогах выпуска ценных бумаг посредством почтовой, факсимильной, электронной связи, вручения под роспись в зависимости от того, какая из указанных дат наступит раньше: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на странице в сети Интернет– не позднее 2 (двух) дней.</w:t>
      </w:r>
      <w:r>
        <w:rPr>
          <w:rFonts w:ascii="MS Mincho" w:eastAsia="MS Mincho" w:hAnsi="Times" w:cs="MS Mincho"/>
          <w:b/>
          <w:bCs/>
          <w:i/>
          <w:iCs/>
          <w:sz w:val="24"/>
          <w:szCs w:val="24"/>
        </w:rPr>
        <w:br/>
      </w:r>
      <w:r>
        <w:rPr>
          <w:rFonts w:ascii="Times" w:eastAsia="MS Mincho" w:hAnsi="Times" w:cs="Times"/>
          <w:b/>
          <w:bCs/>
          <w:i/>
          <w:iCs/>
          <w:sz w:val="24"/>
          <w:szCs w:val="24"/>
        </w:rPr>
        <w:t xml:space="preserve">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При этом публикация в сети Интернет осуществляется после публикации в Ленте новостей.</w:t>
      </w:r>
      <w:r>
        <w:rPr>
          <w:rFonts w:ascii="MS Mincho" w:eastAsia="MS Mincho" w:hAnsi="Times" w:cs="MS Mincho"/>
          <w:b/>
          <w:bCs/>
          <w:i/>
          <w:iCs/>
          <w:sz w:val="24"/>
          <w:szCs w:val="24"/>
        </w:rPr>
        <w:br/>
      </w:r>
      <w:r>
        <w:rPr>
          <w:rFonts w:ascii="Times" w:eastAsia="MS Mincho" w:hAnsi="Times" w:cs="Times"/>
          <w:b/>
          <w:bCs/>
          <w:i/>
          <w:iCs/>
          <w:sz w:val="24"/>
          <w:szCs w:val="24"/>
        </w:rPr>
        <w:t xml:space="preserve"> В срок не более 2 (Двух) дней с даты опубликования информации о государственной </w:t>
      </w:r>
      <w:r>
        <w:rPr>
          <w:rFonts w:ascii="MS Mincho" w:eastAsia="MS Mincho" w:hAnsi="Times" w:cs="MS Mincho"/>
          <w:b/>
          <w:bCs/>
          <w:i/>
          <w:iCs/>
          <w:sz w:val="24"/>
          <w:szCs w:val="24"/>
        </w:rPr>
        <w:br/>
      </w:r>
      <w:r>
        <w:rPr>
          <w:rFonts w:ascii="Times" w:eastAsia="MS Mincho" w:hAnsi="Times" w:cs="Times"/>
          <w:b/>
          <w:bCs/>
          <w:i/>
          <w:iCs/>
          <w:sz w:val="24"/>
          <w:szCs w:val="24"/>
        </w:rPr>
        <w:t xml:space="preserve">регистрации Отчета об итогах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государственной регистрации Отчета об итогах выпуска ценных бумаг посредством почтовой, факсимильной, электронной связи, вручения под роспись в зависимости от того, какая из указанных дат наступит раньше, Эмитент опубликует текст зарегистрированного Отчета об итогах выпуска ценных бумаг в сети Интернет по адресу: </w:t>
      </w:r>
      <w:hyperlink r:id="rId7" w:history="1">
        <w:r>
          <w:rPr>
            <w:rFonts w:ascii="Times" w:eastAsia="MS Mincho" w:hAnsi="Times" w:cs="Times"/>
            <w:b/>
            <w:bCs/>
            <w:i/>
            <w:iCs/>
            <w:sz w:val="24"/>
            <w:szCs w:val="24"/>
          </w:rPr>
          <w:t>http://www.mfotezkredit.ru</w:t>
        </w:r>
      </w:hyperlink>
      <w:r>
        <w:rPr>
          <w:rFonts w:ascii="Times" w:eastAsia="MS Mincho" w:hAnsi="Times" w:cs="Times"/>
          <w:b/>
          <w:bCs/>
          <w:i/>
          <w:iCs/>
          <w:sz w:val="24"/>
          <w:szCs w:val="24"/>
        </w:rPr>
        <w:t xml:space="preserve">, </w:t>
      </w:r>
      <w:hyperlink r:id="rId8" w:history="1">
        <w:r>
          <w:rPr>
            <w:rFonts w:ascii="Times" w:eastAsia="MS Mincho" w:hAnsi="Times" w:cs="Times"/>
            <w:b/>
            <w:bCs/>
            <w:i/>
            <w:iCs/>
            <w:sz w:val="24"/>
            <w:szCs w:val="24"/>
          </w:rPr>
          <w:t>http://e</w:t>
        </w:r>
      </w:hyperlink>
      <w:r>
        <w:rPr>
          <w:rFonts w:ascii="Times" w:eastAsia="MS Mincho" w:hAnsi="Times" w:cs="Times"/>
          <w:b/>
          <w:bCs/>
          <w:i/>
          <w:iCs/>
          <w:sz w:val="24"/>
          <w:szCs w:val="24"/>
        </w:rPr>
        <w:t>- disclosure.ru/portal/company.aspx?id=</w:t>
      </w:r>
      <w:r>
        <w:rPr>
          <w:rFonts w:ascii="Courier New CYR" w:eastAsia="MS Mincho" w:hAnsi="Courier New CYR" w:cs="Courier New CYR"/>
          <w:b/>
          <w:bCs/>
          <w:i/>
          <w:iCs/>
          <w:sz w:val="24"/>
          <w:szCs w:val="24"/>
        </w:rPr>
        <w:t>35298</w:t>
      </w:r>
      <w:r>
        <w:rPr>
          <w:rFonts w:ascii="Times" w:eastAsia="MS Mincho" w:hAnsi="Times" w:cs="Times"/>
          <w:b/>
          <w:bCs/>
          <w:i/>
          <w:iCs/>
          <w:sz w:val="24"/>
          <w:szCs w:val="24"/>
        </w:rPr>
        <w:t xml:space="preserve">. </w:t>
      </w:r>
      <w:r>
        <w:rPr>
          <w:rFonts w:ascii="MS Mincho" w:eastAsia="MS Mincho" w:hAnsi="Times" w:cs="MS Mincho"/>
          <w:b/>
          <w:bCs/>
          <w:i/>
          <w:iCs/>
          <w:sz w:val="24"/>
          <w:szCs w:val="24"/>
        </w:rPr>
        <w:br/>
      </w:r>
      <w:r>
        <w:rPr>
          <w:rFonts w:ascii="Times" w:eastAsia="MS Mincho" w:hAnsi="Times" w:cs="Times"/>
          <w:b/>
          <w:bCs/>
          <w:i/>
          <w:iCs/>
          <w:sz w:val="24"/>
          <w:szCs w:val="24"/>
        </w:rPr>
        <w:t xml:space="preserve">Текст зарегистрированного Отчета об итогах выпуска ценных бумаг должен быть доступен на странице Эмитента в сети Интернет в течение не менее 12 месяцев с даты истечения срока, установленного нормативными правовыми актами Банка России или иного уполномоченного органа по регулированию контролю и надзору в сфере финансовых рынков для его опубликования в сети Интернет, а если он опубликован в сети Интернет после истечения такого срока, – с даты его опубликования в сети Интернет. Начиная с даты государственной регистрации Отчета об итогах выпуска ценных бумаг, все заинтересованные лица могут ознакомиться с Отчетом об итогах выпуска ценных бумаг, а также получить его копии по следующему адресу: </w:t>
      </w:r>
      <w:r>
        <w:rPr>
          <w:rFonts w:ascii="Times New Roman CYR" w:eastAsia="MS Mincho" w:hAnsi="Times New Roman CYR" w:cs="Times New Roman CYR"/>
          <w:b/>
          <w:bCs/>
          <w:i/>
          <w:iCs/>
          <w:sz w:val="24"/>
          <w:szCs w:val="24"/>
        </w:rPr>
        <w:t>115230, г. Москва, проезд Хлебозаводский, д.7, стр.9, оф.9</w:t>
      </w:r>
      <w:r>
        <w:rPr>
          <w:rFonts w:ascii="Times" w:eastAsia="MS Mincho" w:hAnsi="Times" w:cs="Times"/>
          <w:b/>
          <w:bCs/>
          <w:i/>
          <w:iCs/>
          <w:sz w:val="24"/>
          <w:szCs w:val="24"/>
        </w:rPr>
        <w:t xml:space="preserve">.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Эмитент обязан предоставить копии Отчета об итогах выпуска ценных бумаг владельцам ценных бумаг Эмитента и иным заинтересованным лицам по их требованию за плату, не превышающую расходы по изготовлению такой копии, в срок не более 7 (Семи) дней с даты предъявления требования.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Банковские реквизиты расчетного счета (счетов) Эмитента для оплаты расходов по изготовлению копий документов, указанных в настоящем пункте, и размер (порядок определения размера) таких расходов должны быть опубликованы Эмитентом в сети Интернет по адресу: </w:t>
      </w:r>
      <w:hyperlink r:id="rId9" w:history="1">
        <w:r>
          <w:rPr>
            <w:rFonts w:ascii="Times" w:eastAsia="MS Mincho" w:hAnsi="Times" w:cs="Times"/>
            <w:b/>
            <w:bCs/>
            <w:i/>
            <w:iCs/>
            <w:sz w:val="24"/>
            <w:szCs w:val="24"/>
          </w:rPr>
          <w:t>http://www.mfotezkredit.ru</w:t>
        </w:r>
      </w:hyperlink>
      <w:r>
        <w:rPr>
          <w:rFonts w:ascii="Times" w:eastAsia="MS Mincho" w:hAnsi="Times" w:cs="Times"/>
          <w:b/>
          <w:bCs/>
          <w:i/>
          <w:iCs/>
          <w:sz w:val="24"/>
          <w:szCs w:val="24"/>
        </w:rPr>
        <w:t xml:space="preserve">, </w:t>
      </w:r>
      <w:hyperlink r:id="rId10" w:history="1">
        <w:r>
          <w:rPr>
            <w:rFonts w:ascii="Times" w:eastAsia="MS Mincho" w:hAnsi="Times" w:cs="Times"/>
            <w:b/>
            <w:bCs/>
            <w:i/>
            <w:iCs/>
            <w:sz w:val="24"/>
            <w:szCs w:val="24"/>
          </w:rPr>
          <w:t>http://e-disclosure.ru/portal/company.aspx?id=</w:t>
        </w:r>
        <w:r>
          <w:rPr>
            <w:rFonts w:ascii="Courier New CYR" w:eastAsia="MS Mincho" w:hAnsi="Courier New CYR" w:cs="Courier New CYR"/>
            <w:b/>
            <w:bCs/>
            <w:i/>
            <w:iCs/>
            <w:sz w:val="24"/>
            <w:szCs w:val="24"/>
          </w:rPr>
          <w:t>35298</w:t>
        </w:r>
      </w:hyperlink>
      <w:r>
        <w:rPr>
          <w:rFonts w:ascii="Times" w:eastAsia="MS Mincho" w:hAnsi="Times" w:cs="Times"/>
          <w:b/>
          <w:bCs/>
          <w:i/>
          <w:iCs/>
          <w:sz w:val="24"/>
          <w:szCs w:val="24"/>
        </w:rPr>
        <w:t xml:space="preserve">. </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11. Сообщение о назначении платежных агентов или отмене таких назначений публикуется Эмитентом в форме сообщения о существенном факте «О привлечении или замене организаций, оказывающих эмитенту услуги посредника при исполнении эмитентом обязательств по облигациям или иным эмиссионным ценным бумагам эмитента, а также об изменении сведений об указанных организациях» в следующие сроки с даты заключения соответствующего договора с платёжным агентом, а если такой договор вступает в силу не с даты его заключения – с даты вступления его в </w:t>
      </w:r>
      <w:r>
        <w:rPr>
          <w:rFonts w:ascii="Times" w:eastAsia="MS Mincho" w:hAnsi="Times" w:cs="Times"/>
          <w:b/>
          <w:bCs/>
          <w:i/>
          <w:iCs/>
          <w:sz w:val="24"/>
          <w:szCs w:val="24"/>
        </w:rPr>
        <w:lastRenderedPageBreak/>
        <w:t xml:space="preserve">силу; в случае изменения сведений о платёжном агенте – с даты, в которую Эмитент узнал или должен был узнать об изменении соответствующих сведений; в случае прекращения оказания услуг платёжным агентом – с даты расторжения или прекращения по иным основаниям соответствующего договора с платёжным агентом: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в ленте новостей - не позднее 1 (Одного) дня</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на странице в сети Интернет - не позднее 2 (Двух) дней.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на странице в сети Интернет осуществляется после публикации в ленте новостей.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12. В случае неисполнения или ненадлежащего исполнения Эмитентом обязательств по Облигациям (в том числе дефолт или технический дефолт), Эмитент раскрывает информацию об этом в порядке раскрытия сообщения о существенном факте «О неисполнении обязательств эмитента перед владельцами его эмиссионных ценных бумаг». Раскрытие информации Эмитентом происходит в следующие сроки: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с даты окончания срока, в течение которого обязательство по погашению (в том числе досрочному погашению) номинальной стоимости (непогашенной части номинальной стоимости) /частичному досрочному погашению Облигаций и/или выплате дохода и/или по приобретению Облигаций по ним должно быть исполнено эмитентом;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на странице в сети Интернет - не позднее 2 (Двух) дней с даты окончания срока, в течение которого обязательство по погашению (в том числе досрочному погашению) номинальной стоимости (непогашенной части номинальной стоимости) /частичному досрочному погашению номинальной стоимости Облигаций и/или выплате дохода по ним и/или по приобретению Облигаций должно быть исполнено эмитентом;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Данное сообщение должно включать в себя: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xml:space="preserve">-  объем неисполненных обязательств;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причину неисполнения обязательств;</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перечисление возможных действий владельцев Облигаций по удовлетворению своих требований.</w:t>
      </w:r>
      <w:r>
        <w:rPr>
          <w:rFonts w:ascii="MS Mincho" w:eastAsia="MS Mincho" w:hAnsi="Times" w:cs="MS Mincho"/>
          <w:b/>
          <w:bCs/>
          <w:i/>
          <w:iCs/>
          <w:sz w:val="24"/>
          <w:szCs w:val="24"/>
        </w:rPr>
        <w:br/>
      </w:r>
    </w:p>
    <w:p w:rsidR="00E25BAB" w:rsidRDefault="00E25BAB" w:rsidP="00E25BAB">
      <w:pPr>
        <w:widowControl w:val="0"/>
        <w:tabs>
          <w:tab w:val="left" w:pos="220"/>
        </w:tabs>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ab/>
        <w:t xml:space="preserve"> При этом публикация на странице в сети Интернет осуществляется после публикации в ленте новостей. </w:t>
      </w:r>
      <w:r>
        <w:rPr>
          <w:rFonts w:ascii="MS Mincho" w:eastAsia="MS Mincho" w:hAnsi="Times" w:cs="MS Mincho"/>
          <w:b/>
          <w:bCs/>
          <w:i/>
          <w:iCs/>
          <w:sz w:val="24"/>
          <w:szCs w:val="24"/>
        </w:rPr>
        <w:br/>
      </w:r>
    </w:p>
    <w:p w:rsidR="00E25BAB" w:rsidRDefault="00E25BAB" w:rsidP="00E25BAB">
      <w:pPr>
        <w:widowControl w:val="0"/>
        <w:tabs>
          <w:tab w:val="left" w:pos="220"/>
        </w:tabs>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13)</w:t>
      </w:r>
    </w:p>
    <w:p w:rsidR="00E25BAB" w:rsidRDefault="00E25BAB" w:rsidP="00E25BAB">
      <w:pPr>
        <w:widowControl w:val="0"/>
        <w:tabs>
          <w:tab w:val="left" w:pos="220"/>
          <w:tab w:val="left" w:pos="709"/>
        </w:tabs>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ab/>
        <w:t xml:space="preserve">1) Сообщение о возникновении у владельцев Облигаций права требовать досрочного погашения принадлежащих им Облигаций должно содержать информацию о стоимости досрочного погашения Облигаций, порядке осуществления досрочного погашения Облигаций, в том числе срок, в течение которого владельцами Облигаций </w:t>
      </w:r>
      <w:r>
        <w:rPr>
          <w:rFonts w:ascii="Times" w:eastAsia="MS Mincho" w:hAnsi="Times" w:cs="Times"/>
          <w:b/>
          <w:bCs/>
          <w:i/>
          <w:iCs/>
          <w:sz w:val="24"/>
          <w:szCs w:val="24"/>
        </w:rPr>
        <w:lastRenderedPageBreak/>
        <w:t xml:space="preserve">могут быть поданы требования о досрочном погашении Облигаций, основании, повлекшем возникновение у владельцев Облигаций права требовать досрочного погашения Облигаций, и дате возникновения такого основания. Моментом наступления данного события является дата наступления Случая существенного нарушения условий Облигаций (в виде сообщения о существенном факте). </w:t>
      </w:r>
      <w:r>
        <w:rPr>
          <w:rFonts w:ascii="MS Mincho" w:eastAsia="MS Mincho" w:hAnsi="Times" w:cs="MS Mincho"/>
          <w:b/>
          <w:bCs/>
          <w:i/>
          <w:iCs/>
          <w:sz w:val="24"/>
          <w:szCs w:val="24"/>
        </w:rPr>
        <w:br/>
      </w:r>
      <w:r>
        <w:rPr>
          <w:rFonts w:ascii="Times" w:eastAsia="MS Mincho" w:hAnsi="Times" w:cs="Times"/>
          <w:b/>
          <w:bCs/>
          <w:i/>
          <w:iCs/>
          <w:sz w:val="24"/>
          <w:szCs w:val="24"/>
        </w:rPr>
        <w:t xml:space="preserve">Указанное сообщение раскрывается Эмитентом в форме сообщения о существенном факте путем опубликования в следующие сроки с момента наступления соответствующего события: </w:t>
      </w:r>
    </w:p>
    <w:p w:rsidR="00E25BAB" w:rsidRDefault="00E25BAB" w:rsidP="00E25BAB">
      <w:pPr>
        <w:widowControl w:val="0"/>
        <w:tabs>
          <w:tab w:val="left" w:pos="940"/>
          <w:tab w:val="left" w:pos="1440"/>
        </w:tabs>
        <w:autoSpaceDE w:val="0"/>
        <w:autoSpaceDN w:val="0"/>
        <w:adjustRightInd w:val="0"/>
        <w:spacing w:after="240" w:line="240" w:lineRule="auto"/>
        <w:ind w:left="144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w:t>
      </w:r>
      <w:r>
        <w:rPr>
          <w:rFonts w:ascii="MS Mincho" w:eastAsia="MS Mincho" w:hAnsi="Times" w:cs="MS Mincho"/>
          <w:b/>
          <w:bCs/>
          <w:i/>
          <w:iCs/>
          <w:sz w:val="24"/>
          <w:szCs w:val="24"/>
        </w:rPr>
        <w:br/>
      </w:r>
    </w:p>
    <w:p w:rsidR="00E25BAB" w:rsidRDefault="00E25BAB" w:rsidP="00E25BAB">
      <w:pPr>
        <w:widowControl w:val="0"/>
        <w:tabs>
          <w:tab w:val="left" w:pos="940"/>
          <w:tab w:val="left" w:pos="1440"/>
        </w:tabs>
        <w:autoSpaceDE w:val="0"/>
        <w:autoSpaceDN w:val="0"/>
        <w:adjustRightInd w:val="0"/>
        <w:spacing w:after="240" w:line="240" w:lineRule="auto"/>
        <w:ind w:left="144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в сети Интернет – не позднее 2 (двух) дней.</w:t>
      </w:r>
      <w:r>
        <w:rPr>
          <w:rFonts w:ascii="MS Mincho" w:eastAsia="MS Mincho" w:hAnsi="Times" w:cs="MS Mincho"/>
          <w:b/>
          <w:bCs/>
          <w:i/>
          <w:iCs/>
          <w:sz w:val="24"/>
          <w:szCs w:val="24"/>
        </w:rPr>
        <w:br/>
      </w:r>
    </w:p>
    <w:p w:rsidR="00E25BAB" w:rsidRDefault="00E25BAB" w:rsidP="00E25BAB">
      <w:pPr>
        <w:widowControl w:val="0"/>
        <w:tabs>
          <w:tab w:val="left" w:pos="426"/>
          <w:tab w:val="left" w:pos="940"/>
        </w:tabs>
        <w:autoSpaceDE w:val="0"/>
        <w:autoSpaceDN w:val="0"/>
        <w:adjustRightInd w:val="0"/>
        <w:spacing w:after="240" w:line="240" w:lineRule="auto"/>
        <w:ind w:left="142"/>
        <w:jc w:val="both"/>
        <w:rPr>
          <w:rFonts w:ascii="Times" w:eastAsia="MS Mincho" w:hAnsi="Times" w:cs="Times"/>
          <w:b/>
          <w:bCs/>
          <w:i/>
          <w:iCs/>
          <w:sz w:val="24"/>
          <w:szCs w:val="24"/>
        </w:rPr>
      </w:pPr>
      <w:r>
        <w:rPr>
          <w:rFonts w:ascii="Times" w:eastAsia="MS Mincho" w:hAnsi="Times" w:cs="Times"/>
          <w:b/>
          <w:bCs/>
          <w:i/>
          <w:iCs/>
          <w:sz w:val="24"/>
          <w:szCs w:val="24"/>
        </w:rPr>
        <w:t>При этом публикация в сети Интернет осуществляется после публикации в Ленте новостей.</w:t>
      </w:r>
      <w:r>
        <w:rPr>
          <w:rFonts w:ascii="MS Mincho" w:eastAsia="MS Mincho" w:hAnsi="Times" w:cs="MS Mincho"/>
          <w:b/>
          <w:bCs/>
          <w:i/>
          <w:iCs/>
          <w:sz w:val="24"/>
          <w:szCs w:val="24"/>
        </w:rPr>
        <w:br/>
      </w:r>
      <w:r>
        <w:rPr>
          <w:rFonts w:ascii="Times" w:eastAsia="MS Mincho" w:hAnsi="Times" w:cs="Times"/>
          <w:b/>
          <w:bCs/>
          <w:i/>
          <w:iCs/>
          <w:sz w:val="24"/>
          <w:szCs w:val="24"/>
        </w:rPr>
        <w:t xml:space="preserve">Текст указанного сообщения должен быть доступен в сети Интернет в течение не менее 12 </w:t>
      </w:r>
      <w:r>
        <w:rPr>
          <w:rFonts w:ascii="MS Mincho" w:eastAsia="MS Mincho" w:hAnsi="Times" w:cs="MS Mincho"/>
          <w:b/>
          <w:bCs/>
          <w:i/>
          <w:iCs/>
          <w:sz w:val="24"/>
          <w:szCs w:val="24"/>
        </w:rPr>
        <w:br/>
      </w:r>
      <w:r>
        <w:rPr>
          <w:rFonts w:ascii="Times" w:eastAsia="MS Mincho" w:hAnsi="Times" w:cs="Times"/>
          <w:b/>
          <w:bCs/>
          <w:i/>
          <w:iCs/>
          <w:sz w:val="24"/>
          <w:szCs w:val="24"/>
        </w:rPr>
        <w:t xml:space="preserve">месяцев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 </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0" w:line="240" w:lineRule="auto"/>
        <w:jc w:val="both"/>
        <w:rPr>
          <w:rFonts w:ascii="Times" w:eastAsia="MS Mincho" w:hAnsi="Times" w:cs="Times"/>
          <w:b/>
          <w:bCs/>
          <w:i/>
          <w:iCs/>
          <w:sz w:val="24"/>
          <w:szCs w:val="24"/>
        </w:rPr>
      </w:pPr>
      <w:r>
        <w:rPr>
          <w:rFonts w:ascii="Calibri" w:eastAsia="MS Mincho" w:hAnsi="Calibri" w:cs="Calibri"/>
          <w:noProof/>
          <w:lang w:eastAsia="ru-RU"/>
        </w:rPr>
        <w:drawing>
          <wp:inline distT="0" distB="0" distL="0" distR="0">
            <wp:extent cx="6219825" cy="152400"/>
            <wp:effectExtent l="19050" t="0" r="9525"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srcRect/>
                    <a:stretch>
                      <a:fillRect/>
                    </a:stretch>
                  </pic:blipFill>
                  <pic:spPr bwMode="auto">
                    <a:xfrm>
                      <a:off x="0" y="0"/>
                      <a:ext cx="6219825" cy="152400"/>
                    </a:xfrm>
                    <a:prstGeom prst="rect">
                      <a:avLst/>
                    </a:prstGeom>
                    <a:noFill/>
                    <a:ln w="9525">
                      <a:noFill/>
                      <a:miter lim="800000"/>
                      <a:headEnd/>
                      <a:tailEnd/>
                    </a:ln>
                  </pic:spPr>
                </pic:pic>
              </a:graphicData>
            </a:graphic>
          </wp:inline>
        </w:drawing>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Данное сообщение о возникновении у владельцев Облигаций права требовать досрочного погашения принадлежащих им Облигаций также направляется Эмитентом и (или) представителем владельцев Облигаций (в случае его избрания) в письменной форме каждому владельцу Облигаций в срок не позднее 5 (пяти) дней со дня наступления события либо совершения действия, повлекшего за собой возникновение у владельцев Облигаций права требовать досрочного погашения принадлежащих им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Данное сообщение о возникновении у владельцев Облигаций права требовать досрочного погашения принадлежащих им Облигаций должно быть направлено Эмитентом в НРД и в регистрирующий орган в срок не позднее 5 (пяти) дней с момента наступления соответствующего события.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2) Сообщение об устранении нарушений, послуживших основанием для возникновения у владельцев Облигаций права требовать досрочного погашения Облигаций, должно содержать указание на нарушение, послужившее основанием для возникновения у владельцев Облигаций права требовать досрочного погашения Облигаций, дату, с которой у владельцев Облигаций возникло данное право, действия Эмитента, в результате совершения которых соответствующее нарушение устранено, и дату устранения такого нарушения, а в случае, если в результате устранения нарушения у владельцев Облигаций прекращается право требовать досрочного погашения Облигаций, – указание на это обстоятельство.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Моментом наступления указанного события является дата устранения Эмитентом нарушения, послужившего основанием для возникновения у владельцев Облигаций права требовать досрочного погашения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lastRenderedPageBreak/>
        <w:t xml:space="preserve">Указанное сообщение раскрывается Эмитентом в форме сообщения о существенном факте путем опубликования в следующие сроки с момента наступления соответствующего события: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в сети Интернет – не позднее 2 (двух) дней.</w:t>
      </w:r>
      <w:r>
        <w:rPr>
          <w:rFonts w:ascii="MS Mincho" w:eastAsia="MS Mincho" w:hAnsi="Times" w:cs="MS Mincho"/>
          <w:b/>
          <w:bCs/>
          <w:i/>
          <w:iCs/>
          <w:sz w:val="24"/>
          <w:szCs w:val="24"/>
        </w:rPr>
        <w:br/>
      </w:r>
    </w:p>
    <w:p w:rsidR="00E25BAB" w:rsidRDefault="00E25BAB" w:rsidP="00E25BAB">
      <w:pPr>
        <w:widowControl w:val="0"/>
        <w:tabs>
          <w:tab w:val="left" w:pos="142"/>
          <w:tab w:val="left" w:pos="220"/>
        </w:tabs>
        <w:autoSpaceDE w:val="0"/>
        <w:autoSpaceDN w:val="0"/>
        <w:adjustRightInd w:val="0"/>
        <w:spacing w:after="240" w:line="240" w:lineRule="auto"/>
        <w:ind w:firstLine="567"/>
        <w:jc w:val="both"/>
        <w:rPr>
          <w:rFonts w:ascii="Times" w:eastAsia="MS Mincho" w:hAnsi="Times" w:cs="Times"/>
          <w:b/>
          <w:bCs/>
          <w:i/>
          <w:iCs/>
          <w:sz w:val="24"/>
          <w:szCs w:val="24"/>
        </w:rPr>
      </w:pPr>
      <w:r>
        <w:rPr>
          <w:rFonts w:ascii="Times" w:eastAsia="MS Mincho" w:hAnsi="Times" w:cs="Times"/>
          <w:b/>
          <w:bCs/>
          <w:i/>
          <w:iCs/>
          <w:sz w:val="24"/>
          <w:szCs w:val="24"/>
        </w:rPr>
        <w:t>При этом публикация в сети Интернет осуществляется после публикации в Ленте новостей.</w:t>
      </w:r>
      <w:r>
        <w:rPr>
          <w:rFonts w:ascii="MS Mincho" w:eastAsia="MS Mincho" w:hAnsi="Times" w:cs="MS Mincho"/>
          <w:b/>
          <w:bCs/>
          <w:i/>
          <w:iCs/>
          <w:sz w:val="24"/>
          <w:szCs w:val="24"/>
        </w:rPr>
        <w:br/>
      </w:r>
      <w:r>
        <w:rPr>
          <w:rFonts w:ascii="Times" w:eastAsia="MS Mincho" w:hAnsi="Times" w:cs="Times"/>
          <w:b/>
          <w:bCs/>
          <w:i/>
          <w:iCs/>
          <w:sz w:val="24"/>
          <w:szCs w:val="24"/>
        </w:rPr>
        <w:t xml:space="preserve"> Текст указанного сообщения должен быть доступен в сети Интернет в течение не менее 12 </w:t>
      </w:r>
      <w:r>
        <w:rPr>
          <w:rFonts w:ascii="MS Mincho" w:eastAsia="MS Mincho" w:hAnsi="Times" w:cs="MS Mincho"/>
          <w:b/>
          <w:bCs/>
          <w:i/>
          <w:iCs/>
          <w:sz w:val="24"/>
          <w:szCs w:val="24"/>
        </w:rPr>
        <w:br/>
      </w:r>
      <w:r>
        <w:rPr>
          <w:rFonts w:ascii="Times" w:eastAsia="MS Mincho" w:hAnsi="Times" w:cs="Times"/>
          <w:b/>
          <w:bCs/>
          <w:i/>
          <w:iCs/>
          <w:sz w:val="24"/>
          <w:szCs w:val="24"/>
        </w:rPr>
        <w:t xml:space="preserve">месяцев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 Данное сообщение об устранении нарушений, послуживших основанием для возникновения у владельцев Облигаций права требовать досрочного погашения Облигаций, также направляется Эмитентом и (или) представителем владельцев Облигаций в письменной форме каждому владельцу Облигаций не позднее 5 (пяти) дней с даты устранения Эмитентом нарушения, послужившего основанием для возникновения у владельцев Облигаций права требовать досрочного погашения Облигаций. Данное сообщение об устранении нарушений, послуживших основанием для возникновения у владельцев Облигаций права требовать досрочного погашения Облигаций, должно быть направлено Эмитентом в регистрирующий орган в срок не позднее 5 (пяти) дней с момента наступления соответствующего события. </w:t>
      </w:r>
    </w:p>
    <w:p w:rsidR="00E25BAB" w:rsidRDefault="00E25BAB" w:rsidP="00E25BAB">
      <w:pPr>
        <w:widowControl w:val="0"/>
        <w:tabs>
          <w:tab w:val="left" w:pos="142"/>
          <w:tab w:val="left" w:pos="220"/>
        </w:tabs>
        <w:autoSpaceDE w:val="0"/>
        <w:autoSpaceDN w:val="0"/>
        <w:adjustRightInd w:val="0"/>
        <w:spacing w:after="240" w:line="240" w:lineRule="auto"/>
        <w:ind w:firstLine="567"/>
        <w:jc w:val="both"/>
        <w:rPr>
          <w:rFonts w:ascii="Times" w:eastAsia="MS Mincho" w:hAnsi="Times" w:cs="Times"/>
          <w:b/>
          <w:bCs/>
          <w:i/>
          <w:iCs/>
          <w:sz w:val="24"/>
          <w:szCs w:val="24"/>
        </w:rPr>
      </w:pPr>
      <w:r>
        <w:rPr>
          <w:rFonts w:ascii="Times" w:eastAsia="MS Mincho" w:hAnsi="Times" w:cs="Times"/>
          <w:b/>
          <w:bCs/>
          <w:i/>
          <w:iCs/>
          <w:sz w:val="24"/>
          <w:szCs w:val="24"/>
        </w:rPr>
        <w:t xml:space="preserve">Также Эмитент раскрывает информацию о возникновении и (или) прекращении у владельцев Облигаций права требовать досрочного погашения принадлежащих им Облигаций в форме сообщения о существенном факте «О возникновении и (или) прекращении у владельцев облигаций эмитента права требовать от эмитента досрочного погашения принадлежащих им облигаций эмитента». </w:t>
      </w:r>
      <w:r>
        <w:rPr>
          <w:rFonts w:ascii="MS Mincho" w:eastAsia="MS Mincho" w:hAnsi="Times" w:cs="MS Mincho"/>
          <w:b/>
          <w:bCs/>
          <w:i/>
          <w:iCs/>
          <w:sz w:val="24"/>
          <w:szCs w:val="24"/>
        </w:rPr>
        <w:br/>
      </w:r>
    </w:p>
    <w:p w:rsidR="00E25BAB" w:rsidRDefault="00E25BAB" w:rsidP="00E25BAB">
      <w:pPr>
        <w:widowControl w:val="0"/>
        <w:tabs>
          <w:tab w:val="left" w:pos="142"/>
          <w:tab w:val="left" w:pos="220"/>
        </w:tabs>
        <w:autoSpaceDE w:val="0"/>
        <w:autoSpaceDN w:val="0"/>
        <w:adjustRightInd w:val="0"/>
        <w:spacing w:after="240" w:line="240" w:lineRule="auto"/>
        <w:ind w:firstLine="567"/>
        <w:jc w:val="both"/>
        <w:rPr>
          <w:rFonts w:ascii="Times" w:eastAsia="MS Mincho" w:hAnsi="Times" w:cs="Times"/>
          <w:b/>
          <w:bCs/>
          <w:i/>
          <w:iCs/>
          <w:sz w:val="24"/>
          <w:szCs w:val="24"/>
        </w:rPr>
      </w:pPr>
      <w:r>
        <w:rPr>
          <w:rFonts w:ascii="Times" w:eastAsia="MS Mincho" w:hAnsi="Times" w:cs="Times"/>
          <w:b/>
          <w:bCs/>
          <w:i/>
          <w:iCs/>
          <w:sz w:val="24"/>
          <w:szCs w:val="24"/>
        </w:rPr>
        <w:t xml:space="preserve">3) После досрочного погашения Облигаций Эмитент раскрывает информацию об итогах досрочного погашения Облигаций по требованию владельцев Облигаций в форме сообщения о существенном факте «О погашении эмиссионных ценных бумаг эмитента». Указанная информация (в том числе о количестве досрочно погашенных Облигаций) публикуется в следующие сроки с даты погашения Облигаций (дата внесения по счету депо Эмитента записи о погашении Облигаций):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в сети Интернет - не позднее 2 (Двух) дней.</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в сети Интернет осуществляется после публикации в Ленте новостей. </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14.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lastRenderedPageBreak/>
        <w:t xml:space="preserve">1) Информация о принятом решении о досрочном погашении Облигаций по усмотрению Эмитента или о том, что решение о возможности досрочного погашения по усмотрению Эмитента не принято, раскрывается в следующие сроки с даты принятия решения единоличным исполнительным органом Эмитента о досрочном погашении Облигаций по усмотрению Эмитента, но не позднее даты начала размещения: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в сети Интернет – не позднее 2 (двух) дней.</w:t>
      </w:r>
      <w:r>
        <w:rPr>
          <w:rFonts w:ascii="MS Mincho" w:eastAsia="MS Mincho" w:hAnsi="Times" w:cs="MS Mincho"/>
          <w:b/>
          <w:bCs/>
          <w:i/>
          <w:iCs/>
          <w:sz w:val="24"/>
          <w:szCs w:val="24"/>
        </w:rPr>
        <w:br/>
      </w:r>
      <w:r>
        <w:rPr>
          <w:rFonts w:ascii="Times" w:eastAsia="MS Mincho" w:hAnsi="Times" w:cs="Times"/>
          <w:b/>
          <w:bCs/>
          <w:i/>
          <w:iCs/>
          <w:sz w:val="24"/>
          <w:szCs w:val="24"/>
        </w:rPr>
        <w:t xml:space="preserve"> При этом публикации в сети Интернет осуществляются после публикации в Ленте новостей.</w:t>
      </w:r>
      <w:r>
        <w:rPr>
          <w:rFonts w:ascii="MS Mincho" w:eastAsia="MS Mincho" w:hAnsi="Times" w:cs="MS Mincho"/>
          <w:b/>
          <w:bCs/>
          <w:i/>
          <w:iCs/>
          <w:sz w:val="24"/>
          <w:szCs w:val="24"/>
        </w:rPr>
        <w:br/>
      </w:r>
      <w:r>
        <w:rPr>
          <w:rFonts w:ascii="Times" w:eastAsia="MS Mincho" w:hAnsi="Times" w:cs="Times"/>
          <w:b/>
          <w:bCs/>
          <w:i/>
          <w:iCs/>
          <w:sz w:val="24"/>
          <w:szCs w:val="24"/>
        </w:rPr>
        <w:t xml:space="preserve"> Эмитент информирует НРД о принятом решении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не позднее 1 (Одного) дня до даты начала размещения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Сообщение о досрочном погашении Облигаций по усмотрению Эмитента должно содержать стоимость досрочного погашения, срок и порядок осуществления Эмитентом досрочного погашения Облигаций выпуска.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Данное сообщение о досрочном погашении Облигаций по усмотрению Эмитента раскрывается Эмитентом, а также направляется Эмитентом и (или) представителем владельцев Облигаций (в случае его избрания) каждому владельцу Облигаций, являющемуся таковым на дату принятия Эмитентом решения о досрочном погашении Облигаций, заказным письмом с уведомлением о вручении не позднее, чем за 14 (четырнадцать) дней до дня осуществления такого досрочного погашения. При этом его направление каждому владельцу Облигаций, являющемуся таковым на дату принятия Эмитентом решения о досрочном погашении Облигаций, заказным письмом с уведомлением о вручении осуществляется после публикации в Ленте новостей.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2) До даты начала размещения Облигаций Эмитент может принять решение о частичном досрочном погашении Облигаций в дату окончания очередного(-ых) купонного(-ых) периода(-ов). При этом Эмитент должен определить номер(а) купонного(-ых) периода(-ов), в дату окончания которого(-ых) Эмитент осуществляет досрочное погашение определенной части номинальной стоимости Облигаций, а также процент от номинальной стоимости, подлежащий погашению в дату окончания указанного купонного периода.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Сообщение о принятии Эмитентом решения о частичном досрочном погашении Облигаций в дату окончания очередного(-ых) купонного(-ых) периода(-ов) публикуется в форме сообщения о существенном факте следующим образом: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в ленте новостей - не позднее 1 (Одного) дня с даты принятия решения о частичном досрочном погашении Облигаций в дату окончания очередного(-ых) купонного(-ых) периода(-ов) и не позднее дня предшествующего дате начала размещения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в сети Интернет - не позднее 2 (Двух) дней с даты принятия решения о частичном досрочном погашении Облигаций в дату окончания очередного(-ых) купонного(-ых) периода(-ов) и не позднее дня предшествующего дате начала размещения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lastRenderedPageBreak/>
        <w:t xml:space="preserve">При этом публикация на странице в сети Интернет осуществляется после публикации в ленте новостей.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Данное сообщение среди прочих сведений должно включать номер(-а) купонного(-ых) периода(-ов) в дату окончания которого(-ых) Эмитент осуществляет досрочное погашение определенной части номинальной стоимости Облигаций, а также процент от номинальной стоимости, подлежащий погашению в дату окончания указанного(-ых) купонного(-ых) периода(-ов), а также порядок осуществления Эмитентом частичного досрочного погашения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3) После досрочного погашения (в том числе частичного досрочного погашения) Эмитентом Облигаций Эмитент публикует информацию о сроке исполнения обязательств в форме сообщений о существенных фактах «о погашении эмиссионных ценных бумаг эмитента» и «о выплаченных доходах по эмиссионным ценным бумагам эмитента».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Указанная информация (в том числе о количестве досрочно погашенных Облигаций/ или проценте от номинальной стоимости Облигаций, подлежавшем погашению) публикуется в следующие сроки с момента наступления соответствующего существенного факта: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в ленте новостей - не позднее 1 (Одного) дня;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в сети Интернет: - не позднее 2 (Двух) дней;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в сети Интернет осуществляется после публикации в ленте новостей.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15. 1) В случае принятия Эмитентом решения о приобретении Облигаций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сообщения о существенном факте с даты составления протокола (даты истечения срока, установленного законодательством Российской Федерации для составления протокола) уполномоченного органа управления Эмитента, на котором принято такое решение, но не позднее чем за 7 (Семь) рабочих дней до начала срока принятия Уведомлений о приобретении Облигаций: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на странице в сети Интернет – не позднее 2 (Двух) дней.</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xml:space="preserve">Данное сообщение включает в себя следующую информацию: </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дату принятия решения о приобретении (выкупе) Облигаций выпуска;</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серию и форму Облигаций, государственный регистрационный номер выпуска и дату государственной регистрации выпуска Облигаций;</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количество приобретаемых Облигаций;</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срок, в течение которого держатель Облигаций может передать Эмитенту или Агенту по приобретению письменное уведомление о намерении продать Эмитенту </w:t>
      </w:r>
      <w:r>
        <w:rPr>
          <w:rFonts w:ascii="Times" w:eastAsia="MS Mincho" w:hAnsi="Times" w:cs="Times"/>
          <w:b/>
          <w:bCs/>
          <w:i/>
          <w:iCs/>
          <w:sz w:val="24"/>
          <w:szCs w:val="24"/>
        </w:rPr>
        <w:lastRenderedPageBreak/>
        <w:t xml:space="preserve">определенное количество Облигаций на установленных в решении Эмитента о приобретении Облигаций и изложенных в опубликованном сообщении о приобретении Облигаций условиях, и который не может быть менее 5 (пяти) рабочих дней; </w:t>
      </w:r>
    </w:p>
    <w:p w:rsidR="00E25BAB" w:rsidRDefault="00E25BAB" w:rsidP="00E25BAB">
      <w:pPr>
        <w:widowControl w:val="0"/>
        <w:tabs>
          <w:tab w:val="left" w:pos="220"/>
          <w:tab w:val="left" w:pos="720"/>
        </w:tabs>
        <w:autoSpaceDE w:val="0"/>
        <w:autoSpaceDN w:val="0"/>
        <w:adjustRightInd w:val="0"/>
        <w:spacing w:after="240" w:line="240" w:lineRule="auto"/>
        <w:ind w:left="720" w:hanging="720"/>
        <w:jc w:val="both"/>
        <w:rPr>
          <w:rFonts w:ascii="Times" w:eastAsia="MS Mincho" w:hAnsi="Times" w:cs="Times"/>
          <w:b/>
          <w:bCs/>
          <w:i/>
          <w:iCs/>
          <w:sz w:val="24"/>
          <w:szCs w:val="24"/>
        </w:rPr>
      </w:pPr>
      <w:r>
        <w:rPr>
          <w:rFonts w:ascii="Times" w:eastAsia="MS Mincho" w:hAnsi="Times" w:cs="Times"/>
          <w:b/>
          <w:bCs/>
          <w:i/>
          <w:iCs/>
          <w:sz w:val="24"/>
          <w:szCs w:val="24"/>
        </w:rPr>
        <w:tab/>
        <w:t xml:space="preserve">-  дата приобретения Эмитентом Облигаций выпуска;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hanging="720"/>
        <w:jc w:val="both"/>
        <w:rPr>
          <w:rFonts w:ascii="Times" w:eastAsia="MS Mincho" w:hAnsi="Times" w:cs="Times"/>
          <w:b/>
          <w:bCs/>
          <w:i/>
          <w:iCs/>
          <w:sz w:val="24"/>
          <w:szCs w:val="24"/>
        </w:rPr>
      </w:pPr>
      <w:r>
        <w:rPr>
          <w:rFonts w:ascii="Times" w:eastAsia="MS Mincho" w:hAnsi="Times" w:cs="Times"/>
          <w:b/>
          <w:bCs/>
          <w:i/>
          <w:iCs/>
          <w:sz w:val="24"/>
          <w:szCs w:val="24"/>
        </w:rPr>
        <w:tab/>
        <w:t xml:space="preserve">-  цену приобретения Облигаций выпуска или порядок ее определения;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hanging="720"/>
        <w:jc w:val="both"/>
        <w:rPr>
          <w:rFonts w:ascii="Times" w:eastAsia="MS Mincho" w:hAnsi="Times" w:cs="Times"/>
          <w:b/>
          <w:bCs/>
          <w:i/>
          <w:iCs/>
          <w:sz w:val="24"/>
          <w:szCs w:val="24"/>
        </w:rPr>
      </w:pPr>
      <w:r>
        <w:rPr>
          <w:rFonts w:ascii="Times" w:eastAsia="MS Mincho" w:hAnsi="Times" w:cs="Times"/>
          <w:b/>
          <w:bCs/>
          <w:i/>
          <w:iCs/>
          <w:sz w:val="24"/>
          <w:szCs w:val="24"/>
        </w:rPr>
        <w:tab/>
        <w:t xml:space="preserve">-  порядок приобретения Облигаций выпуска, в том числе порядок направления Эмитентом предложения о приобретении Облигаций, порядок и срок принятия такого предложения владельцами Облигаций; </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форму (только денежная) и срок оплаты;</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данные об Агенте, уполномоченном Эмитентом на приобретение (выкуп) Облигаций: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полное и сокращенное наименования лица, которому переданы функции Агента по приобретению;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его место нахождения, а также адрес и номер факса для направления уведомлений в соответствии с порядком, установленным ниже;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сведения о лицензии на осуществление профессиональной деятельности на рынке ценных бумаг: номер, дата выдачи, срок действия, орган, выдавший лицензию;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подтверждение, что назначенный Агент по приобретению является участником торгов организатора торговли, через которого будет осуществлять приобретение.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Публикация Эмитентом информации о приобретении Облигаций на странице Эмитента в сети Интернет и на странице в сети Интернет осуществляется после публикации на лентах новостей.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2) Эмитент раскрывает информацию об исполнении обязательств по приобретению Облигаций, включая количество приобретенных Облигаций, в порядке раскрытия информации о существенных фактах в соответствии с нормативными актами Банка России или иного уполномоченного органа по регулированию, контролю и надзору в сфере финансовых рынков в следующие сроки с даты окончания установленного срока приобретения Облигаций: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на странице в сети Интернет - не позднее 2 (Двух) дней.</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xml:space="preserve">При этом публикация в сети Интернет осуществляется после публикации в ленте новостей. </w:t>
      </w:r>
      <w:r>
        <w:rPr>
          <w:rFonts w:ascii="MS Mincho" w:eastAsia="MS Mincho" w:hAnsi="Times" w:cs="MS Mincho"/>
          <w:b/>
          <w:bCs/>
          <w:i/>
          <w:iCs/>
          <w:sz w:val="24"/>
          <w:szCs w:val="24"/>
        </w:rPr>
        <w:br/>
      </w:r>
      <w:r>
        <w:rPr>
          <w:rFonts w:ascii="Times" w:eastAsia="MS Mincho" w:hAnsi="Times" w:cs="Times"/>
          <w:b/>
          <w:bCs/>
          <w:i/>
          <w:iCs/>
          <w:sz w:val="24"/>
          <w:szCs w:val="24"/>
        </w:rPr>
        <w:t xml:space="preserve">Раскрытие информации осуществляется Эмитентом самостоятельно.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xml:space="preserve">3) Информация назначении Агента по приобретению Облигаций и отмене таких назначений должна содержать следующие сведения: </w:t>
      </w:r>
    </w:p>
    <w:p w:rsidR="00E25BAB" w:rsidRDefault="00E25BAB" w:rsidP="00E25BAB">
      <w:pPr>
        <w:widowControl w:val="0"/>
        <w:tabs>
          <w:tab w:val="left" w:pos="220"/>
          <w:tab w:val="left" w:pos="720"/>
        </w:tabs>
        <w:autoSpaceDE w:val="0"/>
        <w:autoSpaceDN w:val="0"/>
        <w:adjustRightInd w:val="0"/>
        <w:spacing w:after="240" w:line="240" w:lineRule="auto"/>
        <w:ind w:left="720" w:hanging="720"/>
        <w:jc w:val="both"/>
        <w:rPr>
          <w:rFonts w:ascii="Times" w:eastAsia="MS Mincho" w:hAnsi="Times" w:cs="Times"/>
          <w:b/>
          <w:bCs/>
          <w:i/>
          <w:iCs/>
          <w:sz w:val="24"/>
          <w:szCs w:val="24"/>
        </w:rPr>
      </w:pPr>
      <w:r>
        <w:rPr>
          <w:rFonts w:ascii="Times" w:eastAsia="MS Mincho" w:hAnsi="Times" w:cs="Times"/>
          <w:b/>
          <w:bCs/>
          <w:i/>
          <w:iCs/>
          <w:sz w:val="24"/>
          <w:szCs w:val="24"/>
        </w:rPr>
        <w:lastRenderedPageBreak/>
        <w:tab/>
      </w:r>
      <w:r>
        <w:rPr>
          <w:rFonts w:ascii="MS Mincho" w:eastAsia="MS Mincho" w:hAnsi="Times" w:cs="MS Mincho"/>
          <w:b/>
          <w:bCs/>
          <w:i/>
          <w:iCs/>
          <w:sz w:val="24"/>
          <w:szCs w:val="24"/>
        </w:rPr>
        <w:br/>
      </w: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полное и сокращенное наименования лица, которому переданы функции Агента по приобретению;</w:t>
      </w:r>
    </w:p>
    <w:p w:rsidR="00E25BAB" w:rsidRDefault="00E25BAB" w:rsidP="00E25BAB">
      <w:pPr>
        <w:widowControl w:val="0"/>
        <w:tabs>
          <w:tab w:val="left" w:pos="220"/>
          <w:tab w:val="left" w:pos="720"/>
        </w:tabs>
        <w:autoSpaceDE w:val="0"/>
        <w:autoSpaceDN w:val="0"/>
        <w:adjustRightInd w:val="0"/>
        <w:spacing w:after="240" w:line="240" w:lineRule="auto"/>
        <w:ind w:left="720" w:hanging="720"/>
        <w:jc w:val="both"/>
        <w:rPr>
          <w:rFonts w:ascii="Times" w:eastAsia="MS Mincho" w:hAnsi="Times" w:cs="Times"/>
          <w:b/>
          <w:bCs/>
          <w:i/>
          <w:iCs/>
          <w:sz w:val="24"/>
          <w:szCs w:val="24"/>
        </w:rPr>
      </w:pPr>
      <w:r>
        <w:rPr>
          <w:rFonts w:ascii="Times" w:eastAsia="MS Mincho" w:hAnsi="Times" w:cs="Times"/>
          <w:b/>
          <w:bCs/>
          <w:i/>
          <w:iCs/>
          <w:sz w:val="24"/>
          <w:szCs w:val="24"/>
        </w:rPr>
        <w:tab/>
        <w:t xml:space="preserve"> </w:t>
      </w:r>
      <w:r>
        <w:rPr>
          <w:rFonts w:ascii="MS Mincho" w:eastAsia="MS Mincho" w:hAnsi="Times" w:cs="MS Mincho"/>
          <w:b/>
          <w:bCs/>
          <w:i/>
          <w:iCs/>
          <w:sz w:val="24"/>
          <w:szCs w:val="24"/>
        </w:rPr>
        <w:br/>
      </w: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его место нахождения, а также адрес и номер факса для направления уведомлений в соответствии с порядком, установленным ниже; </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сведения о лицензии на осуществление профессиональной деятельности на рынке ценных бумаг: номер, дата выдачи, срок действия, орган, выдавший лицензию;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подтверждение, что назначенный Агент по приобретению является участником торгов организатора торговли, через которого будет осуществлять приобретение.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Данное сообщение о существенном факте публикуется не позднее, чем за 7 (Семь) рабочих дней до начала срока, в течение которого владельцы Облигаций вправе направлять Уведомление о намерении продать Эмитенту определенное количество Облигаций, определяемой в соответствии с порядком, указанном ниже, в следующих источниках: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 в Ленте новостей – не позднее 1 (Одного) дня;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на странице в сети Интернет – не позднее 2 (Двух) дней.</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Данное информационное сообщение публикуется в форме сообщения о существенном факте «О привлечении или замене организаций, оказывающих эмитенту услуги посредника при исполнении эмитентом обязательств по облигациям или иным эмиссионным ценным бумагам эмитента, а также об изменении указанных сведений» с указанием их наименований, мест нахождения и размеров вознаграждений за оказываемые услуги не позднее, чем за 7 (Семь) рабочих дней до начала срока, в течение которого владельцы Облигаций вправе направлять Уведомление о намерении продать Эмитенту определенное количество Облигаций и в следующие сроки с даты заключения договора, на основании которого Эмитентом привлекается Агент по приобретению, оказывающий Эмитенту услуги посредника при исполнении Эмитентом обязательств по приобретению Облигаций, а если такой договор вступает в силу не с даты его заключения, - даты вступления его в силу: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в ленте новостей - не позднее 1 (Одного) дня;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на странице в сети Интернет - не позднее 2-х (Двух) дней.</w:t>
      </w:r>
    </w:p>
    <w:p w:rsidR="00E25BAB" w:rsidRDefault="00E25BAB" w:rsidP="00E25BAB">
      <w:pPr>
        <w:widowControl w:val="0"/>
        <w:tabs>
          <w:tab w:val="left" w:pos="220"/>
          <w:tab w:val="left" w:pos="720"/>
        </w:tabs>
        <w:autoSpaceDE w:val="0"/>
        <w:autoSpaceDN w:val="0"/>
        <w:adjustRightInd w:val="0"/>
        <w:spacing w:after="240" w:line="240" w:lineRule="auto"/>
        <w:ind w:left="720" w:hanging="720"/>
        <w:jc w:val="both"/>
        <w:rPr>
          <w:rFonts w:ascii="Times" w:eastAsia="MS Mincho" w:hAnsi="Times" w:cs="Times"/>
          <w:b/>
          <w:bCs/>
          <w:i/>
          <w:iCs/>
          <w:sz w:val="24"/>
          <w:szCs w:val="24"/>
        </w:rPr>
      </w:pPr>
      <w:r>
        <w:rPr>
          <w:rFonts w:ascii="Times" w:eastAsia="MS Mincho" w:hAnsi="Times" w:cs="Times"/>
          <w:b/>
          <w:bCs/>
          <w:i/>
          <w:iCs/>
          <w:sz w:val="24"/>
          <w:szCs w:val="24"/>
        </w:rPr>
        <w:tab/>
        <w:t xml:space="preserve">При этом публикация в сети Интернет осуществляется после публикации в ленте новостей.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xml:space="preserve">4) При смене организатора торговли на рынке ценных бумаг, через которого будут заключаться сделки по приобретению Облигаций, Эмитент должен опубликовать информацию о новом организаторе торговли на рынке ценных бумаг, через которого Эмитент будет заключать сделки по приобретению Облигаций в форме сообщения о существенном факте в следующие сроки, со дня принятия решения об изменении организатора торговли на рынке ценных </w:t>
      </w:r>
      <w:r>
        <w:rPr>
          <w:rFonts w:ascii="Times" w:eastAsia="MS Mincho" w:hAnsi="Times" w:cs="Times"/>
          <w:b/>
          <w:bCs/>
          <w:i/>
          <w:iCs/>
          <w:sz w:val="24"/>
          <w:szCs w:val="24"/>
        </w:rPr>
        <w:lastRenderedPageBreak/>
        <w:t xml:space="preserve">бумаг, через которого будут заключаться сделки по приобретению Облигаций: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xml:space="preserve">- в Ленте новостей - не позднее 1 (Одного) дня с момента принятия решения уполномоченным органом управления Эмитента; </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 xml:space="preserve">- на странице в сети - не позднее 2 (Двух) дней с момента принятия решения уполномоченным органом управления Эмитента. </w:t>
      </w:r>
      <w:r>
        <w:rPr>
          <w:rFonts w:ascii="MS Mincho" w:eastAsia="MS Mincho" w:hAnsi="Times" w:cs="MS Mincho"/>
          <w:b/>
          <w:bCs/>
          <w:i/>
          <w:iCs/>
          <w:sz w:val="24"/>
          <w:szCs w:val="24"/>
        </w:rPr>
        <w:br/>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Times" w:eastAsia="MS Mincho" w:hAnsi="Times" w:cs="Times"/>
          <w:b/>
          <w:bCs/>
          <w:i/>
          <w:iCs/>
          <w:sz w:val="24"/>
          <w:szCs w:val="24"/>
        </w:rPr>
        <w:t>При этом публикация в сети Интернет осуществляется после публикации в Ленте новостей.</w:t>
      </w:r>
    </w:p>
    <w:p w:rsidR="00E25BAB" w:rsidRDefault="00E25BAB" w:rsidP="00E25BAB">
      <w:pPr>
        <w:widowControl w:val="0"/>
        <w:tabs>
          <w:tab w:val="left" w:pos="220"/>
          <w:tab w:val="left" w:pos="720"/>
        </w:tabs>
        <w:autoSpaceDE w:val="0"/>
        <w:autoSpaceDN w:val="0"/>
        <w:adjustRightInd w:val="0"/>
        <w:spacing w:after="240" w:line="240" w:lineRule="auto"/>
        <w:ind w:left="720"/>
        <w:jc w:val="both"/>
        <w:rPr>
          <w:rFonts w:ascii="Times" w:eastAsia="MS Mincho" w:hAnsi="Times" w:cs="Times"/>
          <w:b/>
          <w:bCs/>
          <w:i/>
          <w:iCs/>
          <w:sz w:val="24"/>
          <w:szCs w:val="24"/>
        </w:rPr>
      </w:pPr>
      <w:r>
        <w:rPr>
          <w:rFonts w:ascii="MS Mincho" w:eastAsia="MS Mincho" w:hAnsi="Times" w:cs="MS Mincho"/>
          <w:b/>
          <w:bCs/>
          <w:i/>
          <w:iCs/>
          <w:sz w:val="24"/>
          <w:szCs w:val="24"/>
        </w:rPr>
        <w:br/>
      </w:r>
      <w:r>
        <w:rPr>
          <w:rFonts w:ascii="Times" w:eastAsia="MS Mincho" w:hAnsi="Times" w:cs="Times"/>
          <w:b/>
          <w:bCs/>
          <w:i/>
          <w:iCs/>
          <w:sz w:val="24"/>
          <w:szCs w:val="24"/>
        </w:rPr>
        <w:t xml:space="preserve">Указанная информация будет включать в себя: </w:t>
      </w:r>
    </w:p>
    <w:p w:rsidR="00E25BAB" w:rsidRDefault="00E25BAB" w:rsidP="00E25BAB">
      <w:pPr>
        <w:widowControl w:val="0"/>
        <w:tabs>
          <w:tab w:val="left" w:pos="940"/>
          <w:tab w:val="left" w:pos="1440"/>
        </w:tabs>
        <w:autoSpaceDE w:val="0"/>
        <w:autoSpaceDN w:val="0"/>
        <w:adjustRightInd w:val="0"/>
        <w:spacing w:after="240" w:line="240" w:lineRule="auto"/>
        <w:ind w:left="144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полное и сокращенное наименования организатора торговли на рынке ценных бумаг; </w:t>
      </w:r>
      <w:r>
        <w:rPr>
          <w:rFonts w:ascii="MS Mincho" w:eastAsia="MS Mincho" w:hAnsi="Times" w:cs="MS Mincho"/>
          <w:b/>
          <w:bCs/>
          <w:i/>
          <w:iCs/>
          <w:sz w:val="24"/>
          <w:szCs w:val="24"/>
        </w:rPr>
        <w:br/>
      </w:r>
    </w:p>
    <w:p w:rsidR="00E25BAB" w:rsidRDefault="00E25BAB" w:rsidP="00E25BAB">
      <w:pPr>
        <w:widowControl w:val="0"/>
        <w:tabs>
          <w:tab w:val="left" w:pos="940"/>
          <w:tab w:val="left" w:pos="1440"/>
        </w:tabs>
        <w:autoSpaceDE w:val="0"/>
        <w:autoSpaceDN w:val="0"/>
        <w:adjustRightInd w:val="0"/>
        <w:spacing w:after="240" w:line="240" w:lineRule="auto"/>
        <w:ind w:left="144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его место нахождения; </w:t>
      </w:r>
      <w:r>
        <w:rPr>
          <w:rFonts w:ascii="MS Mincho" w:eastAsia="MS Mincho" w:hAnsi="Times" w:cs="MS Mincho"/>
          <w:b/>
          <w:bCs/>
          <w:i/>
          <w:iCs/>
          <w:sz w:val="24"/>
          <w:szCs w:val="24"/>
        </w:rPr>
        <w:br/>
      </w:r>
    </w:p>
    <w:p w:rsidR="00E25BAB" w:rsidRDefault="00E25BAB" w:rsidP="00E25BAB">
      <w:pPr>
        <w:widowControl w:val="0"/>
        <w:tabs>
          <w:tab w:val="left" w:pos="940"/>
          <w:tab w:val="left" w:pos="1440"/>
        </w:tabs>
        <w:autoSpaceDE w:val="0"/>
        <w:autoSpaceDN w:val="0"/>
        <w:adjustRightInd w:val="0"/>
        <w:spacing w:after="240" w:line="240" w:lineRule="auto"/>
        <w:ind w:left="144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сведения о лицензии: номер, дата выдачи, срок действия, орган, выдавший лицензию; </w:t>
      </w:r>
      <w:r>
        <w:rPr>
          <w:rFonts w:ascii="MS Mincho" w:eastAsia="MS Mincho" w:hAnsi="Times" w:cs="MS Mincho"/>
          <w:b/>
          <w:bCs/>
          <w:i/>
          <w:iCs/>
          <w:sz w:val="24"/>
          <w:szCs w:val="24"/>
        </w:rPr>
        <w:br/>
      </w:r>
    </w:p>
    <w:p w:rsidR="00E25BAB" w:rsidRDefault="00E25BAB" w:rsidP="00E25BAB">
      <w:pPr>
        <w:widowControl w:val="0"/>
        <w:tabs>
          <w:tab w:val="left" w:pos="940"/>
          <w:tab w:val="left" w:pos="1440"/>
        </w:tabs>
        <w:autoSpaceDE w:val="0"/>
        <w:autoSpaceDN w:val="0"/>
        <w:adjustRightInd w:val="0"/>
        <w:spacing w:after="240" w:line="240" w:lineRule="auto"/>
        <w:ind w:left="1440"/>
        <w:jc w:val="both"/>
        <w:rPr>
          <w:rFonts w:ascii="Times" w:eastAsia="MS Mincho" w:hAnsi="Times" w:cs="Times"/>
          <w:b/>
          <w:bCs/>
          <w:i/>
          <w:iCs/>
          <w:sz w:val="24"/>
          <w:szCs w:val="24"/>
        </w:rPr>
      </w:pPr>
      <w:r>
        <w:rPr>
          <w:rFonts w:ascii="Symbol" w:eastAsia="MS Mincho" w:hAnsi="Symbol" w:cs="Symbol"/>
          <w:b/>
          <w:bCs/>
          <w:i/>
          <w:iCs/>
          <w:sz w:val="24"/>
          <w:szCs w:val="24"/>
          <w:lang w:val="en-US"/>
        </w:rPr>
        <w:t></w:t>
      </w:r>
      <w:r>
        <w:rPr>
          <w:rFonts w:ascii="Symbol" w:eastAsia="MS Mincho" w:hAnsi="Symbol" w:cs="Symbol"/>
          <w:b/>
          <w:bCs/>
          <w:i/>
          <w:iCs/>
          <w:sz w:val="24"/>
          <w:szCs w:val="24"/>
          <w:lang w:val="en-US"/>
        </w:rPr>
        <w:t></w:t>
      </w:r>
      <w:r>
        <w:rPr>
          <w:rFonts w:ascii="Times" w:eastAsia="MS Mincho" w:hAnsi="Times" w:cs="Times"/>
          <w:b/>
          <w:bCs/>
          <w:i/>
          <w:iCs/>
          <w:sz w:val="24"/>
          <w:szCs w:val="24"/>
        </w:rPr>
        <w:t xml:space="preserve">порядок приобретения Облигаций в соответствии с правилами организатора торговли. </w:t>
      </w:r>
      <w:r>
        <w:rPr>
          <w:rFonts w:ascii="MS Mincho" w:eastAsia="MS Mincho" w:hAnsi="Times" w:cs="MS Mincho"/>
          <w:b/>
          <w:bCs/>
          <w:i/>
          <w:iCs/>
          <w:sz w:val="24"/>
          <w:szCs w:val="24"/>
        </w:rPr>
        <w:br/>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16. Эмитент обеспечит доступ любому заинтересованному лицу к информации, содержащейся в каждом из сообщений, в том числе сообщений о существенных фактах, публикуемых Эмитентом в соответствии с действующим законодательством Российской Федерации, а также в Решении о выпуске ценных бумаг, Проспекте ценных бумаг и в изменениях к ним, ежеквартальном отчете, консолидированной финансовой отчетности, иных документах, обязательное раскрытие которых предусмотрено действующим законодательством Российской Федерации, путем помещения их копий по адресу (в месте нахождения эмитента): </w:t>
      </w:r>
      <w:r>
        <w:rPr>
          <w:rFonts w:ascii="Times New Roman CYR" w:eastAsia="MS Mincho" w:hAnsi="Times New Roman CYR" w:cs="Times New Roman CYR"/>
          <w:b/>
          <w:bCs/>
          <w:i/>
          <w:iCs/>
          <w:sz w:val="24"/>
          <w:szCs w:val="24"/>
        </w:rPr>
        <w:t>115230, г. Москва, проезд Хлебозаводский, д.7, стр.9, оф.9</w:t>
      </w:r>
      <w:r>
        <w:rPr>
          <w:rFonts w:ascii="Times" w:eastAsia="MS Mincho" w:hAnsi="Times" w:cs="Times"/>
          <w:b/>
          <w:bCs/>
          <w:i/>
          <w:iCs/>
          <w:sz w:val="24"/>
          <w:szCs w:val="24"/>
        </w:rPr>
        <w:t xml:space="preserve">.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Эмитент предоставит копию каждого сообщения, в том числе сообщения о существенном факте, публикуемого Эмитентом в соответствии с действующим законодательством Российской Федерации, а также копию Решения о выпуске ценных бумаг, Проспекта ценных бумаг и изменений к ним, копию ежеквартального отчета, копию иных документов, обязательное раскрытие которых предусмотрено действующим законодательством Российской Федерации, владельцам ценных бумаг Эмитента и иным заинтересованным лицам по их требованию за плату, не превышающую расходы по изготовлению такой копии, в срок не более 7 дней с даты получения (предъявления) соответствующего требования.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Банковские реквизиты расчетного счета (счетов) Эмитента для оплаты расходов по изготовлению копий документов, указанных в настоящем пункте, и размер (порядок определения размера) таких расходов раскрываются Эмитентом на странице в сети </w:t>
      </w:r>
      <w:r>
        <w:rPr>
          <w:rFonts w:ascii="Times" w:eastAsia="MS Mincho" w:hAnsi="Times" w:cs="Times"/>
          <w:b/>
          <w:bCs/>
          <w:i/>
          <w:iCs/>
          <w:sz w:val="24"/>
          <w:szCs w:val="24"/>
        </w:rPr>
        <w:lastRenderedPageBreak/>
        <w:t xml:space="preserve">Интернет.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Копии документов, срок хранения которых Эмитентом в соответствии с законодательством Российской Федерации не является постоянным, предоставляются Эмитентом по требованию заинтересованных лиц в течение установленных для таких документов сроков хранения.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Предоставляемые Эмитентом копии указанных документов заверяются уполномоченным лицом Эмитента и печатью Эмитента.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Courier New CYR" w:eastAsia="MS Mincho" w:hAnsi="Courier New CYR" w:cs="Courier New CYR"/>
          <w:b/>
          <w:bCs/>
          <w:i/>
          <w:iCs/>
          <w:sz w:val="24"/>
          <w:szCs w:val="24"/>
        </w:rPr>
        <w:t xml:space="preserve">В случае, если эмитент обязан раскрывать информацию в форме ежеквартального отчета и сообщений о существенных фактах, указывается на это обстоятельство: </w:t>
      </w:r>
      <w:r>
        <w:rPr>
          <w:rFonts w:ascii="Times" w:eastAsia="MS Mincho" w:hAnsi="Times" w:cs="Times"/>
          <w:b/>
          <w:bCs/>
          <w:i/>
          <w:iCs/>
          <w:sz w:val="24"/>
          <w:szCs w:val="24"/>
        </w:rPr>
        <w:t xml:space="preserve">Эмитент имеет обязанность по раскрытию информации в форме ежеквартального отчета и сообщений о существенных фактах.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Банковские реквизиты расчетного счета (счетов) эмитента для оплаты расходов по изготовлению копий указанных документов и размер (порядок определения размера) таких расходов должны быть опубликованы эмитентом, который обязан осуществлять раскрытие информации в соответствии с законодательством РФ, на странице Эмитента в сети Интернет.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Предоставляемая эмитентом копия заверяется уполномоченным лицом эмитента и его печатью. </w:t>
      </w: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 xml:space="preserve">В случае изменения законодательства Российской Федерации, регулирующего порядок и сроки раскрытия информации эмитентами эмиссионных ценных бумаг, устанавливающие правила раскрытия информации, отличные от вышеизложенных, в изменившейся части подлежат применению нормы законодательства Российской Федерации, действующие на дату раскрытия соответствующей информации. </w:t>
      </w: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r>
        <w:rPr>
          <w:rFonts w:ascii="Courier New CYR" w:eastAsia="MS Mincho" w:hAnsi="Courier New CYR" w:cs="Courier New CYR"/>
          <w:b/>
          <w:bCs/>
          <w:sz w:val="24"/>
          <w:szCs w:val="24"/>
        </w:rPr>
        <w:t xml:space="preserve">8.12. Сведения об обеспечении исполнения обязательств по облигациям выпуска </w:t>
      </w: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r>
        <w:rPr>
          <w:rFonts w:ascii="Courier New CYR" w:eastAsia="MS Mincho" w:hAnsi="Courier New CYR" w:cs="Courier New CYR"/>
          <w:b/>
          <w:bCs/>
          <w:i/>
          <w:iCs/>
          <w:sz w:val="24"/>
          <w:szCs w:val="24"/>
          <w:u w:val="single"/>
        </w:rPr>
        <w:t>Для Облигаций серии 01, 02, 03, 04:</w:t>
      </w: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Обеспечение исполнения обязательств не предусмотрено</w:t>
      </w:r>
    </w:p>
    <w:p w:rsidR="00E25BAB" w:rsidRDefault="00E25BAB" w:rsidP="00E25BAB">
      <w:pPr>
        <w:widowControl w:val="0"/>
        <w:autoSpaceDE w:val="0"/>
        <w:autoSpaceDN w:val="0"/>
        <w:adjustRightInd w:val="0"/>
        <w:spacing w:after="0" w:line="240" w:lineRule="auto"/>
        <w:ind w:firstLine="567"/>
        <w:rPr>
          <w:rFonts w:ascii="Courier New CYR" w:eastAsia="MS Mincho" w:hAnsi="Courier New CYR" w:cs="Courier New CYR"/>
          <w:b/>
          <w:bCs/>
          <w:sz w:val="24"/>
          <w:szCs w:val="24"/>
        </w:rPr>
      </w:pP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r>
        <w:rPr>
          <w:rFonts w:ascii="Courier New CYR" w:eastAsia="MS Mincho" w:hAnsi="Courier New CYR" w:cs="Courier New CYR"/>
          <w:b/>
          <w:bCs/>
          <w:sz w:val="24"/>
          <w:szCs w:val="24"/>
        </w:rPr>
        <w:t>8.13. Сведения о представителе владельцев облигаций</w:t>
      </w: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r>
        <w:rPr>
          <w:rFonts w:ascii="Courier New CYR" w:eastAsia="MS Mincho" w:hAnsi="Courier New CYR" w:cs="Courier New CYR"/>
          <w:b/>
          <w:bCs/>
          <w:i/>
          <w:iCs/>
          <w:sz w:val="24"/>
          <w:szCs w:val="24"/>
          <w:u w:val="single"/>
        </w:rPr>
        <w:t>Для Облигаций серии 01, 02, 03, 04:</w:t>
      </w: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p>
    <w:p w:rsidR="00E25BAB" w:rsidRDefault="00E25BAB" w:rsidP="00E25BAB">
      <w:pPr>
        <w:widowControl w:val="0"/>
        <w:autoSpaceDE w:val="0"/>
        <w:autoSpaceDN w:val="0"/>
        <w:adjustRightInd w:val="0"/>
        <w:spacing w:after="240" w:line="240" w:lineRule="auto"/>
        <w:jc w:val="both"/>
        <w:rPr>
          <w:rFonts w:ascii="Times" w:eastAsia="MS Mincho" w:hAnsi="Times" w:cs="Times"/>
          <w:b/>
          <w:bCs/>
          <w:i/>
          <w:iCs/>
          <w:sz w:val="24"/>
          <w:szCs w:val="24"/>
        </w:rPr>
      </w:pPr>
      <w:r>
        <w:rPr>
          <w:rFonts w:ascii="Times" w:eastAsia="MS Mincho" w:hAnsi="Times" w:cs="Times"/>
          <w:b/>
          <w:bCs/>
          <w:i/>
          <w:iCs/>
          <w:sz w:val="24"/>
          <w:szCs w:val="24"/>
        </w:rPr>
        <w:t>До даты утверждения Решения о выпуске ценных бумаг представитель владельцев Облигаций не определен.</w:t>
      </w: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r>
        <w:rPr>
          <w:rFonts w:ascii="Courier New CYR" w:eastAsia="MS Mincho" w:hAnsi="Courier New CYR" w:cs="Courier New CYR"/>
          <w:b/>
          <w:bCs/>
          <w:sz w:val="24"/>
          <w:szCs w:val="24"/>
        </w:rPr>
        <w:t>8.14. Сведения об отнесении приобретения облигаций к категории инвестиций с повышенным риском</w:t>
      </w: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r>
        <w:rPr>
          <w:rFonts w:ascii="Courier New CYR" w:eastAsia="MS Mincho" w:hAnsi="Courier New CYR" w:cs="Courier New CYR"/>
          <w:b/>
          <w:bCs/>
          <w:i/>
          <w:iCs/>
          <w:sz w:val="24"/>
          <w:szCs w:val="24"/>
          <w:u w:val="single"/>
        </w:rPr>
        <w:t>Для Облигаций серии 01, 02, 03, 04:</w:t>
      </w:r>
    </w:p>
    <w:p w:rsidR="00E25BAB" w:rsidRDefault="00E25BAB" w:rsidP="00E25BAB">
      <w:pPr>
        <w:autoSpaceDE w:val="0"/>
        <w:autoSpaceDN w:val="0"/>
        <w:adjustRightInd w:val="0"/>
        <w:spacing w:after="0" w:line="240" w:lineRule="auto"/>
        <w:rPr>
          <w:rFonts w:ascii="Courier New CYR" w:eastAsia="MS Mincho" w:hAnsi="Courier New CYR" w:cs="Courier New CYR"/>
          <w:sz w:val="20"/>
          <w:szCs w:val="20"/>
        </w:rPr>
      </w:pP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Расчет суммы показателей, предусмотренных пунктом 8.15 «Положение о раскрытии информации эмитентами эмиссионных ценных </w:t>
      </w:r>
      <w:r>
        <w:rPr>
          <w:rFonts w:ascii="Courier New CYR" w:eastAsia="MS Mincho" w:hAnsi="Courier New CYR" w:cs="Courier New CYR"/>
          <w:sz w:val="24"/>
          <w:szCs w:val="24"/>
        </w:rPr>
        <w:lastRenderedPageBreak/>
        <w:t xml:space="preserve">бумаг», утверждённого Банком России 30.12.2014 </w:t>
      </w:r>
      <w:r>
        <w:rPr>
          <w:rFonts w:ascii="Courier New" w:eastAsia="MS Mincho" w:hAnsi="Courier New" w:cs="Courier New"/>
          <w:sz w:val="24"/>
          <w:szCs w:val="24"/>
        </w:rPr>
        <w:t xml:space="preserve">№ </w:t>
      </w:r>
      <w:r>
        <w:rPr>
          <w:rFonts w:ascii="Courier New CYR" w:eastAsia="MS Mincho" w:hAnsi="Courier New CYR" w:cs="Courier New CYR"/>
          <w:sz w:val="24"/>
          <w:szCs w:val="24"/>
        </w:rPr>
        <w:t>454-П:</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sz w:val="24"/>
          <w:szCs w:val="24"/>
        </w:rPr>
        <w:t>Стоимость чистых активов эмитента, рассчитанная по данным его бухгалтерской (финансовой) отчетности на последнюю отчетную дату перед датой утверждения проспекта облигаций:</w:t>
      </w:r>
      <w:r>
        <w:rPr>
          <w:rFonts w:ascii="Courier New CYR" w:eastAsia="MS Mincho" w:hAnsi="Courier New CYR" w:cs="Courier New CYR"/>
          <w:b/>
          <w:bCs/>
          <w:i/>
          <w:iCs/>
          <w:sz w:val="24"/>
          <w:szCs w:val="24"/>
        </w:rPr>
        <w:t xml:space="preserve"> 3004 тыс. рублей</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sz w:val="24"/>
          <w:szCs w:val="24"/>
        </w:rPr>
      </w:pPr>
      <w:r>
        <w:rPr>
          <w:rFonts w:ascii="Courier New CYR" w:eastAsia="MS Mincho" w:hAnsi="Courier New CYR" w:cs="Courier New CYR"/>
          <w:sz w:val="24"/>
          <w:szCs w:val="24"/>
        </w:rPr>
        <w:t>Размера (сумма) поручительства, предоставляемого в обеспечение исполнения обязательств по облигациям:</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поручительство не предусмотрено</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sz w:val="24"/>
          <w:szCs w:val="24"/>
        </w:rPr>
      </w:pPr>
      <w:r>
        <w:rPr>
          <w:rFonts w:ascii="Courier New CYR" w:eastAsia="MS Mincho" w:hAnsi="Courier New CYR" w:cs="Courier New CYR"/>
          <w:sz w:val="24"/>
          <w:szCs w:val="24"/>
        </w:rPr>
        <w:t>Сумма банковской гарантии, предоставляемой в обеспечение исполнения обязательств по облигациям:</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банковская гарантия не предусмотрена</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sz w:val="24"/>
          <w:szCs w:val="24"/>
        </w:rPr>
        <w:t>Стоимость имущества, закладываемого в обеспечение исполнения обязательств по облигациям, которая определена оценщиком: залог имущества не предусмотрен Размера государственной и (или) муниципальной гарантии по облигациям:</w:t>
      </w:r>
      <w:r>
        <w:rPr>
          <w:rFonts w:ascii="Courier New CYR" w:eastAsia="MS Mincho" w:hAnsi="Courier New CYR" w:cs="Courier New CYR"/>
          <w:b/>
          <w:bCs/>
          <w:i/>
          <w:iCs/>
          <w:sz w:val="24"/>
          <w:szCs w:val="24"/>
        </w:rPr>
        <w:t xml:space="preserve"> государственная и (или) муниципальная гарантия не предусмотрена</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sz w:val="24"/>
          <w:szCs w:val="24"/>
        </w:rPr>
        <w:t>Сумма показателей:</w:t>
      </w:r>
      <w:r>
        <w:rPr>
          <w:rFonts w:ascii="Courier New CYR" w:eastAsia="MS Mincho" w:hAnsi="Courier New CYR" w:cs="Courier New CYR"/>
          <w:b/>
          <w:bCs/>
          <w:i/>
          <w:iCs/>
          <w:sz w:val="24"/>
          <w:szCs w:val="24"/>
        </w:rPr>
        <w:t xml:space="preserve"> 3004 тыс. рублей</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Сумма показателей меньше суммарной величины обязательств Эмитента по облигациям серии 01, в связи с этим приобретение облигаций серии 01 </w:t>
      </w:r>
      <w:r>
        <w:rPr>
          <w:rFonts w:ascii="Courier New CYR" w:eastAsia="MS Mincho" w:hAnsi="Courier New CYR" w:cs="Courier New CYR"/>
          <w:b/>
          <w:bCs/>
          <w:i/>
          <w:iCs/>
          <w:sz w:val="24"/>
          <w:szCs w:val="24"/>
          <w:u w:val="single"/>
        </w:rPr>
        <w:t>относится</w:t>
      </w:r>
      <w:r>
        <w:rPr>
          <w:rFonts w:ascii="Courier New CYR" w:eastAsia="MS Mincho" w:hAnsi="Courier New CYR" w:cs="Courier New CYR"/>
          <w:b/>
          <w:bCs/>
          <w:i/>
          <w:iCs/>
          <w:sz w:val="24"/>
          <w:szCs w:val="24"/>
        </w:rPr>
        <w:t xml:space="preserve"> к категории инвестиций с повышенным риском.</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Сумма показателей меньше суммарной величины обязательств Эмитента по облигациям серии 02, в связи с этим приобретение облигаций серии 02 </w:t>
      </w:r>
      <w:r>
        <w:rPr>
          <w:rFonts w:ascii="Courier New CYR" w:eastAsia="MS Mincho" w:hAnsi="Courier New CYR" w:cs="Courier New CYR"/>
          <w:b/>
          <w:bCs/>
          <w:i/>
          <w:iCs/>
          <w:sz w:val="24"/>
          <w:szCs w:val="24"/>
          <w:u w:val="single"/>
        </w:rPr>
        <w:t>относится</w:t>
      </w:r>
      <w:r>
        <w:rPr>
          <w:rFonts w:ascii="Courier New CYR" w:eastAsia="MS Mincho" w:hAnsi="Courier New CYR" w:cs="Courier New CYR"/>
          <w:b/>
          <w:bCs/>
          <w:i/>
          <w:iCs/>
          <w:sz w:val="24"/>
          <w:szCs w:val="24"/>
        </w:rPr>
        <w:t xml:space="preserve"> к категории инвестиций с повышенным риском.</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Сумма показателей меньше суммарной величины обязательств Эмитента по облигациям серии 03, в связи с этим приобретение облигаций серии 03 </w:t>
      </w:r>
      <w:r>
        <w:rPr>
          <w:rFonts w:ascii="Courier New CYR" w:eastAsia="MS Mincho" w:hAnsi="Courier New CYR" w:cs="Courier New CYR"/>
          <w:b/>
          <w:bCs/>
          <w:i/>
          <w:iCs/>
          <w:sz w:val="24"/>
          <w:szCs w:val="24"/>
          <w:u w:val="single"/>
        </w:rPr>
        <w:t>относится</w:t>
      </w:r>
      <w:r>
        <w:rPr>
          <w:rFonts w:ascii="Courier New CYR" w:eastAsia="MS Mincho" w:hAnsi="Courier New CYR" w:cs="Courier New CYR"/>
          <w:b/>
          <w:bCs/>
          <w:i/>
          <w:iCs/>
          <w:sz w:val="24"/>
          <w:szCs w:val="24"/>
        </w:rPr>
        <w:t xml:space="preserve"> к категории инвестиций с повышенным риском.</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Сумма показателей меньше суммарной величины обязательств Эмитента по облигациям серии 04, в связи с этим приобретение облигаций серии 04 </w:t>
      </w:r>
      <w:r>
        <w:rPr>
          <w:rFonts w:ascii="Courier New CYR" w:eastAsia="MS Mincho" w:hAnsi="Courier New CYR" w:cs="Courier New CYR"/>
          <w:b/>
          <w:bCs/>
          <w:i/>
          <w:iCs/>
          <w:sz w:val="24"/>
          <w:szCs w:val="24"/>
          <w:u w:val="single"/>
        </w:rPr>
        <w:t>относится</w:t>
      </w:r>
      <w:r>
        <w:rPr>
          <w:rFonts w:ascii="Courier New CYR" w:eastAsia="MS Mincho" w:hAnsi="Courier New CYR" w:cs="Courier New CYR"/>
          <w:b/>
          <w:bCs/>
          <w:i/>
          <w:iCs/>
          <w:sz w:val="24"/>
          <w:szCs w:val="24"/>
        </w:rPr>
        <w:t xml:space="preserve"> к категории инвестиций с повышенным риском.</w:t>
      </w: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r>
        <w:rPr>
          <w:rFonts w:ascii="Courier New CYR" w:eastAsia="MS Mincho" w:hAnsi="Courier New CYR" w:cs="Courier New CYR"/>
          <w:b/>
          <w:bCs/>
          <w:sz w:val="24"/>
          <w:szCs w:val="24"/>
        </w:rPr>
        <w:t>8.15. Дополнительные сведения о размещаемых российских депозитарных расписках</w:t>
      </w: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r>
        <w:rPr>
          <w:rFonts w:ascii="Courier New CYR" w:eastAsia="MS Mincho" w:hAnsi="Courier New CYR" w:cs="Courier New CYR"/>
          <w:b/>
          <w:bCs/>
          <w:i/>
          <w:iCs/>
          <w:sz w:val="24"/>
          <w:szCs w:val="24"/>
          <w:u w:val="single"/>
        </w:rPr>
        <w:t>Для Облигаций серии 01, 02, 03, 04:</w:t>
      </w:r>
    </w:p>
    <w:p w:rsidR="00E25BAB" w:rsidRDefault="00E25BAB" w:rsidP="00E25BAB">
      <w:pPr>
        <w:widowControl w:val="0"/>
        <w:autoSpaceDE w:val="0"/>
        <w:autoSpaceDN w:val="0"/>
        <w:adjustRightInd w:val="0"/>
        <w:spacing w:after="240" w:line="240" w:lineRule="auto"/>
        <w:jc w:val="both"/>
        <w:rPr>
          <w:rFonts w:ascii="Times New Roman,BoldItalic" w:eastAsia="MS Mincho" w:hAnsi="Times New Roman,BoldItalic" w:cs="Times New Roman,BoldItalic"/>
          <w:b/>
          <w:bCs/>
          <w:i/>
          <w:iCs/>
          <w:sz w:val="20"/>
          <w:szCs w:val="20"/>
        </w:rPr>
      </w:pP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Размещаемые Облигации не являются российскими депозитарными расписками.</w:t>
      </w: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r>
        <w:rPr>
          <w:rFonts w:ascii="Courier New CYR" w:eastAsia="MS Mincho" w:hAnsi="Courier New CYR" w:cs="Courier New CYR"/>
          <w:b/>
          <w:bCs/>
          <w:sz w:val="24"/>
          <w:szCs w:val="24"/>
        </w:rPr>
        <w:t>8.16. Наличие ограничений на приобретение и обращение размещаемых эмиссионных ценных бумаг</w:t>
      </w: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r>
        <w:rPr>
          <w:rFonts w:ascii="Courier New CYR" w:eastAsia="MS Mincho" w:hAnsi="Courier New CYR" w:cs="Courier New CYR"/>
          <w:b/>
          <w:bCs/>
          <w:i/>
          <w:iCs/>
          <w:sz w:val="24"/>
          <w:szCs w:val="24"/>
          <w:u w:val="single"/>
        </w:rPr>
        <w:t>Для Облигаций серии 01, 02, 03, 04:</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sz w:val="24"/>
          <w:szCs w:val="24"/>
        </w:rPr>
      </w:pP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sz w:val="24"/>
          <w:szCs w:val="24"/>
        </w:rPr>
      </w:pPr>
      <w:r>
        <w:rPr>
          <w:rFonts w:ascii="Courier New CYR" w:eastAsia="MS Mincho" w:hAnsi="Courier New CYR" w:cs="Courier New CYR"/>
          <w:sz w:val="24"/>
          <w:szCs w:val="24"/>
        </w:rPr>
        <w:t>Ограничения на приобретение и обращение размещаемых ценных бумаг, установленные в соответствии с законодательством Российской Федерации.</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В соответствии со ст. 27.6 Федерального закона "О рынке ценных бумаг" (от 22.04.1996 N 39-ФЗ </w:t>
      </w:r>
      <w:r>
        <w:rPr>
          <w:rFonts w:ascii="Courier New" w:eastAsia="MS Mincho" w:hAnsi="Courier New" w:cs="Courier New"/>
          <w:b/>
          <w:bCs/>
          <w:i/>
          <w:iCs/>
          <w:sz w:val="24"/>
          <w:szCs w:val="24"/>
        </w:rPr>
        <w:t xml:space="preserve">№ </w:t>
      </w:r>
      <w:r>
        <w:rPr>
          <w:rFonts w:ascii="Courier New CYR" w:eastAsia="MS Mincho" w:hAnsi="Courier New CYR" w:cs="Courier New CYR"/>
          <w:b/>
          <w:bCs/>
          <w:i/>
          <w:iCs/>
          <w:sz w:val="24"/>
          <w:szCs w:val="24"/>
        </w:rPr>
        <w:t>39-ФЗ): Совершение сделок, влекущих за собой переход прав собственности на эмиссионные ценные бумаги (обращение эмиссионных ценных бумаг), допускается после государственной регистрации их выпуска (дополнительного выпуска) или присвоения их выпуску  (дополнительному выпуску) идентификационного номера. Переход прав собственности на эмиссионные ценные бумаги запрещается до государственной регистрации отчета об итогах выпуска ценных бумаг.</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Публичное обращение эмиссионных ценных бумаг, в том числе их предложение неограниченному кругу лиц (включая использование рекламы), допускается при одновременном соблюдении следующих условий:</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1) регистрация проспекта ценных бумаг (проспекта эмиссии ценных бумаг, плана приватизации, зарегистрированного в качестве проспекта эмиссии ценных бумаг), допуск биржевых облигаций или российских депозитарных расписок к организованным торгам с представлением бирже проспекта указанных ценных бумаг либо допуск эмиссионных ценных бумаг к организованным торгам без их включения в котировальные списки;</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2) раскрытие эмитентом информации в соответствии с требованиями Федерального закона "О рынке ценных бумаг",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rsidR="00E25BAB" w:rsidRDefault="00E25BAB" w:rsidP="00E25BAB">
      <w:pPr>
        <w:autoSpaceDE w:val="0"/>
        <w:autoSpaceDN w:val="0"/>
        <w:adjustRightInd w:val="0"/>
        <w:spacing w:after="0" w:line="240" w:lineRule="auto"/>
        <w:rPr>
          <w:rFonts w:ascii="Courier New CYR" w:eastAsia="MS Mincho" w:hAnsi="Courier New CYR" w:cs="Courier New CYR"/>
          <w:b/>
          <w:bCs/>
          <w:i/>
          <w:iCs/>
          <w:sz w:val="24"/>
          <w:szCs w:val="24"/>
        </w:rPr>
      </w:pPr>
      <w:r>
        <w:rPr>
          <w:rFonts w:ascii="Courier New CYR" w:eastAsia="MS Mincho" w:hAnsi="Courier New CYR" w:cs="Courier New CYR"/>
          <w:sz w:val="24"/>
          <w:szCs w:val="24"/>
        </w:rPr>
        <w:t xml:space="preserve">Ограничения, устанавливаемые акционерным обществом </w:t>
      </w:r>
      <w:r>
        <w:rPr>
          <w:rFonts w:ascii="Courier New" w:eastAsia="MS Mincho" w:hAnsi="Courier New" w:cs="Courier New"/>
          <w:sz w:val="24"/>
          <w:szCs w:val="24"/>
        </w:rPr>
        <w:t xml:space="preserve">– </w:t>
      </w:r>
      <w:r>
        <w:rPr>
          <w:rFonts w:ascii="Courier New CYR" w:eastAsia="MS Mincho" w:hAnsi="Courier New CYR" w:cs="Courier New CYR"/>
          <w:sz w:val="24"/>
          <w:szCs w:val="24"/>
        </w:rPr>
        <w:t>эмитентом в соответствии с его уставом на максимальное количество акций или их номинальную стоимость, принадлежащих одному акционеру:</w:t>
      </w:r>
      <w:r>
        <w:rPr>
          <w:rFonts w:ascii="Courier New CYR" w:eastAsia="MS Mincho" w:hAnsi="Courier New CYR" w:cs="Courier New CYR"/>
        </w:rPr>
        <w:t xml:space="preserve"> </w:t>
      </w:r>
      <w:r>
        <w:rPr>
          <w:rFonts w:ascii="Courier New CYR" w:eastAsia="MS Mincho" w:hAnsi="Courier New CYR" w:cs="Courier New CYR"/>
          <w:b/>
          <w:bCs/>
          <w:i/>
          <w:iCs/>
          <w:sz w:val="24"/>
          <w:szCs w:val="24"/>
        </w:rPr>
        <w:t>такие ограничения отсутствуют.</w:t>
      </w:r>
    </w:p>
    <w:p w:rsidR="00E25BAB" w:rsidRDefault="00E25BAB" w:rsidP="00E25BAB">
      <w:pPr>
        <w:autoSpaceDE w:val="0"/>
        <w:autoSpaceDN w:val="0"/>
        <w:adjustRightInd w:val="0"/>
        <w:spacing w:after="0" w:line="240" w:lineRule="auto"/>
        <w:rPr>
          <w:rFonts w:ascii="Courier New CYR" w:eastAsia="MS Mincho" w:hAnsi="Courier New CYR" w:cs="Courier New CYR"/>
          <w:b/>
          <w:bCs/>
          <w:i/>
          <w:iCs/>
        </w:rPr>
      </w:pPr>
      <w:r>
        <w:rPr>
          <w:rFonts w:ascii="Courier New CYR" w:eastAsia="MS Mincho" w:hAnsi="Courier New CYR" w:cs="Courier New CYR"/>
          <w:sz w:val="24"/>
          <w:szCs w:val="24"/>
        </w:rPr>
        <w:t>Ограничения, предусмотренные уставом эмитента и законодательством Российской Федерации, для потенциальных приобретателей - нерезидентов, в том числе ограничения на размер доли участия иностранных лиц в уставном капитале эмитента:</w:t>
      </w:r>
      <w:r>
        <w:rPr>
          <w:rFonts w:ascii="Courier New CYR" w:eastAsia="MS Mincho" w:hAnsi="Courier New CYR" w:cs="Courier New CYR"/>
          <w:i/>
          <w:iCs/>
        </w:rPr>
        <w:t xml:space="preserve"> </w:t>
      </w:r>
      <w:r>
        <w:rPr>
          <w:rFonts w:ascii="Courier New CYR" w:eastAsia="MS Mincho" w:hAnsi="Courier New CYR" w:cs="Courier New CYR"/>
          <w:b/>
          <w:bCs/>
          <w:i/>
          <w:iCs/>
        </w:rPr>
        <w:t>такие ограничения отсутствуют.</w:t>
      </w:r>
    </w:p>
    <w:p w:rsidR="00E25BAB" w:rsidRDefault="00E25BAB" w:rsidP="00E25BAB">
      <w:pPr>
        <w:autoSpaceDE w:val="0"/>
        <w:autoSpaceDN w:val="0"/>
        <w:adjustRightInd w:val="0"/>
        <w:spacing w:after="0" w:line="240" w:lineRule="auto"/>
        <w:rPr>
          <w:rFonts w:ascii="Courier New CYR" w:eastAsia="MS Mincho" w:hAnsi="Courier New CYR" w:cs="Courier New CYR"/>
          <w:b/>
          <w:bCs/>
          <w:i/>
          <w:iCs/>
        </w:rPr>
      </w:pP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Нерезиденты могут приобретать Облигации в соответствии с действующим законодательством Российской Федерации и нормативными актами Центрального Банка Российской Федерации.</w:t>
      </w:r>
    </w:p>
    <w:p w:rsidR="00E25BAB" w:rsidRDefault="00E25BAB" w:rsidP="00E25BAB">
      <w:pPr>
        <w:autoSpaceDE w:val="0"/>
        <w:autoSpaceDN w:val="0"/>
        <w:adjustRightInd w:val="0"/>
        <w:spacing w:after="0" w:line="240" w:lineRule="auto"/>
        <w:rPr>
          <w:rFonts w:ascii="Courier New CYR" w:eastAsia="MS Mincho" w:hAnsi="Courier New CYR" w:cs="Courier New CYR"/>
          <w:sz w:val="24"/>
          <w:szCs w:val="24"/>
        </w:rPr>
      </w:pPr>
      <w:r>
        <w:rPr>
          <w:rFonts w:ascii="Courier New CYR" w:eastAsia="MS Mincho" w:hAnsi="Courier New CYR" w:cs="Courier New CYR"/>
          <w:sz w:val="24"/>
          <w:szCs w:val="24"/>
        </w:rPr>
        <w:t>Любые иные ограничения, установленные законодательством Российской Федерации,</w:t>
      </w:r>
    </w:p>
    <w:p w:rsidR="00E25BAB" w:rsidRDefault="00E25BAB" w:rsidP="00E25BAB">
      <w:pPr>
        <w:autoSpaceDE w:val="0"/>
        <w:autoSpaceDN w:val="0"/>
        <w:adjustRightInd w:val="0"/>
        <w:spacing w:after="0" w:line="240" w:lineRule="auto"/>
        <w:rPr>
          <w:rFonts w:ascii="Courier New CYR" w:eastAsia="MS Mincho" w:hAnsi="Courier New CYR" w:cs="Courier New CYR"/>
          <w:sz w:val="24"/>
          <w:szCs w:val="24"/>
        </w:rPr>
      </w:pPr>
      <w:r>
        <w:rPr>
          <w:rFonts w:ascii="Courier New CYR" w:eastAsia="MS Mincho" w:hAnsi="Courier New CYR" w:cs="Courier New CYR"/>
          <w:sz w:val="24"/>
          <w:szCs w:val="24"/>
        </w:rPr>
        <w:lastRenderedPageBreak/>
        <w:t>учредительными документами (уставом) эмитента на обращение размещаемых ценных бумаг:</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В соответствии со ст. 5 Федерального закона от 05.03.1999 N 46-ФЗ "О защите прав и законных интересов инвесторов на рынке ценных бумаг": на рынке ценных бумаг запрещаются публичное размещение и публичное обращение, реклама и предложение в любой иной форме неограниченному кругу лиц ценных бумаг, предназначенных для квалифицированных инвесторов, ценных бумаг, публичное размещение и (или) публичное обращение которых запрещено или не предусмотрено федеральными законами и иными нормативными правовыми актами Российской Федерации, а также документов, удостоверяющих денежные и иные обязательства, но при этом не являющихся ценными бумагами в соответствии с законодательством Российской Федерации. Облигации допускаются к свободному обращению на внебиржевом рынке.</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sz w:val="24"/>
          <w:szCs w:val="24"/>
        </w:rPr>
      </w:pPr>
      <w:r>
        <w:rPr>
          <w:rFonts w:ascii="Courier New CYR" w:eastAsia="MS Mincho" w:hAnsi="Courier New CYR" w:cs="Courier New CYR"/>
          <w:b/>
          <w:bCs/>
          <w:i/>
          <w:iCs/>
          <w:sz w:val="24"/>
          <w:szCs w:val="24"/>
        </w:rPr>
        <w:t>Эмитент предполагает обратиться к организатору торговли на рынке ценных бумаг Закрытому акционерному обществу «Фондовая биржа ММВБ» для допуска размещаемых ценных бумаг к обращению на биржевом рынке. Нерезиденты могут приобретать Облигации в соответствии с законодательством Российской Федерации. Сделки купли-продажи Облигаций после их размещения допускаются не ранее даты государственной регистрации отчета об итогах выпуска Облигаций. На биржевом рынке, в случае допуска облигаций к обращению на бирже, Облигации обращаются с изъятиями, установленными организаторами торговли на рынке ценных бумаг. На внебиржевом рынке Облигации обращаются без ограничений до даты погашения Облигаций.</w:t>
      </w: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r>
        <w:rPr>
          <w:rFonts w:ascii="Courier New CYR" w:eastAsia="MS Mincho" w:hAnsi="Courier New CYR" w:cs="Courier New CYR"/>
          <w:b/>
          <w:bCs/>
          <w:sz w:val="24"/>
          <w:szCs w:val="24"/>
        </w:rPr>
        <w:t>8.17. Сведения о динамике изменения цен на эмиссионные ценные бумаги эмитента</w:t>
      </w: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r>
        <w:rPr>
          <w:rFonts w:ascii="Courier New CYR" w:eastAsia="MS Mincho" w:hAnsi="Courier New CYR" w:cs="Courier New CYR"/>
          <w:b/>
          <w:bCs/>
          <w:i/>
          <w:iCs/>
          <w:sz w:val="24"/>
          <w:szCs w:val="24"/>
          <w:u w:val="single"/>
        </w:rPr>
        <w:t>Для Облигаций серии 01, 02, 03, 04:</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У Эмитента отсутствуют ценные бумаги того же вида, что и размещаемые ценные бумаги, допущенные к организованным торгам.</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r>
        <w:rPr>
          <w:rFonts w:ascii="Courier New CYR" w:eastAsia="MS Mincho" w:hAnsi="Courier New CYR" w:cs="Courier New CYR"/>
          <w:b/>
          <w:bCs/>
          <w:sz w:val="24"/>
          <w:szCs w:val="24"/>
        </w:rPr>
        <w:t>8.18. Сведения об организаторах торговли, на которых предполагается размещение и (или) обращение размещаемых эмиссионных ценных бумаг</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r>
        <w:rPr>
          <w:rFonts w:ascii="Courier New CYR" w:eastAsia="MS Mincho" w:hAnsi="Courier New CYR" w:cs="Courier New CYR"/>
          <w:b/>
          <w:bCs/>
          <w:i/>
          <w:iCs/>
          <w:sz w:val="24"/>
          <w:szCs w:val="24"/>
          <w:u w:val="single"/>
        </w:rPr>
        <w:t>Для Облигаций серии 01, 02, 03, 04:</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p>
    <w:p w:rsidR="00E25BAB" w:rsidRDefault="00E25BAB" w:rsidP="00E25BAB">
      <w:pPr>
        <w:autoSpaceDE w:val="0"/>
        <w:autoSpaceDN w:val="0"/>
        <w:adjustRightInd w:val="0"/>
        <w:spacing w:after="0" w:line="240" w:lineRule="auto"/>
        <w:jc w:val="both"/>
        <w:rPr>
          <w:rFonts w:ascii="Courier New CYR" w:eastAsia="MS Mincho" w:hAnsi="Courier New CYR" w:cs="Courier New CYR"/>
          <w:sz w:val="24"/>
          <w:szCs w:val="24"/>
        </w:rPr>
      </w:pPr>
      <w:r>
        <w:rPr>
          <w:rFonts w:ascii="Courier New CYR" w:eastAsia="MS Mincho" w:hAnsi="Courier New CYR" w:cs="Courier New CYR"/>
          <w:sz w:val="24"/>
          <w:szCs w:val="24"/>
        </w:rPr>
        <w:t>В случае размещения ценных бумаг посредством подписки путем проведения торгов, организатором которых является биржа или иной организатор торговли на рынке ценных бумаг, указывается на это обстоятельство.</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Размещение ценных бумаг посредством подписки путем проведения торгов, организатором которых является фондовая биржа или иной </w:t>
      </w:r>
      <w:r>
        <w:rPr>
          <w:rFonts w:ascii="Courier New CYR" w:eastAsia="MS Mincho" w:hAnsi="Courier New CYR" w:cs="Courier New CYR"/>
          <w:b/>
          <w:bCs/>
          <w:i/>
          <w:iCs/>
          <w:sz w:val="24"/>
          <w:szCs w:val="24"/>
        </w:rPr>
        <w:lastRenderedPageBreak/>
        <w:t>организатор торговли на рынке ценных бумаг, не осуществляется.</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Размещаемые ценные бумаги не являются дополнительным выпуском ценных бумаг, обращающихся через фондовую биржу или иного организатора торговли на рынке ценных бумаг.</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Эмитент предполагает обратиться к организатору торговли на рынке ценных бумаг Закрытому акционерному обществу «Фондовая биржа ММВБ» для допуска размещаемых ценных бумаг к обращению на рынке ценных бумаг.</w:t>
      </w:r>
    </w:p>
    <w:p w:rsidR="00E25BAB" w:rsidRDefault="00E25BAB" w:rsidP="00E25BAB">
      <w:pPr>
        <w:autoSpaceDE w:val="0"/>
        <w:autoSpaceDN w:val="0"/>
        <w:adjustRightInd w:val="0"/>
        <w:spacing w:after="0" w:line="240" w:lineRule="auto"/>
        <w:jc w:val="both"/>
        <w:rPr>
          <w:rFonts w:ascii="Courier New CYR" w:eastAsia="MS Mincho" w:hAnsi="Courier New CYR" w:cs="Courier New CYR"/>
          <w:sz w:val="24"/>
          <w:szCs w:val="24"/>
        </w:rPr>
      </w:pPr>
      <w:r>
        <w:rPr>
          <w:rFonts w:ascii="Courier New CYR" w:eastAsia="MS Mincho" w:hAnsi="Courier New CYR" w:cs="Courier New CYR"/>
          <w:sz w:val="24"/>
          <w:szCs w:val="24"/>
        </w:rPr>
        <w:t>Сведения об организаторе торговли на рынке ценных бумаг:</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sz w:val="24"/>
          <w:szCs w:val="24"/>
        </w:rPr>
        <w:t>Полное фирменное наименование:</w:t>
      </w:r>
      <w:r>
        <w:rPr>
          <w:rFonts w:ascii="Courier New CYR" w:eastAsia="MS Mincho" w:hAnsi="Courier New CYR" w:cs="Courier New CYR"/>
        </w:rPr>
        <w:t xml:space="preserve"> </w:t>
      </w:r>
      <w:r>
        <w:rPr>
          <w:rFonts w:ascii="Courier New CYR" w:eastAsia="MS Mincho" w:hAnsi="Courier New CYR" w:cs="Courier New CYR"/>
          <w:b/>
          <w:bCs/>
          <w:i/>
          <w:iCs/>
          <w:sz w:val="24"/>
          <w:szCs w:val="24"/>
        </w:rPr>
        <w:t>Закрытое акционерное общество «Фондовая биржа ММВБ»</w:t>
      </w:r>
    </w:p>
    <w:p w:rsidR="00E25BAB" w:rsidRDefault="00E25BAB" w:rsidP="00E25BAB">
      <w:pPr>
        <w:autoSpaceDE w:val="0"/>
        <w:autoSpaceDN w:val="0"/>
        <w:adjustRightInd w:val="0"/>
        <w:spacing w:after="0" w:line="240" w:lineRule="auto"/>
        <w:rPr>
          <w:rFonts w:ascii="Times New Roman,BoldItalic" w:eastAsia="MS Mincho" w:hAnsi="Times New Roman,BoldItalic" w:cs="Times New Roman,BoldItalic"/>
          <w:b/>
          <w:bCs/>
          <w:i/>
          <w:iCs/>
        </w:rPr>
      </w:pPr>
      <w:r>
        <w:rPr>
          <w:rFonts w:ascii="Courier New CYR" w:eastAsia="MS Mincho" w:hAnsi="Courier New CYR" w:cs="Courier New CYR"/>
        </w:rPr>
        <w:t xml:space="preserve">Сокращенное фирменное наименование: </w:t>
      </w:r>
      <w:r>
        <w:rPr>
          <w:rFonts w:ascii="Times New Roman,BoldItalic" w:eastAsia="MS Mincho" w:hAnsi="Times New Roman,BoldItalic" w:cs="Times New Roman,BoldItalic"/>
          <w:b/>
          <w:bCs/>
          <w:i/>
          <w:iCs/>
        </w:rPr>
        <w:t>ЗАО «ФБ ММВБ»</w:t>
      </w:r>
    </w:p>
    <w:p w:rsidR="00E25BAB" w:rsidRDefault="00E25BAB" w:rsidP="00E25BAB">
      <w:pPr>
        <w:autoSpaceDE w:val="0"/>
        <w:autoSpaceDN w:val="0"/>
        <w:adjustRightInd w:val="0"/>
        <w:spacing w:after="0" w:line="240" w:lineRule="auto"/>
        <w:rPr>
          <w:rFonts w:ascii="Times New Roman,BoldItalic" w:eastAsia="MS Mincho" w:hAnsi="Times New Roman,BoldItalic" w:cs="Times New Roman,BoldItalic"/>
          <w:b/>
          <w:bCs/>
          <w:i/>
          <w:iCs/>
        </w:rPr>
      </w:pPr>
      <w:r>
        <w:rPr>
          <w:rFonts w:ascii="Courier New CYR" w:eastAsia="MS Mincho" w:hAnsi="Courier New CYR" w:cs="Courier New CYR"/>
        </w:rPr>
        <w:t xml:space="preserve">Место нахождения: </w:t>
      </w:r>
      <w:r>
        <w:rPr>
          <w:rFonts w:ascii="Times New Roman,BoldItalic" w:eastAsia="MS Mincho" w:hAnsi="Times New Roman,BoldItalic" w:cs="Times New Roman,BoldItalic"/>
          <w:b/>
          <w:bCs/>
          <w:i/>
          <w:iCs/>
        </w:rPr>
        <w:t>125009, г. Москва, Большой Кисловский переулок, дом 13</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sz w:val="24"/>
          <w:szCs w:val="24"/>
        </w:rPr>
      </w:pPr>
      <w:r>
        <w:rPr>
          <w:rFonts w:ascii="Courier New CYR" w:eastAsia="MS Mincho" w:hAnsi="Courier New CYR" w:cs="Courier New CYR"/>
          <w:sz w:val="24"/>
          <w:szCs w:val="24"/>
        </w:rPr>
        <w:t>Данные о лицензии на осуществление деятельности по организации торговли на рынке ценных бумаг:</w:t>
      </w:r>
    </w:p>
    <w:p w:rsidR="00E25BAB" w:rsidRDefault="00E25BAB" w:rsidP="00E25BAB">
      <w:pPr>
        <w:autoSpaceDE w:val="0"/>
        <w:autoSpaceDN w:val="0"/>
        <w:adjustRightInd w:val="0"/>
        <w:spacing w:after="0" w:line="240" w:lineRule="auto"/>
        <w:rPr>
          <w:rFonts w:ascii="Courier New CYR" w:eastAsia="MS Mincho" w:hAnsi="Courier New CYR" w:cs="Courier New CYR"/>
          <w:b/>
          <w:bCs/>
          <w:i/>
          <w:iCs/>
        </w:rPr>
      </w:pPr>
      <w:r>
        <w:rPr>
          <w:rFonts w:ascii="Courier New CYR" w:eastAsia="MS Mincho" w:hAnsi="Courier New CYR" w:cs="Courier New CYR"/>
          <w:sz w:val="24"/>
          <w:szCs w:val="24"/>
        </w:rPr>
        <w:t xml:space="preserve">Номер лицензии: </w:t>
      </w:r>
      <w:r>
        <w:rPr>
          <w:rFonts w:ascii="Courier New CYR" w:eastAsia="MS Mincho" w:hAnsi="Courier New CYR" w:cs="Courier New CYR"/>
          <w:b/>
          <w:bCs/>
          <w:i/>
          <w:iCs/>
        </w:rPr>
        <w:t>077-007</w:t>
      </w:r>
    </w:p>
    <w:p w:rsidR="00E25BAB" w:rsidRDefault="00E25BAB" w:rsidP="00E25BAB">
      <w:pPr>
        <w:autoSpaceDE w:val="0"/>
        <w:autoSpaceDN w:val="0"/>
        <w:adjustRightInd w:val="0"/>
        <w:spacing w:after="0" w:line="240" w:lineRule="auto"/>
        <w:rPr>
          <w:rFonts w:ascii="Courier New CYR" w:eastAsia="MS Mincho" w:hAnsi="Courier New CYR" w:cs="Courier New CYR"/>
          <w:b/>
          <w:bCs/>
          <w:i/>
          <w:iCs/>
        </w:rPr>
      </w:pPr>
      <w:r>
        <w:rPr>
          <w:rFonts w:ascii="Courier New CYR" w:eastAsia="MS Mincho" w:hAnsi="Courier New CYR" w:cs="Courier New CYR"/>
          <w:sz w:val="24"/>
          <w:szCs w:val="24"/>
        </w:rPr>
        <w:t>Дата выдачи лицензии:</w:t>
      </w:r>
      <w:r>
        <w:rPr>
          <w:rFonts w:ascii="Courier New CYR" w:eastAsia="MS Mincho" w:hAnsi="Courier New CYR" w:cs="Courier New CYR"/>
        </w:rPr>
        <w:t xml:space="preserve"> </w:t>
      </w:r>
      <w:r>
        <w:rPr>
          <w:rFonts w:ascii="Courier New CYR" w:eastAsia="MS Mincho" w:hAnsi="Courier New CYR" w:cs="Courier New CYR"/>
          <w:b/>
          <w:bCs/>
          <w:i/>
          <w:iCs/>
        </w:rPr>
        <w:t>20.12.2013</w:t>
      </w:r>
    </w:p>
    <w:p w:rsidR="00E25BAB" w:rsidRDefault="00E25BAB" w:rsidP="00E25BAB">
      <w:pPr>
        <w:autoSpaceDE w:val="0"/>
        <w:autoSpaceDN w:val="0"/>
        <w:adjustRightInd w:val="0"/>
        <w:spacing w:after="0" w:line="240" w:lineRule="auto"/>
        <w:rPr>
          <w:rFonts w:ascii="Times New Roman,BoldItalic" w:eastAsia="MS Mincho" w:hAnsi="Times New Roman,BoldItalic" w:cs="Times New Roman,BoldItalic"/>
          <w:b/>
          <w:bCs/>
          <w:i/>
          <w:iCs/>
        </w:rPr>
      </w:pPr>
      <w:r>
        <w:rPr>
          <w:rFonts w:ascii="Courier New CYR" w:eastAsia="MS Mincho" w:hAnsi="Courier New CYR" w:cs="Courier New CYR"/>
          <w:sz w:val="24"/>
          <w:szCs w:val="24"/>
        </w:rPr>
        <w:t>Срок действия лицензии:</w:t>
      </w:r>
      <w:r>
        <w:rPr>
          <w:rFonts w:ascii="Courier New CYR" w:eastAsia="MS Mincho" w:hAnsi="Courier New CYR" w:cs="Courier New CYR"/>
        </w:rPr>
        <w:t xml:space="preserve"> </w:t>
      </w:r>
      <w:r>
        <w:rPr>
          <w:rFonts w:ascii="Times New Roman,BoldItalic" w:eastAsia="MS Mincho" w:hAnsi="Times New Roman,BoldItalic" w:cs="Times New Roman,BoldItalic"/>
          <w:b/>
          <w:bCs/>
          <w:i/>
          <w:iCs/>
        </w:rPr>
        <w:t>бессрочная</w:t>
      </w:r>
    </w:p>
    <w:p w:rsidR="00E25BAB" w:rsidRDefault="00E25BAB" w:rsidP="00E25BAB">
      <w:pPr>
        <w:autoSpaceDE w:val="0"/>
        <w:autoSpaceDN w:val="0"/>
        <w:adjustRightInd w:val="0"/>
        <w:spacing w:after="0" w:line="240" w:lineRule="auto"/>
        <w:rPr>
          <w:rFonts w:ascii="Times New Roman,BoldItalic" w:eastAsia="MS Mincho" w:hAnsi="Times New Roman,BoldItalic" w:cs="Times New Roman,BoldItalic"/>
          <w:b/>
          <w:bCs/>
          <w:i/>
          <w:iCs/>
        </w:rPr>
      </w:pPr>
      <w:r>
        <w:rPr>
          <w:rFonts w:ascii="Courier New CYR" w:eastAsia="MS Mincho" w:hAnsi="Courier New CYR" w:cs="Courier New CYR"/>
          <w:sz w:val="24"/>
          <w:szCs w:val="24"/>
        </w:rPr>
        <w:t>Орган, выдавший лицензию:</w:t>
      </w:r>
      <w:r>
        <w:rPr>
          <w:rFonts w:ascii="Courier New CYR" w:eastAsia="MS Mincho" w:hAnsi="Courier New CYR" w:cs="Courier New CYR"/>
        </w:rPr>
        <w:t xml:space="preserve"> </w:t>
      </w:r>
      <w:r>
        <w:rPr>
          <w:rFonts w:ascii="Times New Roman,BoldItalic" w:eastAsia="MS Mincho" w:hAnsi="Times New Roman,BoldItalic" w:cs="Times New Roman,BoldItalic"/>
          <w:b/>
          <w:bCs/>
          <w:i/>
          <w:iCs/>
        </w:rPr>
        <w:t>Банк России</w:t>
      </w:r>
    </w:p>
    <w:p w:rsidR="00E25BAB" w:rsidRDefault="00E25BAB" w:rsidP="00E25BAB">
      <w:pPr>
        <w:autoSpaceDE w:val="0"/>
        <w:autoSpaceDN w:val="0"/>
        <w:adjustRightInd w:val="0"/>
        <w:spacing w:after="0" w:line="240" w:lineRule="auto"/>
        <w:rPr>
          <w:rFonts w:ascii="Courier New CYR" w:eastAsia="MS Mincho" w:hAnsi="Courier New CYR" w:cs="Courier New CYR"/>
          <w:sz w:val="24"/>
          <w:szCs w:val="24"/>
        </w:rPr>
      </w:pPr>
      <w:r>
        <w:rPr>
          <w:rFonts w:ascii="Courier New CYR" w:eastAsia="MS Mincho" w:hAnsi="Courier New CYR" w:cs="Courier New CYR"/>
          <w:sz w:val="24"/>
          <w:szCs w:val="24"/>
        </w:rPr>
        <w:t>Предполагаемый срок обращения ценных бумаг:</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Обращение Облигаций на вторичном рынке начинается после государственной регистрации отчета об итогах выпуска ценных бумаг.</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При обращении Облигации выпуска могут быть допущены к организованным торгам в Закрытом акционерном обществе «Фондовая биржа ММВБ». При этом включение Облигаций в список ценных бумаг, допущенных к торгам в ЗАО «ФБ ММВБ» будет осуществлено в соответствии с Правилами листинга, допуска к размещению и обращению ценных бумаг в Закрытом акционерном обществе «Фондовая биржа ММВБ».</w:t>
      </w:r>
    </w:p>
    <w:p w:rsidR="00E25BAB" w:rsidRDefault="00E25BAB" w:rsidP="00E25BAB">
      <w:pPr>
        <w:autoSpaceDE w:val="0"/>
        <w:autoSpaceDN w:val="0"/>
        <w:adjustRightInd w:val="0"/>
        <w:spacing w:after="0" w:line="240" w:lineRule="auto"/>
        <w:rPr>
          <w:rFonts w:ascii="Courier New CYR" w:eastAsia="MS Mincho" w:hAnsi="Courier New CYR" w:cs="Courier New CYR"/>
          <w:sz w:val="24"/>
          <w:szCs w:val="24"/>
        </w:rPr>
      </w:pPr>
      <w:r>
        <w:rPr>
          <w:rFonts w:ascii="Courier New CYR" w:eastAsia="MS Mincho" w:hAnsi="Courier New CYR" w:cs="Courier New CYR"/>
          <w:sz w:val="24"/>
          <w:szCs w:val="24"/>
        </w:rPr>
        <w:t>Иные сведения:</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На биржевом рынке, в случае допуска облигаций к обращению на бирже, Облигации обращаются с изъятиями, установленными организаторами торговли на рынке ценных бумаг. На внебиржевом рынке Облигации обращаются без ограничений до даты погашения Облигаций.</w:t>
      </w:r>
    </w:p>
    <w:p w:rsidR="00E25BAB" w:rsidRDefault="00E25BAB" w:rsidP="00E25BAB">
      <w:pPr>
        <w:widowControl w:val="0"/>
        <w:autoSpaceDE w:val="0"/>
        <w:autoSpaceDN w:val="0"/>
        <w:adjustRightInd w:val="0"/>
        <w:spacing w:before="240" w:after="40" w:line="240" w:lineRule="auto"/>
        <w:ind w:firstLine="567"/>
        <w:jc w:val="both"/>
        <w:rPr>
          <w:rFonts w:ascii="Courier New CYR" w:eastAsia="MS Mincho" w:hAnsi="Courier New CYR" w:cs="Courier New CYR"/>
          <w:b/>
          <w:bCs/>
          <w:sz w:val="24"/>
          <w:szCs w:val="24"/>
        </w:rPr>
      </w:pPr>
      <w:r>
        <w:rPr>
          <w:rFonts w:ascii="Courier New CYR" w:eastAsia="MS Mincho" w:hAnsi="Courier New CYR" w:cs="Courier New CYR"/>
          <w:b/>
          <w:bCs/>
          <w:sz w:val="24"/>
          <w:szCs w:val="24"/>
        </w:rPr>
        <w:t>8.19. Иные сведения о размещаемых ценных бумагах</w:t>
      </w:r>
    </w:p>
    <w:p w:rsidR="00E25BAB" w:rsidRDefault="00E25BAB" w:rsidP="00E25BAB">
      <w:pPr>
        <w:autoSpaceDE w:val="0"/>
        <w:autoSpaceDN w:val="0"/>
        <w:adjustRightInd w:val="0"/>
        <w:spacing w:after="0" w:line="240" w:lineRule="auto"/>
        <w:ind w:firstLine="567"/>
        <w:rPr>
          <w:rFonts w:ascii="Courier New CYR" w:eastAsia="MS Mincho" w:hAnsi="Courier New CYR" w:cs="Courier New CYR"/>
          <w:b/>
          <w:bCs/>
          <w:i/>
          <w:iCs/>
          <w:sz w:val="24"/>
          <w:szCs w:val="24"/>
          <w:u w:val="single"/>
        </w:rPr>
      </w:pPr>
      <w:r>
        <w:rPr>
          <w:rFonts w:ascii="Courier New CYR" w:eastAsia="MS Mincho" w:hAnsi="Courier New CYR" w:cs="Courier New CYR"/>
          <w:b/>
          <w:bCs/>
          <w:i/>
          <w:iCs/>
          <w:sz w:val="24"/>
          <w:szCs w:val="24"/>
          <w:u w:val="single"/>
        </w:rPr>
        <w:t>Для Облигаций серии 01, 02, 03, 04:</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1) Облигации допускаются к свободному обращению на внебиржевом рынке. </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Эмитент предполагает обратиться к организатору торговли на рынке ценных бумаг Закрытому акционерному обществу «Фондовая биржа ММВБ» для допуска размещаемых ценных бумаг к обращению на биржевом рынке. </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Сведения о лице, организующем проведение торгов на рынке ценных бумаг: </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sz w:val="24"/>
          <w:szCs w:val="24"/>
        </w:rPr>
        <w:lastRenderedPageBreak/>
        <w:t xml:space="preserve">Лицо, организующее проведение торгов: </w:t>
      </w:r>
      <w:r>
        <w:rPr>
          <w:rFonts w:ascii="Courier New CYR" w:eastAsia="MS Mincho" w:hAnsi="Courier New CYR" w:cs="Courier New CYR"/>
          <w:b/>
          <w:bCs/>
          <w:i/>
          <w:iCs/>
          <w:sz w:val="24"/>
          <w:szCs w:val="24"/>
        </w:rPr>
        <w:t>специализированная организация</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Полное фирменное наименование: </w:t>
      </w:r>
      <w:r>
        <w:rPr>
          <w:rFonts w:ascii="Courier New CYR" w:eastAsia="MS Mincho" w:hAnsi="Courier New CYR" w:cs="Courier New CYR"/>
          <w:b/>
          <w:bCs/>
          <w:i/>
          <w:iCs/>
          <w:sz w:val="24"/>
          <w:szCs w:val="24"/>
        </w:rPr>
        <w:t>Закрытое акционерное общество «Фондовая биржа ММВБ»</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Сокращенное фирменное наименование: </w:t>
      </w:r>
      <w:r>
        <w:rPr>
          <w:rFonts w:ascii="Courier New CYR" w:eastAsia="MS Mincho" w:hAnsi="Courier New CYR" w:cs="Courier New CYR"/>
          <w:b/>
          <w:bCs/>
          <w:i/>
          <w:iCs/>
          <w:sz w:val="24"/>
          <w:szCs w:val="24"/>
        </w:rPr>
        <w:t>ЗАО «ФБ ММВБ»</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Место нахождения: </w:t>
      </w:r>
      <w:r>
        <w:rPr>
          <w:rFonts w:ascii="Courier New CYR" w:eastAsia="MS Mincho" w:hAnsi="Courier New CYR" w:cs="Courier New CYR"/>
          <w:b/>
          <w:bCs/>
          <w:i/>
          <w:iCs/>
          <w:sz w:val="24"/>
          <w:szCs w:val="24"/>
        </w:rPr>
        <w:t>125009, г. Москва, Большой Кисловский переулок, дом 13</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Почтовый адрес: </w:t>
      </w:r>
      <w:r>
        <w:rPr>
          <w:rFonts w:ascii="Courier New CYR" w:eastAsia="MS Mincho" w:hAnsi="Courier New CYR" w:cs="Courier New CYR"/>
          <w:b/>
          <w:bCs/>
          <w:i/>
          <w:iCs/>
          <w:sz w:val="24"/>
          <w:szCs w:val="24"/>
        </w:rPr>
        <w:t>125009, г. Москва, Большой Кисловский переулок, дом 13</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Лицензия биржи: </w:t>
      </w:r>
      <w:r>
        <w:rPr>
          <w:rFonts w:ascii="Courier New" w:eastAsia="MS Mincho" w:hAnsi="Courier New" w:cs="Courier New"/>
          <w:b/>
          <w:bCs/>
          <w:i/>
          <w:iCs/>
          <w:sz w:val="24"/>
          <w:szCs w:val="24"/>
        </w:rPr>
        <w:t xml:space="preserve">№ </w:t>
      </w:r>
      <w:r>
        <w:rPr>
          <w:rFonts w:ascii="Courier New CYR" w:eastAsia="MS Mincho" w:hAnsi="Courier New CYR" w:cs="Courier New CYR"/>
          <w:b/>
          <w:bCs/>
          <w:i/>
          <w:iCs/>
          <w:sz w:val="24"/>
          <w:szCs w:val="24"/>
        </w:rPr>
        <w:t xml:space="preserve">077-007 </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Дата выдачи лицензии: </w:t>
      </w:r>
      <w:r>
        <w:rPr>
          <w:rFonts w:ascii="Courier New CYR" w:eastAsia="MS Mincho" w:hAnsi="Courier New CYR" w:cs="Courier New CYR"/>
          <w:b/>
          <w:bCs/>
          <w:i/>
          <w:iCs/>
          <w:sz w:val="24"/>
          <w:szCs w:val="24"/>
        </w:rPr>
        <w:t>20.12.2013</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Срок действия лицензии: </w:t>
      </w:r>
      <w:r>
        <w:rPr>
          <w:rFonts w:ascii="Courier New CYR" w:eastAsia="MS Mincho" w:hAnsi="Courier New CYR" w:cs="Courier New CYR"/>
          <w:b/>
          <w:bCs/>
          <w:i/>
          <w:iCs/>
          <w:sz w:val="24"/>
          <w:szCs w:val="24"/>
        </w:rPr>
        <w:t>без ограничения срока действия</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sz w:val="24"/>
          <w:szCs w:val="24"/>
        </w:rPr>
      </w:pPr>
      <w:r>
        <w:rPr>
          <w:rFonts w:ascii="Courier New CYR" w:eastAsia="MS Mincho" w:hAnsi="Courier New CYR" w:cs="Courier New CYR"/>
          <w:sz w:val="24"/>
          <w:szCs w:val="24"/>
        </w:rPr>
        <w:t xml:space="preserve">Орган, выдавший лицензию: </w:t>
      </w:r>
      <w:r>
        <w:rPr>
          <w:rFonts w:ascii="Courier New CYR" w:eastAsia="MS Mincho" w:hAnsi="Courier New CYR" w:cs="Courier New CYR"/>
          <w:b/>
          <w:bCs/>
          <w:i/>
          <w:iCs/>
          <w:sz w:val="24"/>
          <w:szCs w:val="24"/>
        </w:rPr>
        <w:t xml:space="preserve">Центральный банк Российской Федерации </w:t>
      </w:r>
      <w:r>
        <w:rPr>
          <w:rFonts w:ascii="Courier New CYR" w:eastAsia="MS Mincho" w:hAnsi="Courier New CYR" w:cs="Courier New CYR"/>
          <w:sz w:val="24"/>
          <w:szCs w:val="24"/>
        </w:rPr>
        <w:t>(</w:t>
      </w:r>
      <w:r>
        <w:rPr>
          <w:rFonts w:ascii="Courier New CYR" w:eastAsia="MS Mincho" w:hAnsi="Courier New CYR" w:cs="Courier New CYR"/>
          <w:b/>
          <w:bCs/>
          <w:i/>
          <w:iCs/>
          <w:sz w:val="24"/>
          <w:szCs w:val="24"/>
        </w:rPr>
        <w:t>Банк России)</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Предполагаемый срок обращения ценных бумаг:</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Обращение Облигаций на вторичном рынке начинается после государственной регистрации  отчета об итогах выпуска ценных бумаг.</w:t>
      </w:r>
      <w:r>
        <w:rPr>
          <w:rFonts w:ascii="MS Mincho" w:eastAsia="MS Mincho" w:hAnsi="Courier New CYR" w:cs="MS Mincho"/>
          <w:b/>
          <w:bCs/>
          <w:i/>
          <w:iCs/>
          <w:sz w:val="24"/>
          <w:szCs w:val="24"/>
        </w:rPr>
        <w:br/>
      </w:r>
      <w:r>
        <w:rPr>
          <w:rFonts w:ascii="Courier New CYR" w:eastAsia="MS Mincho" w:hAnsi="Courier New CYR" w:cs="Courier New CYR"/>
          <w:b/>
          <w:bCs/>
          <w:i/>
          <w:iCs/>
          <w:sz w:val="24"/>
          <w:szCs w:val="24"/>
        </w:rPr>
        <w:t xml:space="preserve">При обращении Облигации выпуска могут быть допущены к организованным торгам в </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Закрытом акционерном обществе «Фондовая биржа ММВБ». При этом включение Облигаций в список ценных бумаг, допущенных к торгам в ЗАО «ФБ ММВБ» будет осуществлено в соответствии с «Правилами листинга Закрытого акционерного общества «Фондовая биржа ММВБ» (далее </w:t>
      </w:r>
      <w:r>
        <w:rPr>
          <w:rFonts w:ascii="Courier New" w:eastAsia="MS Mincho" w:hAnsi="Courier New" w:cs="Courier New"/>
          <w:b/>
          <w:bCs/>
          <w:i/>
          <w:iCs/>
          <w:sz w:val="24"/>
          <w:szCs w:val="24"/>
        </w:rPr>
        <w:t xml:space="preserve">– </w:t>
      </w:r>
      <w:r>
        <w:rPr>
          <w:rFonts w:ascii="Courier New CYR" w:eastAsia="MS Mincho" w:hAnsi="Courier New CYR" w:cs="Courier New CYR"/>
          <w:b/>
          <w:bCs/>
          <w:i/>
          <w:iCs/>
          <w:sz w:val="24"/>
          <w:szCs w:val="24"/>
        </w:rPr>
        <w:t xml:space="preserve">Правила листинга) </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Нерезиденты могут приобретать Облигации в соответствии с законодательством Российской Федерации. </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Совершение сделок, влекущих за собой переход прав собственности на Облигации (обращение эмиссионных ценных бумаг), допускается после государственной регистрации их выпуска (дополнительного выпуска). </w:t>
      </w:r>
    </w:p>
    <w:p w:rsidR="00E25BAB" w:rsidRDefault="00E25BAB" w:rsidP="00E25BAB">
      <w:pPr>
        <w:widowControl w:val="0"/>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На биржевом рынке, в случае допуска облигаций к обращению на бирже, Облигации обращаются с изъятиями, установленными организаторами торговли на рынке ценных бумаг. На внебиржевом рынке Облигации обращаются без ограничений до даты погашения Облигаций. </w:t>
      </w:r>
    </w:p>
    <w:p w:rsidR="00E25BAB" w:rsidRDefault="00E25BAB" w:rsidP="00E25BAB">
      <w:pPr>
        <w:widowControl w:val="0"/>
        <w:autoSpaceDE w:val="0"/>
        <w:autoSpaceDN w:val="0"/>
        <w:adjustRightInd w:val="0"/>
        <w:spacing w:after="0" w:line="240" w:lineRule="auto"/>
        <w:ind w:firstLine="567"/>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Порядок определения накопленного купонного дохода по Облигациям: </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НКД = Nom * Cj * (T - T(j)) / 365 / 100%, где</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НКД - накопленный купонный доход, руб.;</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j - порядковый номер текущего купонного периода, j = 1 - 20;</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Nom </w:t>
      </w:r>
      <w:r>
        <w:rPr>
          <w:rFonts w:ascii="Courier New" w:eastAsia="MS Mincho" w:hAnsi="Courier New" w:cs="Courier New"/>
          <w:b/>
          <w:bCs/>
          <w:i/>
          <w:iCs/>
          <w:sz w:val="24"/>
          <w:szCs w:val="24"/>
        </w:rPr>
        <w:t>–</w:t>
      </w:r>
      <w:r>
        <w:rPr>
          <w:rFonts w:ascii="Courier New CYR" w:eastAsia="MS Mincho" w:hAnsi="Courier New CYR" w:cs="Courier New CYR"/>
          <w:b/>
          <w:bCs/>
          <w:i/>
          <w:iCs/>
          <w:sz w:val="24"/>
          <w:szCs w:val="24"/>
        </w:rPr>
        <w:t>непогашенная часть номинальной стоимости одной Облигации, руб.;</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Сj - размер процентной ставки j - того купона в процентах годовых (%);</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T </w:t>
      </w:r>
      <w:r>
        <w:rPr>
          <w:rFonts w:ascii="Courier New" w:eastAsia="MS Mincho" w:hAnsi="Courier New" w:cs="Courier New"/>
          <w:b/>
          <w:bCs/>
          <w:i/>
          <w:iCs/>
          <w:sz w:val="24"/>
          <w:szCs w:val="24"/>
        </w:rPr>
        <w:t xml:space="preserve">– </w:t>
      </w:r>
      <w:r>
        <w:rPr>
          <w:rFonts w:ascii="Courier New CYR" w:eastAsia="MS Mincho" w:hAnsi="Courier New CYR" w:cs="Courier New CYR"/>
          <w:b/>
          <w:bCs/>
          <w:i/>
          <w:iCs/>
          <w:sz w:val="24"/>
          <w:szCs w:val="24"/>
        </w:rPr>
        <w:t>текущая дата внутри j - того купонного периода;</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T(j) - дата начала купонного периода j - того купона.</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 xml:space="preserve">Сумма НКД определяется  с точностью до одной копейки,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целой копейки (целых копеек) не изменяется, </w:t>
      </w:r>
      <w:r>
        <w:rPr>
          <w:rFonts w:ascii="Courier New CYR" w:eastAsia="MS Mincho" w:hAnsi="Courier New CYR" w:cs="Courier New CYR"/>
          <w:b/>
          <w:bCs/>
          <w:i/>
          <w:iCs/>
          <w:sz w:val="24"/>
          <w:szCs w:val="24"/>
        </w:rPr>
        <w:lastRenderedPageBreak/>
        <w:t>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2) В случае признания выпуска Облигаций несостоявшимся или недействительным Эмитент обязан обеспечить их изъятие из обращения и возврат владельцам Облигаций  средств инвестирования в порядке и в сроки, предусмотренных федеральными законами, нормативными актами Российской Федерации. Кроме того, Владелец Облигаций вправе требовать начисления и выплаты ему процентов за соответствующий период времени в соответствии со статьей 395 ГК РФ.</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3) Сведения в отношении наименований, местонахождений, лицензий и других реквизитов обществ (организаций), указанных в Решении о выпуске, представлены в соответствии действующими на момент утверждения Решения о выпуске редакциями учредительных/уставных документов и/или других соответствующих документов.</w:t>
      </w:r>
    </w:p>
    <w:p w:rsidR="00E25BAB" w:rsidRDefault="00E25BAB" w:rsidP="00E25BAB">
      <w:pPr>
        <w:autoSpaceDE w:val="0"/>
        <w:autoSpaceDN w:val="0"/>
        <w:adjustRightInd w:val="0"/>
        <w:spacing w:after="0" w:line="240" w:lineRule="auto"/>
        <w:ind w:firstLine="567"/>
        <w:jc w:val="both"/>
        <w:rPr>
          <w:rFonts w:ascii="Courier New CYR" w:eastAsia="MS Mincho" w:hAnsi="Courier New CYR" w:cs="Courier New CYR"/>
          <w:b/>
          <w:bCs/>
          <w:i/>
          <w:iCs/>
          <w:sz w:val="24"/>
          <w:szCs w:val="24"/>
        </w:rPr>
      </w:pPr>
      <w:r>
        <w:rPr>
          <w:rFonts w:ascii="Courier New CYR" w:eastAsia="MS Mincho" w:hAnsi="Courier New CYR" w:cs="Courier New CYR"/>
          <w:b/>
          <w:bCs/>
          <w:i/>
          <w:iCs/>
          <w:sz w:val="24"/>
          <w:szCs w:val="24"/>
        </w:rPr>
        <w:t>В случае изменения наименования, местонахождения, лицензий и других реквизитов обществ (организаций), указанных в Решении о выпуске, данную информацию следует читать с учетом соответствующих изменений.</w:t>
      </w:r>
    </w:p>
    <w:p w:rsidR="00E25BAB" w:rsidRDefault="00E25BAB" w:rsidP="00E25BAB">
      <w:pPr>
        <w:widowControl w:val="0"/>
        <w:autoSpaceDE w:val="0"/>
        <w:autoSpaceDN w:val="0"/>
        <w:adjustRightInd w:val="0"/>
        <w:spacing w:after="240" w:line="240" w:lineRule="auto"/>
        <w:jc w:val="both"/>
        <w:rPr>
          <w:rFonts w:ascii="Courier New CYR" w:eastAsia="MS Mincho" w:hAnsi="Courier New CYR" w:cs="Courier New CYR"/>
          <w:b/>
          <w:bCs/>
          <w:i/>
          <w:iCs/>
          <w:sz w:val="24"/>
          <w:szCs w:val="24"/>
        </w:rPr>
      </w:pPr>
    </w:p>
    <w:p w:rsidR="00E25BAB" w:rsidRDefault="00E25BAB" w:rsidP="00E25BAB">
      <w:pPr>
        <w:autoSpaceDE w:val="0"/>
        <w:autoSpaceDN w:val="0"/>
        <w:adjustRightInd w:val="0"/>
        <w:spacing w:after="0" w:line="240" w:lineRule="auto"/>
        <w:rPr>
          <w:rFonts w:ascii="Courier New CYR" w:eastAsia="MS Mincho" w:hAnsi="Courier New CYR" w:cs="Courier New CYR"/>
          <w:sz w:val="24"/>
          <w:szCs w:val="24"/>
        </w:rPr>
      </w:pPr>
      <w:r>
        <w:rPr>
          <w:rFonts w:ascii="Courier New CYR" w:eastAsia="MS Mincho" w:hAnsi="Courier New CYR" w:cs="Courier New CYR"/>
          <w:sz w:val="24"/>
          <w:szCs w:val="24"/>
        </w:rPr>
        <w:br w:type="page"/>
      </w:r>
    </w:p>
    <w:p w:rsidR="00E25BAB" w:rsidRDefault="00E25BAB" w:rsidP="00E25BAB">
      <w:pPr>
        <w:keepNext/>
        <w:autoSpaceDE w:val="0"/>
        <w:autoSpaceDN w:val="0"/>
        <w:adjustRightInd w:val="0"/>
        <w:spacing w:after="0" w:line="240" w:lineRule="auto"/>
        <w:jc w:val="center"/>
        <w:rPr>
          <w:rFonts w:ascii="Times New Roman CYR" w:eastAsia="MS Mincho" w:hAnsi="Times New Roman CYR" w:cs="Times New Roman CYR"/>
          <w:b/>
          <w:bCs/>
          <w:kern w:val="32"/>
          <w:sz w:val="24"/>
          <w:szCs w:val="24"/>
        </w:rPr>
      </w:pPr>
      <w:r>
        <w:rPr>
          <w:rFonts w:ascii="Times New Roman CYR" w:eastAsia="MS Mincho" w:hAnsi="Times New Roman CYR" w:cs="Times New Roman CYR"/>
          <w:b/>
          <w:bCs/>
          <w:kern w:val="32"/>
          <w:sz w:val="24"/>
          <w:szCs w:val="24"/>
        </w:rPr>
        <w:lastRenderedPageBreak/>
        <w:t>IX. Дополнительные сведения об эмитенте и о размещенных им эмиссионных ценных бумагах</w:t>
      </w:r>
    </w:p>
    <w:p w:rsidR="00E25BAB" w:rsidRDefault="00E25BAB" w:rsidP="00E25BAB">
      <w:pPr>
        <w:widowControl w:val="0"/>
        <w:autoSpaceDE w:val="0"/>
        <w:autoSpaceDN w:val="0"/>
        <w:adjustRightInd w:val="0"/>
        <w:spacing w:after="0" w:line="240" w:lineRule="auto"/>
        <w:jc w:val="center"/>
        <w:rPr>
          <w:rFonts w:ascii="Cambria" w:eastAsia="MS Mincho" w:hAnsi="Cambria" w:cs="Cambria"/>
          <w:b/>
          <w:bCs/>
          <w:sz w:val="24"/>
          <w:szCs w:val="24"/>
        </w:rPr>
      </w:pPr>
    </w:p>
    <w:p w:rsidR="00E25BAB" w:rsidRDefault="00E25BAB" w:rsidP="00E25BAB">
      <w:pPr>
        <w:widowControl w:val="0"/>
        <w:autoSpaceDE w:val="0"/>
        <w:autoSpaceDN w:val="0"/>
        <w:adjustRightInd w:val="0"/>
        <w:spacing w:after="0" w:line="240" w:lineRule="auto"/>
        <w:ind w:firstLine="567"/>
        <w:rPr>
          <w:rFonts w:ascii="Cambria" w:eastAsia="MS Mincho" w:hAnsi="Cambria" w:cs="Cambria"/>
          <w:b/>
          <w:bCs/>
          <w:sz w:val="24"/>
          <w:szCs w:val="24"/>
        </w:rPr>
      </w:pPr>
      <w:r>
        <w:rPr>
          <w:rFonts w:ascii="Cambria" w:eastAsia="MS Mincho" w:hAnsi="Cambria" w:cs="Cambria"/>
          <w:b/>
          <w:bCs/>
          <w:sz w:val="24"/>
          <w:szCs w:val="24"/>
        </w:rPr>
        <w:t>9.1. Дополнительные сведения об эмитенте</w:t>
      </w: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9.1.1. Сведения о размере, структуре уставного (складочного) капитала (паевого фонда) эмитента</w:t>
      </w: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sz w:val="24"/>
          <w:szCs w:val="24"/>
        </w:rPr>
      </w:pPr>
    </w:p>
    <w:p w:rsidR="00E25BAB" w:rsidRDefault="00E25BAB" w:rsidP="00E25BAB">
      <w:pPr>
        <w:autoSpaceDE w:val="0"/>
        <w:autoSpaceDN w:val="0"/>
        <w:adjustRightInd w:val="0"/>
        <w:spacing w:after="0" w:line="240" w:lineRule="auto"/>
        <w:ind w:firstLine="567"/>
        <w:rPr>
          <w:rFonts w:ascii="Cambria" w:eastAsia="MS Mincho" w:hAnsi="Cambria" w:cs="Cambria"/>
          <w:b/>
          <w:bCs/>
          <w:i/>
          <w:iCs/>
          <w:sz w:val="24"/>
          <w:szCs w:val="24"/>
        </w:rPr>
      </w:pPr>
      <w:r>
        <w:rPr>
          <w:rFonts w:ascii="Cambria" w:eastAsia="MS Mincho" w:hAnsi="Cambria" w:cs="Cambria"/>
          <w:sz w:val="24"/>
          <w:szCs w:val="24"/>
        </w:rPr>
        <w:t xml:space="preserve">Размер уставного (складочного) капитала (паевого фонда) эмитента на дату утверждения проспекта ценных бумаг: </w:t>
      </w:r>
      <w:r>
        <w:rPr>
          <w:rFonts w:ascii="Cambria" w:eastAsia="MS Mincho" w:hAnsi="Cambria" w:cs="Cambria"/>
          <w:b/>
          <w:bCs/>
          <w:i/>
          <w:iCs/>
          <w:sz w:val="24"/>
          <w:szCs w:val="24"/>
        </w:rPr>
        <w:t>3 000 000 рублей</w:t>
      </w:r>
    </w:p>
    <w:p w:rsidR="00E25BAB" w:rsidRDefault="00E25BAB" w:rsidP="00E25BAB">
      <w:pPr>
        <w:autoSpaceDE w:val="0"/>
        <w:autoSpaceDN w:val="0"/>
        <w:adjustRightInd w:val="0"/>
        <w:spacing w:after="0" w:line="240" w:lineRule="auto"/>
        <w:ind w:firstLine="567"/>
        <w:jc w:val="both"/>
        <w:rPr>
          <w:rFonts w:ascii="Cambria" w:eastAsia="MS Mincho" w:hAnsi="Cambria" w:cs="Cambria"/>
          <w:sz w:val="24"/>
          <w:szCs w:val="24"/>
        </w:rPr>
      </w:pPr>
      <w:r>
        <w:rPr>
          <w:rFonts w:ascii="Cambria" w:eastAsia="MS Mincho" w:hAnsi="Cambria" w:cs="Cambria"/>
          <w:sz w:val="24"/>
          <w:szCs w:val="24"/>
        </w:rPr>
        <w:t xml:space="preserve">Размер долей участников: </w:t>
      </w:r>
      <w:r>
        <w:rPr>
          <w:rFonts w:ascii="Cambria" w:eastAsia="MS Mincho" w:hAnsi="Cambria" w:cs="Cambria"/>
          <w:b/>
          <w:bCs/>
          <w:i/>
          <w:iCs/>
          <w:sz w:val="24"/>
          <w:szCs w:val="24"/>
        </w:rPr>
        <w:t>доля размером 3 000 000 рублей, что составляет 100% от уставного капитала Эмитента, принадлежит Единственному участнику – Таштемирову Равилю Руйшановичу</w:t>
      </w: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9.1.2. Сведения об изменении размера уставного (складочного) капитала (паевого фонда) эмитента</w:t>
      </w: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27"/>
        <w:gridCol w:w="1849"/>
        <w:gridCol w:w="1988"/>
        <w:gridCol w:w="1296"/>
        <w:gridCol w:w="2093"/>
      </w:tblGrid>
      <w:tr w:rsidR="00E25BAB">
        <w:tblPrEx>
          <w:tblCellMar>
            <w:top w:w="0" w:type="dxa"/>
            <w:bottom w:w="0" w:type="dxa"/>
          </w:tblCellMar>
        </w:tblPrEx>
        <w:trPr>
          <w:jc w:val="center"/>
        </w:trPr>
        <w:tc>
          <w:tcPr>
            <w:tcW w:w="1727" w:type="dxa"/>
            <w:tcBorders>
              <w:top w:val="single" w:sz="4" w:space="0" w:color="auto"/>
              <w:bottom w:val="single" w:sz="4" w:space="0" w:color="auto"/>
              <w:right w:val="single" w:sz="4" w:space="0" w:color="auto"/>
            </w:tcBorders>
          </w:tcPr>
          <w:p w:rsidR="00E25BAB" w:rsidRDefault="00E25BAB">
            <w:pPr>
              <w:tabs>
                <w:tab w:val="left" w:pos="1832"/>
                <w:tab w:val="left" w:pos="20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b/>
                <w:bCs/>
                <w:sz w:val="16"/>
                <w:szCs w:val="16"/>
              </w:rPr>
            </w:pPr>
            <w:r>
              <w:rPr>
                <w:rFonts w:ascii="Cambria" w:eastAsia="MS Mincho" w:hAnsi="Cambria" w:cs="Cambria"/>
                <w:b/>
                <w:bCs/>
                <w:sz w:val="16"/>
                <w:szCs w:val="16"/>
              </w:rPr>
              <w:t xml:space="preserve">Размер и структура уставного капитала до соответствующего изменения, руб. </w:t>
            </w:r>
          </w:p>
        </w:tc>
        <w:tc>
          <w:tcPr>
            <w:tcW w:w="1849" w:type="dxa"/>
            <w:tcBorders>
              <w:top w:val="single" w:sz="4" w:space="0" w:color="auto"/>
              <w:left w:val="single" w:sz="4" w:space="0" w:color="auto"/>
              <w:bottom w:val="single" w:sz="4" w:space="0" w:color="auto"/>
              <w:right w:val="single" w:sz="4" w:space="0" w:color="auto"/>
            </w:tcBorders>
          </w:tcPr>
          <w:p w:rsidR="00E25BAB" w:rsidRDefault="00E25BAB">
            <w:pPr>
              <w:tabs>
                <w:tab w:val="left" w:pos="1832"/>
                <w:tab w:val="left" w:pos="20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b/>
                <w:bCs/>
                <w:sz w:val="16"/>
                <w:szCs w:val="16"/>
              </w:rPr>
            </w:pPr>
            <w:r>
              <w:rPr>
                <w:rFonts w:ascii="Cambria" w:eastAsia="MS Mincho" w:hAnsi="Cambria" w:cs="Cambria"/>
                <w:b/>
                <w:bCs/>
                <w:sz w:val="16"/>
                <w:szCs w:val="16"/>
              </w:rPr>
              <w:t>Наименование органа управления Эмитента, принявшего решение об изменении размера уставного капитала поручителя</w:t>
            </w:r>
          </w:p>
        </w:tc>
        <w:tc>
          <w:tcPr>
            <w:tcW w:w="1988" w:type="dxa"/>
            <w:tcBorders>
              <w:top w:val="single" w:sz="4" w:space="0" w:color="auto"/>
              <w:left w:val="single" w:sz="4" w:space="0" w:color="auto"/>
              <w:bottom w:val="single" w:sz="4" w:space="0" w:color="auto"/>
              <w:right w:val="single" w:sz="4" w:space="0" w:color="auto"/>
            </w:tcBorders>
          </w:tcPr>
          <w:p w:rsidR="00E25BAB" w:rsidRDefault="00E25BAB">
            <w:pPr>
              <w:tabs>
                <w:tab w:val="left" w:pos="1832"/>
                <w:tab w:val="left" w:pos="20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b/>
                <w:bCs/>
                <w:sz w:val="16"/>
                <w:szCs w:val="16"/>
              </w:rPr>
            </w:pPr>
            <w:r>
              <w:rPr>
                <w:rFonts w:ascii="Cambria" w:eastAsia="MS Mincho" w:hAnsi="Cambria" w:cs="Cambria"/>
                <w:b/>
                <w:bCs/>
                <w:sz w:val="16"/>
                <w:szCs w:val="16"/>
              </w:rPr>
              <w:t xml:space="preserve">Дата составления и номер протокола собрания (заседания) органа управления Эмитента, на котором принято решение об изменении размера его уставного капитала </w:t>
            </w:r>
          </w:p>
        </w:tc>
        <w:tc>
          <w:tcPr>
            <w:tcW w:w="1296" w:type="dxa"/>
            <w:tcBorders>
              <w:top w:val="single" w:sz="4" w:space="0" w:color="auto"/>
              <w:left w:val="single" w:sz="4" w:space="0" w:color="auto"/>
              <w:bottom w:val="single" w:sz="4" w:space="0" w:color="auto"/>
              <w:right w:val="single" w:sz="4" w:space="0" w:color="auto"/>
            </w:tcBorders>
          </w:tcPr>
          <w:p w:rsidR="00E25BAB" w:rsidRDefault="00E25BAB">
            <w:pPr>
              <w:tabs>
                <w:tab w:val="left" w:pos="1832"/>
                <w:tab w:val="left" w:pos="20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b/>
                <w:bCs/>
                <w:sz w:val="16"/>
                <w:szCs w:val="16"/>
              </w:rPr>
            </w:pPr>
            <w:r>
              <w:rPr>
                <w:rFonts w:ascii="Cambria" w:eastAsia="MS Mincho" w:hAnsi="Cambria" w:cs="Cambria"/>
                <w:b/>
                <w:bCs/>
                <w:sz w:val="16"/>
                <w:szCs w:val="16"/>
              </w:rPr>
              <w:t>Дата изменения размера уставного капитала Эмитента</w:t>
            </w:r>
          </w:p>
        </w:tc>
        <w:tc>
          <w:tcPr>
            <w:tcW w:w="2093" w:type="dxa"/>
            <w:tcBorders>
              <w:top w:val="single" w:sz="4" w:space="0" w:color="auto"/>
              <w:left w:val="single" w:sz="4" w:space="0" w:color="auto"/>
              <w:bottom w:val="single" w:sz="4" w:space="0" w:color="auto"/>
            </w:tcBorders>
          </w:tcPr>
          <w:p w:rsidR="00E25BAB" w:rsidRDefault="00E25BAB">
            <w:pPr>
              <w:tabs>
                <w:tab w:val="left" w:pos="1832"/>
                <w:tab w:val="left" w:pos="20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b/>
                <w:bCs/>
                <w:sz w:val="16"/>
                <w:szCs w:val="16"/>
              </w:rPr>
            </w:pPr>
            <w:r>
              <w:rPr>
                <w:rFonts w:ascii="Cambria" w:eastAsia="MS Mincho" w:hAnsi="Cambria" w:cs="Cambria"/>
                <w:b/>
                <w:bCs/>
                <w:sz w:val="16"/>
                <w:szCs w:val="16"/>
              </w:rPr>
              <w:t xml:space="preserve">Размер и структура уставного капитала Эмитента после соответствующего изменения, руб. </w:t>
            </w:r>
          </w:p>
        </w:tc>
      </w:tr>
      <w:tr w:rsidR="00E25BAB">
        <w:tblPrEx>
          <w:tblCellMar>
            <w:top w:w="0" w:type="dxa"/>
            <w:bottom w:w="0" w:type="dxa"/>
          </w:tblCellMar>
        </w:tblPrEx>
        <w:trPr>
          <w:jc w:val="center"/>
        </w:trPr>
        <w:tc>
          <w:tcPr>
            <w:tcW w:w="1727" w:type="dxa"/>
            <w:tcBorders>
              <w:top w:val="single" w:sz="4" w:space="0" w:color="auto"/>
              <w:bottom w:val="single" w:sz="4" w:space="0" w:color="auto"/>
              <w:right w:val="single" w:sz="4" w:space="0" w:color="auto"/>
            </w:tcBorders>
          </w:tcPr>
          <w:p w:rsidR="00E25BAB" w:rsidRDefault="00E25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sz w:val="24"/>
                <w:szCs w:val="24"/>
              </w:rPr>
            </w:pPr>
            <w:r>
              <w:rPr>
                <w:rFonts w:ascii="Cambria" w:eastAsia="MS Mincho" w:hAnsi="Cambria" w:cs="Cambria"/>
                <w:sz w:val="24"/>
                <w:szCs w:val="24"/>
              </w:rPr>
              <w:t>10 000</w:t>
            </w:r>
          </w:p>
        </w:tc>
        <w:tc>
          <w:tcPr>
            <w:tcW w:w="1849" w:type="dxa"/>
            <w:tcBorders>
              <w:top w:val="single" w:sz="4" w:space="0" w:color="auto"/>
              <w:left w:val="single" w:sz="4" w:space="0" w:color="auto"/>
              <w:bottom w:val="single" w:sz="4" w:space="0" w:color="auto"/>
              <w:right w:val="single" w:sz="4" w:space="0" w:color="auto"/>
            </w:tcBorders>
          </w:tcPr>
          <w:p w:rsidR="00E25BAB" w:rsidRDefault="00E25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sz w:val="24"/>
                <w:szCs w:val="24"/>
              </w:rPr>
            </w:pPr>
            <w:r>
              <w:rPr>
                <w:rFonts w:ascii="Cambria" w:eastAsia="MS Mincho" w:hAnsi="Cambria" w:cs="Cambria"/>
                <w:sz w:val="24"/>
                <w:szCs w:val="24"/>
              </w:rPr>
              <w:t>Единственный участник</w:t>
            </w:r>
          </w:p>
        </w:tc>
        <w:tc>
          <w:tcPr>
            <w:tcW w:w="1988" w:type="dxa"/>
            <w:tcBorders>
              <w:top w:val="single" w:sz="4" w:space="0" w:color="auto"/>
              <w:left w:val="single" w:sz="4" w:space="0" w:color="auto"/>
              <w:bottom w:val="single" w:sz="4" w:space="0" w:color="auto"/>
              <w:right w:val="single" w:sz="4" w:space="0" w:color="auto"/>
            </w:tcBorders>
          </w:tcPr>
          <w:p w:rsidR="00E25BAB" w:rsidRDefault="00E25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sz w:val="24"/>
                <w:szCs w:val="24"/>
              </w:rPr>
            </w:pPr>
            <w:r>
              <w:rPr>
                <w:rFonts w:ascii="Cambria" w:eastAsia="MS Mincho" w:hAnsi="Cambria" w:cs="Cambria"/>
                <w:sz w:val="24"/>
                <w:szCs w:val="24"/>
              </w:rPr>
              <w:t>27.01.2015, №4</w:t>
            </w:r>
          </w:p>
        </w:tc>
        <w:tc>
          <w:tcPr>
            <w:tcW w:w="1296" w:type="dxa"/>
            <w:tcBorders>
              <w:top w:val="single" w:sz="4" w:space="0" w:color="auto"/>
              <w:left w:val="single" w:sz="4" w:space="0" w:color="auto"/>
              <w:bottom w:val="single" w:sz="4" w:space="0" w:color="auto"/>
              <w:right w:val="single" w:sz="4" w:space="0" w:color="auto"/>
            </w:tcBorders>
          </w:tcPr>
          <w:p w:rsidR="00E25BAB" w:rsidRDefault="00E25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sz w:val="24"/>
                <w:szCs w:val="24"/>
              </w:rPr>
            </w:pPr>
            <w:r>
              <w:rPr>
                <w:rFonts w:ascii="Cambria" w:eastAsia="MS Mincho" w:hAnsi="Cambria" w:cs="Cambria"/>
                <w:sz w:val="24"/>
                <w:szCs w:val="24"/>
              </w:rPr>
              <w:t>16.02.2015</w:t>
            </w:r>
          </w:p>
        </w:tc>
        <w:tc>
          <w:tcPr>
            <w:tcW w:w="2093" w:type="dxa"/>
            <w:tcBorders>
              <w:top w:val="single" w:sz="4" w:space="0" w:color="auto"/>
              <w:left w:val="single" w:sz="4" w:space="0" w:color="auto"/>
              <w:bottom w:val="single" w:sz="4" w:space="0" w:color="auto"/>
            </w:tcBorders>
          </w:tcPr>
          <w:p w:rsidR="00E25BAB" w:rsidRDefault="00E25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mbria" w:eastAsia="MS Mincho" w:hAnsi="Cambria" w:cs="Cambria"/>
                <w:sz w:val="24"/>
                <w:szCs w:val="24"/>
              </w:rPr>
            </w:pPr>
            <w:r>
              <w:rPr>
                <w:rFonts w:ascii="Cambria" w:eastAsia="MS Mincho" w:hAnsi="Cambria" w:cs="Cambria"/>
                <w:sz w:val="24"/>
                <w:szCs w:val="24"/>
              </w:rPr>
              <w:t xml:space="preserve">3 000 000 </w:t>
            </w:r>
          </w:p>
        </w:tc>
      </w:tr>
    </w:tbl>
    <w:p w:rsidR="00E25BAB" w:rsidRDefault="00E25BAB" w:rsidP="00E25BAB">
      <w:pPr>
        <w:widowControl w:val="0"/>
        <w:autoSpaceDE w:val="0"/>
        <w:autoSpaceDN w:val="0"/>
        <w:adjustRightInd w:val="0"/>
        <w:spacing w:after="0" w:line="240" w:lineRule="auto"/>
        <w:jc w:val="both"/>
        <w:rPr>
          <w:rFonts w:ascii="Cambria" w:eastAsia="MS Mincho" w:hAnsi="Cambria" w:cs="Cambria"/>
          <w:b/>
          <w:bCs/>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9.1.3. Сведения о порядке созыва и проведения собрания (заседания) высшего органа управления эмитента</w:t>
      </w:r>
    </w:p>
    <w:p w:rsidR="00E25BAB" w:rsidRDefault="00E25BAB" w:rsidP="00E25BAB">
      <w:pPr>
        <w:autoSpaceDE w:val="0"/>
        <w:autoSpaceDN w:val="0"/>
        <w:adjustRightInd w:val="0"/>
        <w:spacing w:after="0" w:line="240" w:lineRule="auto"/>
        <w:jc w:val="both"/>
        <w:rPr>
          <w:rFonts w:ascii="Cambria" w:eastAsia="MS Mincho" w:hAnsi="Cambria" w:cs="Cambria"/>
          <w:sz w:val="24"/>
          <w:szCs w:val="24"/>
        </w:rPr>
      </w:pPr>
    </w:p>
    <w:p w:rsidR="00E25BAB" w:rsidRDefault="00E25BAB" w:rsidP="00E25BAB">
      <w:pPr>
        <w:widowControl w:val="0"/>
        <w:shd w:val="clear" w:color="auto" w:fill="FFFFFF"/>
        <w:tabs>
          <w:tab w:val="left" w:pos="1080"/>
        </w:tabs>
        <w:autoSpaceDE w:val="0"/>
        <w:autoSpaceDN w:val="0"/>
        <w:adjustRightInd w:val="0"/>
        <w:spacing w:after="0" w:line="240" w:lineRule="auto"/>
        <w:ind w:firstLine="540"/>
        <w:jc w:val="both"/>
        <w:rPr>
          <w:rFonts w:ascii="Cambria" w:eastAsia="MS Mincho" w:hAnsi="Cambria" w:cs="Cambria"/>
          <w:b/>
          <w:bCs/>
          <w:i/>
          <w:iCs/>
          <w:color w:val="000000"/>
          <w:spacing w:val="-6"/>
          <w:sz w:val="24"/>
          <w:szCs w:val="24"/>
        </w:rPr>
      </w:pPr>
      <w:r>
        <w:rPr>
          <w:rFonts w:ascii="Cambria" w:eastAsia="MS Mincho" w:hAnsi="Cambria" w:cs="Cambria"/>
          <w:sz w:val="24"/>
          <w:szCs w:val="24"/>
        </w:rPr>
        <w:t>Наименование высшего органа управления эмитента:</w:t>
      </w:r>
      <w:r>
        <w:rPr>
          <w:rFonts w:ascii="Cambria" w:eastAsia="MS Mincho" w:hAnsi="Cambria" w:cs="Cambria"/>
          <w:b/>
          <w:bCs/>
          <w:i/>
          <w:iCs/>
          <w:color w:val="000000"/>
          <w:spacing w:val="-6"/>
          <w:sz w:val="24"/>
          <w:szCs w:val="24"/>
        </w:rPr>
        <w:t xml:space="preserve"> </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 xml:space="preserve">В соответствии Уставом Эмитента высшим органом управления является общее собрание участников Общества. </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sz w:val="24"/>
          <w:szCs w:val="24"/>
        </w:rPr>
        <w:t xml:space="preserve">Порядок уведомления акционеров (участников) о проведении собрания (заседания) высшего органа управления эмитента: </w:t>
      </w:r>
      <w:r>
        <w:rPr>
          <w:rFonts w:ascii="Cambria" w:eastAsia="MS Mincho" w:hAnsi="Cambria" w:cs="Cambria"/>
          <w:b/>
          <w:bCs/>
          <w:i/>
          <w:iCs/>
          <w:color w:val="000000"/>
          <w:spacing w:val="-6"/>
          <w:sz w:val="24"/>
          <w:szCs w:val="24"/>
        </w:rPr>
        <w:t>Генеральный директор Общества утверждает повестку дня и организует подготовку к проведению Общего собрания участников Общества. Генеральный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дней до даты проведения собрания.</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ст. 36 Федерального закона «Об обществах с ограниченной ответственностью».</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статей 34, 35, 36, 37, 38 и 43 Федерального закона «Об обществах с ограниченной ответственностью» не применяются, за </w:t>
      </w:r>
      <w:r>
        <w:rPr>
          <w:rFonts w:ascii="Cambria" w:eastAsia="MS Mincho" w:hAnsi="Cambria" w:cs="Cambria"/>
          <w:b/>
          <w:bCs/>
          <w:i/>
          <w:iCs/>
          <w:color w:val="000000"/>
          <w:spacing w:val="-6"/>
          <w:sz w:val="24"/>
          <w:szCs w:val="24"/>
        </w:rPr>
        <w:lastRenderedPageBreak/>
        <w:t>исключением положений, касающихся сроков проведения годового общего собрания участников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sz w:val="24"/>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Pr>
          <w:rFonts w:ascii="Cambria" w:eastAsia="MS Mincho" w:hAnsi="Cambria" w:cs="Cambria"/>
          <w:sz w:val="20"/>
          <w:szCs w:val="20"/>
        </w:rPr>
        <w:t xml:space="preserve"> </w:t>
      </w:r>
      <w:r>
        <w:rPr>
          <w:rFonts w:ascii="Cambria" w:eastAsia="MS Mincho" w:hAnsi="Cambria" w:cs="Cambria"/>
          <w:b/>
          <w:bCs/>
          <w:i/>
          <w:iCs/>
          <w:color w:val="000000"/>
          <w:spacing w:val="-6"/>
          <w:sz w:val="24"/>
          <w:szCs w:val="24"/>
        </w:rPr>
        <w:t>Внеочередные собрания созываются генеральным директором по его инициативе, по требованию Ревизионной комиссии, аудитора, а также участников, обладающих в совокупности не менее чем одной десятой от общего числа голосов участников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В случае принятия решения о проведении внеочередного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Генеральный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Решение Генерального директора Общества об отказе от созыва внеочередного Общего собрания участников по требованию участников, Ревизионной комиссии (Ревизора) или аудитора может быть обжаловано в суд.</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В случае если в течение 5 дней с даты предъявления требования аудитора или участников, обладающих в совокупности не менее чем одной десятой от общего числа голосов участников, не принято решение о созыве внеочередного Общего собрания участников или принято решение об отказе от его созыва, внеочередное Общее собрание может быть созвано лицами, требующими его созыва. Все расходы по созыву и проведению внеочередного Общего собрания осуществляются за счет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sz w:val="24"/>
          <w:szCs w:val="24"/>
        </w:rPr>
      </w:pPr>
      <w:r>
        <w:rPr>
          <w:rFonts w:ascii="Cambria" w:eastAsia="MS Mincho" w:hAnsi="Cambria" w:cs="Cambria"/>
          <w:sz w:val="24"/>
          <w:szCs w:val="24"/>
        </w:rPr>
        <w:t>Порядок определения даты проведения собрания (заседания) высшего органа управления эмитента: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Очередное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Проводимые помимо очередного общие собрания участников Общества являются внеочередными.</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Генеральный директор Общества утверждает повестку дня и организует подготовку к проведению Общего собрания участников Общества. Генеральный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дней до даты проведения собрания.</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ст. 36 ФЗ «Об обществах с ограниченной ответственностью».</w:t>
      </w:r>
    </w:p>
    <w:p w:rsidR="00E25BAB" w:rsidRDefault="00E25BAB" w:rsidP="00E25BAB">
      <w:pPr>
        <w:autoSpaceDE w:val="0"/>
        <w:autoSpaceDN w:val="0"/>
        <w:adjustRightInd w:val="0"/>
        <w:spacing w:after="0" w:line="240" w:lineRule="auto"/>
        <w:ind w:firstLine="567"/>
        <w:jc w:val="both"/>
        <w:rPr>
          <w:rFonts w:ascii="Cambria" w:eastAsia="MS Mincho" w:hAnsi="Cambria" w:cs="Cambria"/>
          <w:sz w:val="24"/>
          <w:szCs w:val="24"/>
        </w:rPr>
      </w:pPr>
      <w:r>
        <w:rPr>
          <w:rFonts w:ascii="Cambria" w:eastAsia="MS Mincho" w:hAnsi="Cambria" w:cs="Cambria"/>
          <w:sz w:val="24"/>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lastRenderedPageBreak/>
        <w:t>Генеральный директор Общества утверждает повестку дня и организует подготовку к проведению Общего собрания участников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15 (пятнадцать) дней до его проведения.</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В этом случае орган или лица, созывающие собрание, обязаны не позднее, чем за 10 (десять) дней до его проведения уведомить всех участников Общества заказным письмом.</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sz w:val="24"/>
          <w:szCs w:val="24"/>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Pr>
          <w:rFonts w:ascii="Cambria" w:eastAsia="MS Mincho" w:hAnsi="Cambria" w:cs="Cambria"/>
          <w:sz w:val="20"/>
          <w:szCs w:val="20"/>
        </w:rPr>
        <w:t xml:space="preserve"> </w:t>
      </w:r>
      <w:r>
        <w:rPr>
          <w:rFonts w:ascii="Cambria" w:eastAsia="MS Mincho" w:hAnsi="Cambria" w:cs="Cambria"/>
          <w:b/>
          <w:bCs/>
          <w:i/>
          <w:iCs/>
          <w:color w:val="000000"/>
          <w:spacing w:val="-6"/>
          <w:sz w:val="24"/>
          <w:szCs w:val="24"/>
        </w:rPr>
        <w:t>К информации и материалам, подлежащим предоставлению участникам Общества при подготовке Общего собрания участников, относится годовой отчет Общества, заключение Ревизора Общества и аудитора по результатам проверки годовых отчетов и годовых бухгалтерских балансов Общества; сведения о кандидате (кандидатах) на должность Генерального директора, в Ревизионную комиссию (Ревизоры) Общества; проект изменений и дополнений, вносимых в Устав Общества, или Устав Общества в новой редакции; проекты внутренних документов Общества, а также иная информация (материалы), предусмотренная Уставом. 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E25BAB" w:rsidRDefault="00E25BAB" w:rsidP="00E25BAB">
      <w:pPr>
        <w:autoSpaceDE w:val="0"/>
        <w:autoSpaceDN w:val="0"/>
        <w:adjustRightInd w:val="0"/>
        <w:spacing w:after="0" w:line="240" w:lineRule="auto"/>
        <w:ind w:firstLine="567"/>
        <w:jc w:val="both"/>
        <w:rPr>
          <w:rFonts w:ascii="Cambria" w:eastAsia="MS Mincho" w:hAnsi="Cambria" w:cs="Cambria"/>
          <w:sz w:val="24"/>
          <w:szCs w:val="24"/>
        </w:rPr>
      </w:pPr>
      <w:r>
        <w:rPr>
          <w:rFonts w:ascii="Cambria" w:eastAsia="MS Mincho" w:hAnsi="Cambria" w:cs="Cambria"/>
          <w:sz w:val="24"/>
          <w:szCs w:val="24"/>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Общее собрание открывается Генеральным директором Общества (или в предусмотренных законом случаях – иное лицо).</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Собрание ведет Председатель Общего собрания участников, выбранный из состава участников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Решения Общего собрания участников принимаются открытым голосованием.</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Голосование на Общем собрании проводится закрыто (тайно), если этого требуют участники (представители участников), обладающие не менее чем 10% голосов от общего числа голосов, которыми обладают присутствующие на собрании участники (представители участников).</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Исполнительный орган общества организует ведение протокола общего собрания участников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r>
        <w:rPr>
          <w:rFonts w:ascii="Cambria" w:eastAsia="MS Mincho" w:hAnsi="Cambria" w:cs="Cambria"/>
          <w:b/>
          <w:bCs/>
          <w:i/>
          <w:iCs/>
          <w:color w:val="000000"/>
          <w:spacing w:val="-6"/>
          <w:sz w:val="24"/>
          <w:szCs w:val="24"/>
        </w:rP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r>
        <w:rPr>
          <w:rFonts w:ascii="Cambria" w:eastAsia="MS Mincho" w:hAnsi="Cambria" w:cs="Cambria"/>
          <w:b/>
          <w:bCs/>
          <w:i/>
          <w:iCs/>
          <w:color w:val="000000"/>
          <w:spacing w:val="-6"/>
          <w:sz w:val="24"/>
          <w:szCs w:val="24"/>
        </w:rPr>
        <w:lastRenderedPageBreak/>
        <w:t>порядке, предусмотренном для сообщения о проведении общего собрания участников общества.</w:t>
      </w:r>
    </w:p>
    <w:p w:rsidR="00E25BAB" w:rsidRDefault="00E25BAB" w:rsidP="00E25BAB">
      <w:pPr>
        <w:autoSpaceDE w:val="0"/>
        <w:autoSpaceDN w:val="0"/>
        <w:adjustRightInd w:val="0"/>
        <w:spacing w:after="0" w:line="240" w:lineRule="auto"/>
        <w:ind w:firstLine="567"/>
        <w:jc w:val="both"/>
        <w:rPr>
          <w:rFonts w:ascii="Cambria" w:eastAsia="MS Mincho" w:hAnsi="Cambria" w:cs="Cambria"/>
          <w:b/>
          <w:bCs/>
          <w:i/>
          <w:iCs/>
          <w:color w:val="000000"/>
          <w:spacing w:val="-6"/>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E25BAB" w:rsidRDefault="00E25BAB" w:rsidP="00E25BAB">
      <w:pPr>
        <w:autoSpaceDE w:val="0"/>
        <w:autoSpaceDN w:val="0"/>
        <w:adjustRightInd w:val="0"/>
        <w:spacing w:after="0" w:line="240" w:lineRule="auto"/>
        <w:ind w:firstLine="284"/>
        <w:jc w:val="both"/>
        <w:rPr>
          <w:rFonts w:ascii="Cambria" w:eastAsia="MS Mincho" w:hAnsi="Cambria" w:cs="Cambria"/>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sz w:val="24"/>
          <w:szCs w:val="24"/>
        </w:rPr>
        <w:t xml:space="preserve">Список коммерческих организаций, в которых эмитент на дату утверждения проспекта ценных бумаг владеет не менее чем 5 процентами уставного (складочного) капитала (паевого фонда) либо не менее чем 5 процентами обыкновенных акций: </w:t>
      </w:r>
      <w:r>
        <w:rPr>
          <w:rFonts w:ascii="Cambria" w:eastAsia="MS Mincho" w:hAnsi="Cambria" w:cs="Cambria"/>
          <w:b/>
          <w:bCs/>
          <w:i/>
          <w:iCs/>
          <w:sz w:val="24"/>
          <w:szCs w:val="24"/>
        </w:rPr>
        <w:t xml:space="preserve">такие организации отсутствуют.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p>
    <w:p w:rsidR="00E25BAB" w:rsidRDefault="00E25BAB" w:rsidP="00E25BAB">
      <w:pPr>
        <w:widowControl w:val="0"/>
        <w:autoSpaceDE w:val="0"/>
        <w:autoSpaceDN w:val="0"/>
        <w:adjustRightInd w:val="0"/>
        <w:spacing w:after="0" w:line="240" w:lineRule="auto"/>
        <w:ind w:firstLine="567"/>
        <w:rPr>
          <w:rFonts w:ascii="Cambria" w:eastAsia="MS Mincho" w:hAnsi="Cambria" w:cs="Cambria"/>
          <w:b/>
          <w:bCs/>
          <w:sz w:val="24"/>
          <w:szCs w:val="24"/>
        </w:rPr>
      </w:pPr>
      <w:r>
        <w:rPr>
          <w:rFonts w:ascii="Cambria" w:eastAsia="MS Mincho" w:hAnsi="Cambria" w:cs="Cambria"/>
          <w:b/>
          <w:bCs/>
          <w:sz w:val="24"/>
          <w:szCs w:val="24"/>
        </w:rPr>
        <w:t>9.1.5. Сведения о существенных сделках, совершенных эмитентом</w:t>
      </w:r>
    </w:p>
    <w:p w:rsidR="00E25BAB" w:rsidRDefault="00E25BAB" w:rsidP="00E25BAB">
      <w:pPr>
        <w:autoSpaceDE w:val="0"/>
        <w:autoSpaceDN w:val="0"/>
        <w:adjustRightInd w:val="0"/>
        <w:spacing w:after="0" w:line="240" w:lineRule="auto"/>
        <w:ind w:firstLine="540"/>
        <w:jc w:val="both"/>
        <w:rPr>
          <w:rFonts w:ascii="Cambria" w:eastAsia="MS Mincho" w:hAnsi="Cambria" w:cs="Cambria"/>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sz w:val="24"/>
          <w:szCs w:val="24"/>
        </w:rPr>
      </w:pPr>
      <w:r>
        <w:rPr>
          <w:rFonts w:ascii="Cambria" w:eastAsia="MS Mincho" w:hAnsi="Cambria" w:cs="Cambria"/>
          <w:sz w:val="24"/>
          <w:szCs w:val="24"/>
        </w:rPr>
        <w:t xml:space="preserve">Существенные сделки (группы взаимосвязанных сделок), размер обязательств по которым составляет 10 и более процентов балансовой стоимости активов эмитента по данным его бухгалтерской отчетности за последний завершенный отчетный период, предшествующий совершению сделки, совершенной эмитентом за каждый завершенный финансовый год, предшествующий дате утверждения проспекта ценных бумаг: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За период с 27.10 2014 года по 31.03.15 год  годы существенные сделки эмитентом не совершались.</w:t>
      </w:r>
    </w:p>
    <w:p w:rsidR="00E25BAB" w:rsidRDefault="00E25BAB" w:rsidP="00E25BAB">
      <w:pPr>
        <w:autoSpaceDE w:val="0"/>
        <w:autoSpaceDN w:val="0"/>
        <w:adjustRightInd w:val="0"/>
        <w:spacing w:after="0" w:line="240" w:lineRule="auto"/>
        <w:ind w:firstLine="540"/>
        <w:jc w:val="both"/>
        <w:rPr>
          <w:rFonts w:ascii="Cambria" w:eastAsia="MS Mincho" w:hAnsi="Cambria" w:cs="Cambria"/>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9.1.6. Сведения о кредитных рейтингах эмитента</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sz w:val="24"/>
          <w:szCs w:val="24"/>
        </w:rPr>
        <w:t xml:space="preserve">Кредитные рейтинги, присвоенные эмитенту и/или ценным бумагам эмитента за каждый завершенный финансовый год: </w:t>
      </w:r>
      <w:r>
        <w:rPr>
          <w:rFonts w:ascii="Cambria" w:eastAsia="MS Mincho" w:hAnsi="Cambria" w:cs="Cambria"/>
          <w:b/>
          <w:bCs/>
          <w:i/>
          <w:iCs/>
          <w:sz w:val="24"/>
          <w:szCs w:val="24"/>
        </w:rPr>
        <w:t xml:space="preserve">за указанный период кредитные рейтинги не присваивались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9.2. Сведения о каждой категории (типе) акций эмитента</w:t>
      </w:r>
    </w:p>
    <w:p w:rsidR="00E25BAB" w:rsidRDefault="00E25BAB" w:rsidP="00E25BAB">
      <w:pPr>
        <w:autoSpaceDE w:val="0"/>
        <w:autoSpaceDN w:val="0"/>
        <w:adjustRightInd w:val="0"/>
        <w:spacing w:after="0" w:line="240" w:lineRule="auto"/>
        <w:ind w:firstLine="540"/>
        <w:jc w:val="both"/>
        <w:rPr>
          <w:rFonts w:ascii="Cambria" w:eastAsia="MS Mincho" w:hAnsi="Cambria" w:cs="Cambria"/>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 xml:space="preserve">Эмитент не является акционерным обществом.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9.3. Сведения о предыдущих выпусках эмиссионных ценных бумаг эмитента, за исключением акций эмитента</w:t>
      </w:r>
    </w:p>
    <w:p w:rsidR="00E25BAB" w:rsidRDefault="00E25BAB" w:rsidP="00E25BAB">
      <w:pPr>
        <w:autoSpaceDE w:val="0"/>
        <w:autoSpaceDN w:val="0"/>
        <w:adjustRightInd w:val="0"/>
        <w:spacing w:after="0" w:line="240" w:lineRule="auto"/>
        <w:rPr>
          <w:rFonts w:ascii="Cambria" w:eastAsia="MS Mincho" w:hAnsi="Cambria" w:cs="Cambria"/>
          <w:sz w:val="24"/>
          <w:szCs w:val="24"/>
        </w:rPr>
      </w:pPr>
    </w:p>
    <w:p w:rsidR="00E25BAB" w:rsidRDefault="00E25BAB" w:rsidP="00E25BAB">
      <w:pPr>
        <w:autoSpaceDE w:val="0"/>
        <w:autoSpaceDN w:val="0"/>
        <w:adjustRightInd w:val="0"/>
        <w:spacing w:after="0" w:line="240" w:lineRule="auto"/>
        <w:ind w:firstLine="567"/>
        <w:rPr>
          <w:rFonts w:ascii="Cambria" w:eastAsia="MS Mincho" w:hAnsi="Cambria" w:cs="Cambria"/>
          <w:b/>
          <w:bCs/>
          <w:i/>
          <w:iCs/>
          <w:sz w:val="24"/>
          <w:szCs w:val="24"/>
        </w:rPr>
      </w:pPr>
      <w:r>
        <w:rPr>
          <w:rFonts w:ascii="Cambria" w:eastAsia="MS Mincho" w:hAnsi="Cambria" w:cs="Cambria"/>
          <w:sz w:val="24"/>
          <w:szCs w:val="24"/>
        </w:rPr>
        <w:t xml:space="preserve">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и/или находятся в обращении): </w:t>
      </w:r>
      <w:r>
        <w:rPr>
          <w:rFonts w:ascii="Cambria" w:eastAsia="MS Mincho" w:hAnsi="Cambria" w:cs="Cambria"/>
          <w:b/>
          <w:bCs/>
          <w:i/>
          <w:iCs/>
          <w:sz w:val="24"/>
          <w:szCs w:val="24"/>
        </w:rPr>
        <w:t xml:space="preserve">у Эмитента отсутствуют выпуски ценных бумаг. </w:t>
      </w:r>
    </w:p>
    <w:p w:rsidR="00E25BAB" w:rsidRDefault="00E25BAB" w:rsidP="00E25BAB">
      <w:pPr>
        <w:autoSpaceDE w:val="0"/>
        <w:autoSpaceDN w:val="0"/>
        <w:adjustRightInd w:val="0"/>
        <w:spacing w:after="0" w:line="240" w:lineRule="auto"/>
        <w:ind w:firstLine="567"/>
        <w:rPr>
          <w:rFonts w:ascii="Cambria" w:eastAsia="MS Mincho" w:hAnsi="Cambria" w:cs="Cambria"/>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 xml:space="preserve">9.4.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 </w:t>
      </w:r>
    </w:p>
    <w:p w:rsidR="00E25BAB" w:rsidRDefault="00E25BAB" w:rsidP="00E25BAB">
      <w:pPr>
        <w:autoSpaceDE w:val="0"/>
        <w:autoSpaceDN w:val="0"/>
        <w:adjustRightInd w:val="0"/>
        <w:spacing w:after="0" w:line="240" w:lineRule="auto"/>
        <w:ind w:firstLine="539"/>
        <w:jc w:val="both"/>
        <w:rPr>
          <w:rFonts w:ascii="Cambria" w:eastAsia="MS Mincho" w:hAnsi="Cambria" w:cs="Cambria"/>
          <w:b/>
          <w:bCs/>
          <w:i/>
          <w:iCs/>
          <w:sz w:val="24"/>
          <w:szCs w:val="24"/>
        </w:rPr>
      </w:pPr>
    </w:p>
    <w:p w:rsidR="00E25BAB" w:rsidRDefault="00E25BAB" w:rsidP="00E25BAB">
      <w:pPr>
        <w:autoSpaceDE w:val="0"/>
        <w:autoSpaceDN w:val="0"/>
        <w:adjustRightInd w:val="0"/>
        <w:spacing w:after="0" w:line="240" w:lineRule="auto"/>
        <w:ind w:firstLine="539"/>
        <w:jc w:val="both"/>
        <w:rPr>
          <w:rFonts w:ascii="Cambria" w:eastAsia="MS Mincho" w:hAnsi="Cambria" w:cs="Cambria"/>
          <w:b/>
          <w:bCs/>
          <w:i/>
          <w:iCs/>
          <w:sz w:val="24"/>
          <w:szCs w:val="24"/>
        </w:rPr>
      </w:pPr>
      <w:r>
        <w:rPr>
          <w:rFonts w:ascii="Cambria" w:eastAsia="MS Mincho" w:hAnsi="Cambria" w:cs="Cambria"/>
          <w:b/>
          <w:bCs/>
          <w:i/>
          <w:iCs/>
          <w:sz w:val="24"/>
          <w:szCs w:val="24"/>
        </w:rPr>
        <w:t>Эмитент ранее не размещал облигации с обеспечением.</w:t>
      </w:r>
    </w:p>
    <w:p w:rsidR="00E25BAB" w:rsidRDefault="00E25BAB" w:rsidP="00E25BAB">
      <w:pPr>
        <w:autoSpaceDE w:val="0"/>
        <w:autoSpaceDN w:val="0"/>
        <w:adjustRightInd w:val="0"/>
        <w:spacing w:after="0" w:line="240" w:lineRule="auto"/>
        <w:ind w:firstLine="539"/>
        <w:jc w:val="both"/>
        <w:rPr>
          <w:rFonts w:ascii="Cambria" w:eastAsia="MS Mincho" w:hAnsi="Cambria" w:cs="Cambria"/>
          <w:b/>
          <w:bCs/>
          <w:i/>
          <w:iCs/>
          <w:sz w:val="24"/>
          <w:szCs w:val="24"/>
        </w:rPr>
      </w:pPr>
    </w:p>
    <w:p w:rsidR="00E25BAB" w:rsidRDefault="00E25BAB" w:rsidP="00E25BAB">
      <w:pPr>
        <w:widowControl w:val="0"/>
        <w:autoSpaceDE w:val="0"/>
        <w:autoSpaceDN w:val="0"/>
        <w:adjustRightInd w:val="0"/>
        <w:spacing w:before="240" w:after="4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9.5. Сведения об организациях, осуществляющих учет прав на эмиссионные ценные бумаги эмитента</w:t>
      </w:r>
    </w:p>
    <w:p w:rsidR="00E25BAB" w:rsidRDefault="00E25BAB" w:rsidP="00E25BAB">
      <w:pPr>
        <w:autoSpaceDE w:val="0"/>
        <w:autoSpaceDN w:val="0"/>
        <w:adjustRightInd w:val="0"/>
        <w:spacing w:after="0" w:line="240" w:lineRule="auto"/>
        <w:ind w:firstLine="539"/>
        <w:jc w:val="both"/>
        <w:rPr>
          <w:rFonts w:ascii="Cambria" w:eastAsia="MS Mincho" w:hAnsi="Cambria" w:cs="Cambria"/>
          <w:b/>
          <w:bCs/>
          <w:i/>
          <w:iCs/>
          <w:sz w:val="24"/>
          <w:szCs w:val="24"/>
        </w:rPr>
      </w:pPr>
    </w:p>
    <w:p w:rsidR="00E25BAB" w:rsidRDefault="00E25BAB" w:rsidP="00E25BAB">
      <w:pPr>
        <w:autoSpaceDE w:val="0"/>
        <w:autoSpaceDN w:val="0"/>
        <w:adjustRightInd w:val="0"/>
        <w:spacing w:after="0" w:line="240" w:lineRule="auto"/>
        <w:ind w:firstLine="539"/>
        <w:jc w:val="both"/>
        <w:rPr>
          <w:rFonts w:ascii="Cambria" w:eastAsia="MS Mincho" w:hAnsi="Cambria" w:cs="Cambria"/>
          <w:b/>
          <w:bCs/>
          <w:i/>
          <w:iCs/>
          <w:sz w:val="24"/>
          <w:szCs w:val="24"/>
        </w:rPr>
      </w:pPr>
      <w:r>
        <w:rPr>
          <w:rFonts w:ascii="Cambria" w:eastAsia="MS Mincho" w:hAnsi="Cambria" w:cs="Cambria"/>
          <w:b/>
          <w:bCs/>
          <w:i/>
          <w:iCs/>
          <w:sz w:val="24"/>
          <w:szCs w:val="24"/>
        </w:rPr>
        <w:t>У Эмитента отсутствуют именные ценные бумаги.</w:t>
      </w:r>
    </w:p>
    <w:p w:rsidR="00E25BAB" w:rsidRDefault="00E25BAB" w:rsidP="00E25BAB">
      <w:pPr>
        <w:autoSpaceDE w:val="0"/>
        <w:autoSpaceDN w:val="0"/>
        <w:adjustRightInd w:val="0"/>
        <w:spacing w:after="0" w:line="240" w:lineRule="auto"/>
        <w:ind w:firstLine="539"/>
        <w:jc w:val="both"/>
        <w:rPr>
          <w:rFonts w:ascii="Cambria" w:eastAsia="MS Mincho" w:hAnsi="Cambria" w:cs="Cambria"/>
          <w:b/>
          <w:bCs/>
          <w:i/>
          <w:iCs/>
          <w:sz w:val="24"/>
          <w:szCs w:val="24"/>
        </w:rPr>
      </w:pPr>
      <w:r>
        <w:rPr>
          <w:rFonts w:ascii="Cambria" w:eastAsia="MS Mincho" w:hAnsi="Cambria" w:cs="Cambria"/>
          <w:b/>
          <w:bCs/>
          <w:i/>
          <w:iCs/>
          <w:sz w:val="24"/>
          <w:szCs w:val="24"/>
        </w:rPr>
        <w:t>Документарные ценные бумаги Эмитента с обязательным централизованным хранением в обращении отсутствуют.</w:t>
      </w:r>
    </w:p>
    <w:p w:rsidR="00E25BAB" w:rsidRDefault="00E25BAB" w:rsidP="00E25BAB">
      <w:pPr>
        <w:widowControl w:val="0"/>
        <w:autoSpaceDE w:val="0"/>
        <w:autoSpaceDN w:val="0"/>
        <w:adjustRightInd w:val="0"/>
        <w:spacing w:before="240" w:after="4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25BAB" w:rsidRDefault="00E25BAB" w:rsidP="00E25BAB">
      <w:pPr>
        <w:autoSpaceDE w:val="0"/>
        <w:autoSpaceDN w:val="0"/>
        <w:adjustRightInd w:val="0"/>
        <w:spacing w:after="0" w:line="240" w:lineRule="auto"/>
        <w:ind w:firstLine="540"/>
        <w:jc w:val="both"/>
        <w:rPr>
          <w:rFonts w:ascii="Cambria" w:eastAsia="MS Mincho" w:hAnsi="Cambria" w:cs="Cambria"/>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sz w:val="24"/>
          <w:szCs w:val="24"/>
        </w:rPr>
      </w:pPr>
      <w:r>
        <w:rPr>
          <w:rFonts w:ascii="Cambria" w:eastAsia="MS Mincho" w:hAnsi="Cambria" w:cs="Cambria"/>
          <w:sz w:val="24"/>
          <w:szCs w:val="24"/>
        </w:rPr>
        <w:t>Названия и реквизиты законодательных актов Российской Федерации, действующих на дату утверждения проспекта ценных бумаг, которые регулируют вопросы импорта и экспорта капитала и могут повлиять на выплату процентов и других платежей, причитающихся нерезидентам - владельцам ценных бумаг эмитента.</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 xml:space="preserve">Федеральный закон «О валютном регулировании и валютном контроле» от 10.12.2003 № 173-ФЗ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Нормативные акты органов валютного регулирования, изданные в соответствии с Федеральным законом «О валютном регулировании и валютном контроле» от 10.12.2003 № 173-ФЗ;</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 xml:space="preserve">Федеральный закон «Об иностранных инвестициях в Российской Федерации» от 09.07.1999 № 160-ФЗ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 xml:space="preserve">Федеральный закон «Об инвестиционной деятельности в Российской Федерации, осуществляемой в форме капитальных вложений» от 25.02.1999 № 39-ФЗ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Федеральный закон «О Центральном банке Российской Федерации (Банке России)» от 10.07.2002 № 86-ФЗ</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 xml:space="preserve">Федеральный закон «О противодействии легализации (отмыванию) доходов, полученных преступным путем, и финансированию терроризма» от 07.08.2001 № 115-ФЗ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Налоговый кодекс Российской Федерации, ч.1, от  31.07.1998 № 146-ФЗ</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Налоговый кодекс Российской Федерации, ч.2, от  05.08.2000  № 117-ФЗ</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Федеральный закон «О рынке ценных бумаг» от 22.04.1996 № 39-ФЗ</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Международные договоры Российской Федерации по вопросам избежания двойного налогообложения.</w:t>
      </w:r>
    </w:p>
    <w:p w:rsidR="00E25BAB" w:rsidRDefault="00E25BAB" w:rsidP="00E25BAB">
      <w:pPr>
        <w:widowControl w:val="0"/>
        <w:autoSpaceDE w:val="0"/>
        <w:autoSpaceDN w:val="0"/>
        <w:adjustRightInd w:val="0"/>
        <w:spacing w:after="0" w:line="240" w:lineRule="auto"/>
        <w:ind w:firstLine="567"/>
        <w:rPr>
          <w:rFonts w:ascii="Cambria" w:eastAsia="MS Mincho" w:hAnsi="Cambria" w:cs="Cambria"/>
          <w:b/>
          <w:bCs/>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p>
    <w:p w:rsidR="00E25BAB" w:rsidRDefault="00E25BAB" w:rsidP="00E25BAB">
      <w:pPr>
        <w:widowControl w:val="0"/>
        <w:autoSpaceDE w:val="0"/>
        <w:autoSpaceDN w:val="0"/>
        <w:adjustRightInd w:val="0"/>
        <w:spacing w:after="0" w:line="240" w:lineRule="auto"/>
        <w:ind w:firstLine="567"/>
        <w:jc w:val="both"/>
        <w:rPr>
          <w:rFonts w:ascii="Cambria" w:eastAsia="MS Mincho" w:hAnsi="Cambria" w:cs="Cambria"/>
          <w:b/>
          <w:bCs/>
          <w:sz w:val="24"/>
          <w:szCs w:val="24"/>
        </w:rPr>
      </w:pPr>
      <w:r>
        <w:rPr>
          <w:rFonts w:ascii="Cambria" w:eastAsia="MS Mincho" w:hAnsi="Cambria" w:cs="Cambria"/>
          <w:b/>
          <w:bCs/>
          <w:sz w:val="24"/>
          <w:szCs w:val="24"/>
        </w:rPr>
        <w:t>9.7. Сведения об объявленных (начисленных) и о выплаченных дивидендах по акциям эмитента, а также о доходах по облигациям эмитента</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 xml:space="preserve">Эмитент не является акционерным обществом.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 xml:space="preserve">Эмитент ранее не осуществлял эмиссию облигаций. </w:t>
      </w: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p>
    <w:p w:rsidR="00E25BAB" w:rsidRDefault="00E25BAB" w:rsidP="00E25BAB">
      <w:pPr>
        <w:widowControl w:val="0"/>
        <w:autoSpaceDE w:val="0"/>
        <w:autoSpaceDN w:val="0"/>
        <w:adjustRightInd w:val="0"/>
        <w:spacing w:after="0" w:line="240" w:lineRule="auto"/>
        <w:ind w:firstLine="567"/>
        <w:rPr>
          <w:rFonts w:ascii="Cambria" w:eastAsia="MS Mincho" w:hAnsi="Cambria" w:cs="Cambria"/>
          <w:b/>
          <w:bCs/>
          <w:sz w:val="24"/>
          <w:szCs w:val="24"/>
        </w:rPr>
      </w:pPr>
      <w:r>
        <w:rPr>
          <w:rFonts w:ascii="Cambria" w:eastAsia="MS Mincho" w:hAnsi="Cambria" w:cs="Cambria"/>
          <w:b/>
          <w:bCs/>
          <w:sz w:val="24"/>
          <w:szCs w:val="24"/>
        </w:rPr>
        <w:t>9.8. Иные сведения</w:t>
      </w:r>
    </w:p>
    <w:p w:rsidR="00E25BAB" w:rsidRDefault="00E25BAB" w:rsidP="00E25BAB">
      <w:pPr>
        <w:widowControl w:val="0"/>
        <w:autoSpaceDE w:val="0"/>
        <w:autoSpaceDN w:val="0"/>
        <w:adjustRightInd w:val="0"/>
        <w:spacing w:after="0" w:line="240" w:lineRule="auto"/>
        <w:ind w:firstLine="567"/>
        <w:rPr>
          <w:rFonts w:ascii="Cambria" w:eastAsia="MS Mincho" w:hAnsi="Cambria" w:cs="Cambria"/>
          <w:b/>
          <w:bCs/>
          <w:i/>
          <w:iCs/>
          <w:sz w:val="24"/>
          <w:szCs w:val="24"/>
        </w:rPr>
      </w:pPr>
    </w:p>
    <w:p w:rsidR="00E25BAB" w:rsidRDefault="00E25BAB" w:rsidP="00E25BAB">
      <w:pPr>
        <w:autoSpaceDE w:val="0"/>
        <w:autoSpaceDN w:val="0"/>
        <w:adjustRightInd w:val="0"/>
        <w:spacing w:after="0" w:line="240" w:lineRule="auto"/>
        <w:ind w:firstLine="540"/>
        <w:jc w:val="both"/>
        <w:rPr>
          <w:rFonts w:ascii="Cambria" w:eastAsia="MS Mincho" w:hAnsi="Cambria" w:cs="Cambria"/>
          <w:b/>
          <w:bCs/>
          <w:i/>
          <w:iCs/>
          <w:sz w:val="24"/>
          <w:szCs w:val="24"/>
        </w:rPr>
      </w:pPr>
      <w:r>
        <w:rPr>
          <w:rFonts w:ascii="Cambria" w:eastAsia="MS Mincho" w:hAnsi="Cambria" w:cs="Cambria"/>
          <w:b/>
          <w:bCs/>
          <w:i/>
          <w:iCs/>
          <w:sz w:val="24"/>
          <w:szCs w:val="24"/>
        </w:rPr>
        <w:t>Иные сведения отсутствуют.</w:t>
      </w:r>
    </w:p>
    <w:p w:rsidR="00E25BAB" w:rsidRDefault="00E25BAB" w:rsidP="00E25BAB">
      <w:pPr>
        <w:widowControl w:val="0"/>
        <w:autoSpaceDE w:val="0"/>
        <w:autoSpaceDN w:val="0"/>
        <w:adjustRightInd w:val="0"/>
        <w:spacing w:after="0" w:line="240" w:lineRule="auto"/>
        <w:ind w:firstLine="567"/>
        <w:rPr>
          <w:rFonts w:ascii="Cambria" w:eastAsia="MS Mincho" w:hAnsi="Cambria" w:cs="Cambria"/>
          <w:b/>
          <w:bCs/>
          <w:sz w:val="24"/>
          <w:szCs w:val="24"/>
        </w:rPr>
      </w:pPr>
      <w:r>
        <w:rPr>
          <w:rFonts w:ascii="Cambria" w:eastAsia="MS Mincho" w:hAnsi="Cambria" w:cs="Cambria"/>
          <w:b/>
          <w:bCs/>
          <w:sz w:val="24"/>
          <w:szCs w:val="24"/>
        </w:rPr>
        <w:br w:type="page"/>
      </w:r>
    </w:p>
    <w:p w:rsidR="00E25BAB" w:rsidRDefault="00E25BAB" w:rsidP="00E25BAB">
      <w:pPr>
        <w:widowControl w:val="0"/>
        <w:autoSpaceDE w:val="0"/>
        <w:autoSpaceDN w:val="0"/>
        <w:adjustRightInd w:val="0"/>
        <w:spacing w:after="0" w:line="240" w:lineRule="auto"/>
        <w:ind w:firstLine="567"/>
        <w:jc w:val="center"/>
        <w:rPr>
          <w:rFonts w:ascii="Cambria" w:eastAsia="MS Mincho" w:hAnsi="Cambria" w:cs="Cambria"/>
          <w:b/>
          <w:bCs/>
          <w:sz w:val="24"/>
          <w:szCs w:val="24"/>
        </w:rPr>
      </w:pPr>
      <w:hyperlink r:id="rId12" w:history="1">
        <w:r>
          <w:rPr>
            <w:rFonts w:ascii="Cambria" w:eastAsia="MS Mincho" w:hAnsi="Cambria" w:cs="Cambria"/>
            <w:b/>
            <w:bCs/>
            <w:color w:val="0000FF"/>
            <w:sz w:val="24"/>
            <w:szCs w:val="24"/>
            <w:u w:val="single"/>
          </w:rPr>
          <w:t>ПРИЛОЖЕНИЕ</w:t>
        </w:r>
      </w:hyperlink>
      <w:r>
        <w:rPr>
          <w:rFonts w:ascii="Cambria" w:eastAsia="MS Mincho" w:hAnsi="Cambria" w:cs="Cambria"/>
          <w:b/>
          <w:bCs/>
          <w:sz w:val="24"/>
          <w:szCs w:val="24"/>
        </w:rPr>
        <w:t xml:space="preserve"> № 1 ОБРАЗЦЫ СЕРТИФИКАТОВ ЦЕННЫХ БУМАГ ПО ОБЛИГАЦИЯМ СЕРИИ 01, 02, 03, 04</w:t>
      </w:r>
    </w:p>
    <w:p w:rsidR="00E25BAB" w:rsidRDefault="00E25BAB" w:rsidP="00E25BAB">
      <w:pPr>
        <w:autoSpaceDE w:val="0"/>
        <w:autoSpaceDN w:val="0"/>
        <w:adjustRightInd w:val="0"/>
        <w:spacing w:after="0" w:line="240" w:lineRule="auto"/>
        <w:rPr>
          <w:rFonts w:ascii="Cambria" w:eastAsia="MS Mincho" w:hAnsi="Cambria" w:cs="Cambria"/>
          <w:b/>
          <w:bCs/>
          <w:i/>
          <w:iCs/>
        </w:rPr>
      </w:pPr>
    </w:p>
    <w:p w:rsidR="00E25BAB" w:rsidRDefault="00E25BAB" w:rsidP="00E25BAB">
      <w:pPr>
        <w:autoSpaceDE w:val="0"/>
        <w:autoSpaceDN w:val="0"/>
        <w:adjustRightInd w:val="0"/>
        <w:spacing w:after="0" w:line="240" w:lineRule="auto"/>
        <w:rPr>
          <w:rFonts w:ascii="Cambria" w:eastAsia="MS Mincho" w:hAnsi="Cambria" w:cs="Cambria"/>
          <w:b/>
          <w:bCs/>
          <w:i/>
          <w:iCs/>
        </w:rPr>
      </w:pPr>
    </w:p>
    <w:p w:rsidR="00E25BAB" w:rsidRDefault="00E25BAB" w:rsidP="00E25BAB">
      <w:pPr>
        <w:autoSpaceDE w:val="0"/>
        <w:autoSpaceDN w:val="0"/>
        <w:adjustRightInd w:val="0"/>
        <w:spacing w:after="120" w:line="240" w:lineRule="auto"/>
        <w:rPr>
          <w:rFonts w:ascii="Calibri" w:eastAsia="MS Mincho" w:hAnsi="Calibri" w:cs="Calibri"/>
        </w:rPr>
      </w:pPr>
    </w:p>
    <w:p w:rsidR="00E25BAB" w:rsidRDefault="00E25BAB" w:rsidP="00E25BAB">
      <w:pPr>
        <w:autoSpaceDE w:val="0"/>
        <w:autoSpaceDN w:val="0"/>
        <w:adjustRightInd w:val="0"/>
        <w:spacing w:after="0" w:line="240" w:lineRule="auto"/>
        <w:rPr>
          <w:rFonts w:ascii="Calibri" w:eastAsia="MS Mincho" w:hAnsi="Calibri" w:cs="Calibri"/>
          <w:b/>
          <w:bCs/>
          <w:i/>
          <w:iCs/>
        </w:rPr>
      </w:pPr>
    </w:p>
    <w:p w:rsidR="00E25BAB" w:rsidRDefault="00E25BAB" w:rsidP="00E25BAB">
      <w:pPr>
        <w:widowControl w:val="0"/>
        <w:autoSpaceDE w:val="0"/>
        <w:autoSpaceDN w:val="0"/>
        <w:adjustRightInd w:val="0"/>
        <w:spacing w:before="240" w:after="40" w:line="240" w:lineRule="auto"/>
        <w:jc w:val="center"/>
        <w:rPr>
          <w:rFonts w:ascii="Calibri" w:eastAsia="MS Mincho" w:hAnsi="Calibri" w:cs="Calibri"/>
          <w:b/>
          <w:bCs/>
          <w:i/>
          <w:iCs/>
          <w:sz w:val="24"/>
          <w:szCs w:val="24"/>
        </w:rPr>
      </w:pPr>
      <w:r>
        <w:rPr>
          <w:rFonts w:ascii="Calibri" w:eastAsia="MS Mincho" w:hAnsi="Calibri" w:cs="Calibri"/>
          <w:b/>
          <w:bCs/>
          <w:sz w:val="24"/>
          <w:szCs w:val="24"/>
        </w:rPr>
        <w:t>ОБРАЗЕЦ</w:t>
      </w:r>
      <w:r>
        <w:rPr>
          <w:rFonts w:ascii="Calibri" w:eastAsia="MS Mincho" w:hAnsi="Calibri" w:cs="Calibri"/>
          <w:b/>
          <w:bCs/>
          <w:sz w:val="24"/>
          <w:szCs w:val="24"/>
        </w:rPr>
        <w:tab/>
      </w:r>
      <w:r>
        <w:rPr>
          <w:rFonts w:ascii="Calibri" w:eastAsia="MS Mincho" w:hAnsi="Calibri" w:cs="Calibri"/>
          <w:b/>
          <w:bCs/>
          <w:sz w:val="24"/>
          <w:szCs w:val="24"/>
        </w:rPr>
        <w:tab/>
      </w:r>
      <w:r>
        <w:rPr>
          <w:rFonts w:ascii="Calibri" w:eastAsia="MS Mincho" w:hAnsi="Calibri" w:cs="Calibri"/>
          <w:b/>
          <w:bCs/>
          <w:sz w:val="24"/>
          <w:szCs w:val="24"/>
        </w:rPr>
        <w:tab/>
      </w:r>
      <w:r>
        <w:rPr>
          <w:rFonts w:ascii="Calibri" w:eastAsia="MS Mincho" w:hAnsi="Calibri" w:cs="Calibri"/>
          <w:b/>
          <w:bCs/>
          <w:sz w:val="24"/>
          <w:szCs w:val="24"/>
        </w:rPr>
        <w:tab/>
      </w:r>
      <w:r>
        <w:rPr>
          <w:rFonts w:ascii="Calibri" w:eastAsia="MS Mincho" w:hAnsi="Calibri" w:cs="Calibri"/>
          <w:b/>
          <w:bCs/>
          <w:sz w:val="24"/>
          <w:szCs w:val="24"/>
        </w:rPr>
        <w:tab/>
      </w:r>
      <w:r>
        <w:rPr>
          <w:rFonts w:ascii="Calibri" w:eastAsia="MS Mincho" w:hAnsi="Calibri" w:cs="Calibri"/>
          <w:b/>
          <w:bCs/>
          <w:sz w:val="24"/>
          <w:szCs w:val="24"/>
        </w:rPr>
        <w:tab/>
      </w:r>
      <w:r>
        <w:rPr>
          <w:rFonts w:ascii="Calibri" w:eastAsia="MS Mincho" w:hAnsi="Calibri" w:cs="Calibri"/>
          <w:b/>
          <w:bCs/>
          <w:sz w:val="24"/>
          <w:szCs w:val="24"/>
        </w:rPr>
        <w:tab/>
      </w:r>
      <w:r>
        <w:rPr>
          <w:rFonts w:ascii="Calibri" w:eastAsia="MS Mincho" w:hAnsi="Calibri" w:cs="Calibri"/>
          <w:b/>
          <w:bCs/>
          <w:sz w:val="24"/>
          <w:szCs w:val="24"/>
        </w:rPr>
        <w:tab/>
      </w:r>
      <w:r>
        <w:rPr>
          <w:rFonts w:ascii="Calibri" w:eastAsia="MS Mincho" w:hAnsi="Calibri" w:cs="Calibri"/>
          <w:b/>
          <w:bCs/>
          <w:sz w:val="24"/>
          <w:szCs w:val="24"/>
        </w:rPr>
        <w:tab/>
        <w:t>Лицевая сторона</w:t>
      </w:r>
    </w:p>
    <w:p w:rsidR="00E25BAB" w:rsidRDefault="00E25BAB" w:rsidP="00E25BAB">
      <w:pPr>
        <w:autoSpaceDE w:val="0"/>
        <w:autoSpaceDN w:val="0"/>
        <w:adjustRightInd w:val="0"/>
        <w:spacing w:after="0" w:line="240" w:lineRule="auto"/>
        <w:ind w:right="567"/>
        <w:jc w:val="center"/>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right="566"/>
        <w:jc w:val="center"/>
        <w:rPr>
          <w:rFonts w:ascii="Times New Roman CYR" w:eastAsia="MS Mincho" w:hAnsi="Times New Roman CYR" w:cs="Times New Roman CYR"/>
          <w:b/>
          <w:bCs/>
        </w:rPr>
      </w:pPr>
    </w:p>
    <w:p w:rsidR="00E25BAB" w:rsidRDefault="00E25BAB" w:rsidP="00E25BAB">
      <w:pPr>
        <w:autoSpaceDE w:val="0"/>
        <w:autoSpaceDN w:val="0"/>
        <w:adjustRightInd w:val="0"/>
        <w:spacing w:after="0" w:line="240" w:lineRule="auto"/>
        <w:jc w:val="center"/>
        <w:rPr>
          <w:rFonts w:ascii="Times New Roman CYR" w:eastAsia="MS Mincho" w:hAnsi="Times New Roman CYR" w:cs="Times New Roman CYR"/>
          <w:b/>
          <w:bCs/>
        </w:rPr>
      </w:pPr>
      <w:r>
        <w:rPr>
          <w:rFonts w:ascii="Calibri" w:eastAsia="MS Mincho" w:hAnsi="Calibri" w:cs="Calibri"/>
          <w:b/>
          <w:bCs/>
        </w:rPr>
        <w:t>Общество</w:t>
      </w:r>
      <w:r>
        <w:rPr>
          <w:rFonts w:ascii="Times New Roman CYR" w:eastAsia="MS Mincho" w:hAnsi="Times New Roman CYR" w:cs="Times New Roman CYR"/>
          <w:b/>
          <w:bCs/>
        </w:rPr>
        <w:t xml:space="preserve"> </w:t>
      </w:r>
      <w:r>
        <w:rPr>
          <w:rFonts w:ascii="Calibri" w:eastAsia="MS Mincho" w:hAnsi="Calibri" w:cs="Calibri"/>
          <w:b/>
          <w:bCs/>
        </w:rPr>
        <w:t>с</w:t>
      </w:r>
      <w:r>
        <w:rPr>
          <w:rFonts w:ascii="Times New Roman CYR" w:eastAsia="MS Mincho" w:hAnsi="Times New Roman CYR" w:cs="Times New Roman CYR"/>
          <w:b/>
          <w:bCs/>
        </w:rPr>
        <w:t xml:space="preserve"> </w:t>
      </w:r>
      <w:r>
        <w:rPr>
          <w:rFonts w:ascii="Calibri" w:eastAsia="MS Mincho" w:hAnsi="Calibri" w:cs="Calibri"/>
          <w:b/>
          <w:bCs/>
        </w:rPr>
        <w:t>ограниченной</w:t>
      </w:r>
      <w:r>
        <w:rPr>
          <w:rFonts w:ascii="Times New Roman CYR" w:eastAsia="MS Mincho" w:hAnsi="Times New Roman CYR" w:cs="Times New Roman CYR"/>
          <w:b/>
          <w:bCs/>
        </w:rPr>
        <w:t xml:space="preserve"> </w:t>
      </w:r>
      <w:r>
        <w:rPr>
          <w:rFonts w:ascii="Calibri" w:eastAsia="MS Mincho" w:hAnsi="Calibri" w:cs="Calibri"/>
          <w:b/>
          <w:bCs/>
        </w:rPr>
        <w:t>ответственностью</w:t>
      </w:r>
      <w:r>
        <w:rPr>
          <w:rFonts w:ascii="Times New Roman CYR" w:eastAsia="MS Mincho" w:hAnsi="Times New Roman CYR" w:cs="Times New Roman CYR"/>
          <w:b/>
          <w:bCs/>
        </w:rPr>
        <w:t xml:space="preserve"> </w:t>
      </w:r>
      <w:r>
        <w:rPr>
          <w:rFonts w:ascii="Calibri" w:eastAsia="MS Mincho" w:hAnsi="Calibri" w:cs="Calibri"/>
          <w:b/>
          <w:bCs/>
        </w:rPr>
        <w:t>Микрофинансовая</w:t>
      </w:r>
      <w:r>
        <w:rPr>
          <w:rFonts w:ascii="Times New Roman CYR" w:eastAsia="MS Mincho" w:hAnsi="Times New Roman CYR" w:cs="Times New Roman CYR"/>
          <w:b/>
          <w:bCs/>
        </w:rPr>
        <w:t xml:space="preserve"> </w:t>
      </w:r>
      <w:r>
        <w:rPr>
          <w:rFonts w:ascii="Calibri" w:eastAsia="MS Mincho" w:hAnsi="Calibri" w:cs="Calibri"/>
          <w:b/>
          <w:bCs/>
        </w:rPr>
        <w:t>организация</w:t>
      </w:r>
      <w:r>
        <w:rPr>
          <w:rFonts w:ascii="Times New Roman CYR" w:eastAsia="MS Mincho" w:hAnsi="Times New Roman CYR" w:cs="Times New Roman CYR"/>
          <w:b/>
          <w:bCs/>
        </w:rPr>
        <w:t xml:space="preserve"> «</w:t>
      </w:r>
      <w:r>
        <w:rPr>
          <w:rFonts w:ascii="Calibri" w:eastAsia="MS Mincho" w:hAnsi="Calibri" w:cs="Calibri"/>
          <w:b/>
          <w:bCs/>
        </w:rPr>
        <w:t>Тезкредит</w:t>
      </w:r>
      <w:r>
        <w:rPr>
          <w:rFonts w:ascii="Times New Roman CYR" w:eastAsia="MS Mincho" w:hAnsi="Times New Roman CYR" w:cs="Times New Roman CYR"/>
          <w:b/>
          <w:bCs/>
        </w:rPr>
        <w:t>»</w:t>
      </w:r>
    </w:p>
    <w:p w:rsidR="00E25BAB" w:rsidRDefault="00E25BAB" w:rsidP="00E25BAB">
      <w:pPr>
        <w:autoSpaceDE w:val="0"/>
        <w:autoSpaceDN w:val="0"/>
        <w:adjustRightInd w:val="0"/>
        <w:spacing w:after="0" w:line="240" w:lineRule="auto"/>
        <w:ind w:right="566"/>
        <w:jc w:val="center"/>
        <w:rPr>
          <w:rFonts w:ascii="Times New Roman CYR" w:eastAsia="MS Mincho" w:hAnsi="Times New Roman CYR" w:cs="Times New Roman CYR"/>
          <w:b/>
          <w:bCs/>
          <w:u w:val="single"/>
        </w:rPr>
      </w:pPr>
    </w:p>
    <w:p w:rsidR="00E25BAB" w:rsidRDefault="00E25BAB" w:rsidP="00E25BAB">
      <w:pPr>
        <w:autoSpaceDE w:val="0"/>
        <w:autoSpaceDN w:val="0"/>
        <w:adjustRightInd w:val="0"/>
        <w:spacing w:after="0" w:line="240" w:lineRule="auto"/>
        <w:ind w:left="180" w:right="-427"/>
        <w:jc w:val="center"/>
        <w:rPr>
          <w:rFonts w:ascii="Times New Roman CYR" w:eastAsia="MS Mincho" w:hAnsi="Times New Roman CYR" w:cs="Times New Roman CYR"/>
          <w:b/>
          <w:bCs/>
          <w:u w:val="single"/>
        </w:rPr>
      </w:pPr>
    </w:p>
    <w:p w:rsidR="00E25BAB" w:rsidRDefault="00E25BAB" w:rsidP="00E25BAB">
      <w:pPr>
        <w:autoSpaceDE w:val="0"/>
        <w:autoSpaceDN w:val="0"/>
        <w:adjustRightInd w:val="0"/>
        <w:spacing w:after="0" w:line="240" w:lineRule="auto"/>
        <w:rPr>
          <w:rFonts w:ascii="Times New Roman CYR" w:eastAsia="MS Mincho" w:hAnsi="Times New Roman CYR" w:cs="Times New Roman CYR"/>
        </w:rPr>
      </w:pPr>
      <w:r>
        <w:rPr>
          <w:rFonts w:ascii="Calibri" w:eastAsia="MS Mincho" w:hAnsi="Calibri" w:cs="Calibri"/>
        </w:rPr>
        <w:t>Место</w:t>
      </w:r>
      <w:r>
        <w:rPr>
          <w:rFonts w:ascii="Times New Roman CYR" w:eastAsia="MS Mincho" w:hAnsi="Times New Roman CYR" w:cs="Times New Roman CYR"/>
        </w:rPr>
        <w:t xml:space="preserve"> </w:t>
      </w:r>
      <w:r>
        <w:rPr>
          <w:rFonts w:ascii="Calibri" w:eastAsia="MS Mincho" w:hAnsi="Calibri" w:cs="Calibri"/>
        </w:rPr>
        <w:t>нахождения</w:t>
      </w:r>
      <w:r>
        <w:rPr>
          <w:rFonts w:ascii="Times New Roman CYR" w:eastAsia="MS Mincho" w:hAnsi="Times New Roman CYR" w:cs="Times New Roman CYR"/>
        </w:rPr>
        <w:t>:</w:t>
      </w:r>
      <w:r>
        <w:rPr>
          <w:rFonts w:ascii="Times New Roman CYR" w:eastAsia="MS Mincho" w:hAnsi="Times New Roman CYR" w:cs="Times New Roman CYR"/>
        </w:rPr>
        <w:tab/>
        <w:t xml:space="preserve">115230, </w:t>
      </w:r>
      <w:r>
        <w:rPr>
          <w:rFonts w:ascii="Calibri" w:eastAsia="MS Mincho" w:hAnsi="Calibri" w:cs="Calibri"/>
        </w:rPr>
        <w:t>г</w:t>
      </w:r>
      <w:r>
        <w:rPr>
          <w:rFonts w:ascii="Times New Roman CYR" w:eastAsia="MS Mincho" w:hAnsi="Times New Roman CYR" w:cs="Times New Roman CYR"/>
        </w:rPr>
        <w:t xml:space="preserve">. </w:t>
      </w:r>
      <w:r>
        <w:rPr>
          <w:rFonts w:ascii="Calibri" w:eastAsia="MS Mincho" w:hAnsi="Calibri" w:cs="Calibri"/>
        </w:rPr>
        <w:t>Москва</w:t>
      </w:r>
      <w:r>
        <w:rPr>
          <w:rFonts w:ascii="Times New Roman CYR" w:eastAsia="MS Mincho" w:hAnsi="Times New Roman CYR" w:cs="Times New Roman CYR"/>
        </w:rPr>
        <w:t xml:space="preserve">, </w:t>
      </w:r>
      <w:r>
        <w:rPr>
          <w:rFonts w:ascii="Calibri" w:eastAsia="MS Mincho" w:hAnsi="Calibri" w:cs="Calibri"/>
        </w:rPr>
        <w:t>проезд</w:t>
      </w:r>
      <w:r>
        <w:rPr>
          <w:rFonts w:ascii="Times New Roman CYR" w:eastAsia="MS Mincho" w:hAnsi="Times New Roman CYR" w:cs="Times New Roman CYR"/>
        </w:rPr>
        <w:t xml:space="preserve"> </w:t>
      </w:r>
      <w:r>
        <w:rPr>
          <w:rFonts w:ascii="Calibri" w:eastAsia="MS Mincho" w:hAnsi="Calibri" w:cs="Calibri"/>
        </w:rPr>
        <w:t>Хлебозаводский</w:t>
      </w:r>
      <w:r>
        <w:rPr>
          <w:rFonts w:ascii="Times New Roman CYR" w:eastAsia="MS Mincho" w:hAnsi="Times New Roman CYR" w:cs="Times New Roman CYR"/>
        </w:rPr>
        <w:t xml:space="preserve">, </w:t>
      </w:r>
      <w:r>
        <w:rPr>
          <w:rFonts w:ascii="Calibri" w:eastAsia="MS Mincho" w:hAnsi="Calibri" w:cs="Calibri"/>
        </w:rPr>
        <w:t>д</w:t>
      </w:r>
      <w:r>
        <w:rPr>
          <w:rFonts w:ascii="Times New Roman CYR" w:eastAsia="MS Mincho" w:hAnsi="Times New Roman CYR" w:cs="Times New Roman CYR"/>
        </w:rPr>
        <w:t xml:space="preserve">.7, </w:t>
      </w:r>
      <w:r>
        <w:rPr>
          <w:rFonts w:ascii="Calibri" w:eastAsia="MS Mincho" w:hAnsi="Calibri" w:cs="Calibri"/>
        </w:rPr>
        <w:t>стр</w:t>
      </w:r>
      <w:r>
        <w:rPr>
          <w:rFonts w:ascii="Times New Roman CYR" w:eastAsia="MS Mincho" w:hAnsi="Times New Roman CYR" w:cs="Times New Roman CYR"/>
        </w:rPr>
        <w:t xml:space="preserve">.9, </w:t>
      </w:r>
      <w:r>
        <w:rPr>
          <w:rFonts w:ascii="Calibri" w:eastAsia="MS Mincho" w:hAnsi="Calibri" w:cs="Calibri"/>
        </w:rPr>
        <w:t>оф</w:t>
      </w:r>
      <w:r>
        <w:rPr>
          <w:rFonts w:ascii="Times New Roman CYR" w:eastAsia="MS Mincho" w:hAnsi="Times New Roman CYR" w:cs="Times New Roman CYR"/>
        </w:rPr>
        <w:t>.9</w:t>
      </w:r>
    </w:p>
    <w:p w:rsidR="00E25BAB" w:rsidRDefault="00E25BAB" w:rsidP="00E25BAB">
      <w:pPr>
        <w:autoSpaceDE w:val="0"/>
        <w:autoSpaceDN w:val="0"/>
        <w:adjustRightInd w:val="0"/>
        <w:spacing w:after="0" w:line="240" w:lineRule="auto"/>
        <w:ind w:right="-427"/>
        <w:jc w:val="both"/>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rPr>
          <w:rFonts w:ascii="Times New Roman CYR" w:eastAsia="MS Mincho" w:hAnsi="Times New Roman CYR" w:cs="Times New Roman CYR"/>
        </w:rPr>
      </w:pPr>
      <w:r>
        <w:rPr>
          <w:rFonts w:ascii="Calibri" w:eastAsia="MS Mincho" w:hAnsi="Calibri" w:cs="Calibri"/>
        </w:rPr>
        <w:t>Почтовый</w:t>
      </w:r>
      <w:r>
        <w:rPr>
          <w:rFonts w:ascii="Times New Roman CYR" w:eastAsia="MS Mincho" w:hAnsi="Times New Roman CYR" w:cs="Times New Roman CYR"/>
        </w:rPr>
        <w:t xml:space="preserve"> </w:t>
      </w:r>
      <w:r>
        <w:rPr>
          <w:rFonts w:ascii="Calibri" w:eastAsia="MS Mincho" w:hAnsi="Calibri" w:cs="Calibri"/>
        </w:rPr>
        <w:t>адрес</w:t>
      </w:r>
      <w:r>
        <w:rPr>
          <w:rFonts w:ascii="Times New Roman CYR" w:eastAsia="MS Mincho" w:hAnsi="Times New Roman CYR" w:cs="Times New Roman CYR"/>
        </w:rPr>
        <w:t xml:space="preserve">: </w:t>
      </w:r>
      <w:r>
        <w:rPr>
          <w:rFonts w:ascii="Times New Roman CYR" w:eastAsia="MS Mincho" w:hAnsi="Times New Roman CYR" w:cs="Times New Roman CYR"/>
        </w:rPr>
        <w:tab/>
        <w:t xml:space="preserve">115230, </w:t>
      </w:r>
      <w:r>
        <w:rPr>
          <w:rFonts w:ascii="Calibri" w:eastAsia="MS Mincho" w:hAnsi="Calibri" w:cs="Calibri"/>
        </w:rPr>
        <w:t>г</w:t>
      </w:r>
      <w:r>
        <w:rPr>
          <w:rFonts w:ascii="Times New Roman CYR" w:eastAsia="MS Mincho" w:hAnsi="Times New Roman CYR" w:cs="Times New Roman CYR"/>
        </w:rPr>
        <w:t xml:space="preserve">. </w:t>
      </w:r>
      <w:r>
        <w:rPr>
          <w:rFonts w:ascii="Calibri" w:eastAsia="MS Mincho" w:hAnsi="Calibri" w:cs="Calibri"/>
        </w:rPr>
        <w:t>Москва</w:t>
      </w:r>
      <w:r>
        <w:rPr>
          <w:rFonts w:ascii="Times New Roman CYR" w:eastAsia="MS Mincho" w:hAnsi="Times New Roman CYR" w:cs="Times New Roman CYR"/>
        </w:rPr>
        <w:t xml:space="preserve">, </w:t>
      </w:r>
      <w:r>
        <w:rPr>
          <w:rFonts w:ascii="Calibri" w:eastAsia="MS Mincho" w:hAnsi="Calibri" w:cs="Calibri"/>
        </w:rPr>
        <w:t>проезд</w:t>
      </w:r>
      <w:r>
        <w:rPr>
          <w:rFonts w:ascii="Times New Roman CYR" w:eastAsia="MS Mincho" w:hAnsi="Times New Roman CYR" w:cs="Times New Roman CYR"/>
        </w:rPr>
        <w:t xml:space="preserve"> </w:t>
      </w:r>
      <w:r>
        <w:rPr>
          <w:rFonts w:ascii="Calibri" w:eastAsia="MS Mincho" w:hAnsi="Calibri" w:cs="Calibri"/>
        </w:rPr>
        <w:t>Хлебозаводский</w:t>
      </w:r>
      <w:r>
        <w:rPr>
          <w:rFonts w:ascii="Times New Roman CYR" w:eastAsia="MS Mincho" w:hAnsi="Times New Roman CYR" w:cs="Times New Roman CYR"/>
        </w:rPr>
        <w:t xml:space="preserve">, </w:t>
      </w:r>
      <w:r>
        <w:rPr>
          <w:rFonts w:ascii="Calibri" w:eastAsia="MS Mincho" w:hAnsi="Calibri" w:cs="Calibri"/>
        </w:rPr>
        <w:t>д</w:t>
      </w:r>
      <w:r>
        <w:rPr>
          <w:rFonts w:ascii="Times New Roman CYR" w:eastAsia="MS Mincho" w:hAnsi="Times New Roman CYR" w:cs="Times New Roman CYR"/>
        </w:rPr>
        <w:t xml:space="preserve">.7, </w:t>
      </w:r>
      <w:r>
        <w:rPr>
          <w:rFonts w:ascii="Calibri" w:eastAsia="MS Mincho" w:hAnsi="Calibri" w:cs="Calibri"/>
        </w:rPr>
        <w:t>стр</w:t>
      </w:r>
      <w:r>
        <w:rPr>
          <w:rFonts w:ascii="Times New Roman CYR" w:eastAsia="MS Mincho" w:hAnsi="Times New Roman CYR" w:cs="Times New Roman CYR"/>
        </w:rPr>
        <w:t xml:space="preserve">.9, </w:t>
      </w:r>
      <w:r>
        <w:rPr>
          <w:rFonts w:ascii="Calibri" w:eastAsia="MS Mincho" w:hAnsi="Calibri" w:cs="Calibri"/>
        </w:rPr>
        <w:t>оф</w:t>
      </w:r>
      <w:r>
        <w:rPr>
          <w:rFonts w:ascii="Times New Roman CYR" w:eastAsia="MS Mincho" w:hAnsi="Times New Roman CYR" w:cs="Times New Roman CYR"/>
        </w:rPr>
        <w:t>.9</w:t>
      </w:r>
    </w:p>
    <w:p w:rsidR="00E25BAB" w:rsidRDefault="00E25BAB" w:rsidP="00E25BAB">
      <w:pPr>
        <w:autoSpaceDE w:val="0"/>
        <w:autoSpaceDN w:val="0"/>
        <w:adjustRightInd w:val="0"/>
        <w:spacing w:after="0" w:line="240" w:lineRule="auto"/>
        <w:ind w:right="-427"/>
        <w:jc w:val="both"/>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left="180" w:right="-427"/>
        <w:jc w:val="center"/>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left="180" w:right="-427"/>
        <w:jc w:val="center"/>
        <w:rPr>
          <w:rFonts w:ascii="Times New Roman CYR" w:eastAsia="MS Mincho" w:hAnsi="Times New Roman CYR" w:cs="Times New Roman CYR"/>
          <w:b/>
          <w:bCs/>
        </w:rPr>
      </w:pPr>
    </w:p>
    <w:p w:rsidR="00E25BAB" w:rsidRDefault="00E25BAB" w:rsidP="00E25BAB">
      <w:pPr>
        <w:autoSpaceDE w:val="0"/>
        <w:autoSpaceDN w:val="0"/>
        <w:adjustRightInd w:val="0"/>
        <w:spacing w:after="0" w:line="240" w:lineRule="auto"/>
        <w:ind w:left="180" w:right="-427"/>
        <w:jc w:val="center"/>
        <w:rPr>
          <w:rFonts w:ascii="Times New Roman CYR" w:eastAsia="MS Mincho" w:hAnsi="Times New Roman CYR" w:cs="Times New Roman CYR"/>
          <w:b/>
          <w:bCs/>
        </w:rPr>
      </w:pPr>
      <w:r>
        <w:rPr>
          <w:rFonts w:ascii="Times New Roman CYR" w:eastAsia="MS Mincho" w:hAnsi="Times New Roman CYR" w:cs="Times New Roman CYR"/>
          <w:b/>
          <w:bCs/>
        </w:rPr>
        <w:t>СЕРТИФИКАТ</w:t>
      </w:r>
    </w:p>
    <w:p w:rsidR="00E25BAB" w:rsidRDefault="00E25BAB" w:rsidP="00E25BAB">
      <w:pPr>
        <w:autoSpaceDE w:val="0"/>
        <w:autoSpaceDN w:val="0"/>
        <w:adjustRightInd w:val="0"/>
        <w:spacing w:after="0" w:line="240" w:lineRule="auto"/>
        <w:ind w:left="180" w:right="-427"/>
        <w:jc w:val="center"/>
        <w:rPr>
          <w:rFonts w:ascii="Times New Roman CYR" w:eastAsia="MS Mincho" w:hAnsi="Times New Roman CYR" w:cs="Times New Roman CYR"/>
          <w:b/>
          <w:bCs/>
          <w:i/>
          <w:iCs/>
        </w:rPr>
      </w:pPr>
      <w:r>
        <w:rPr>
          <w:rFonts w:ascii="Times New Roman CYR" w:eastAsia="MS Mincho" w:hAnsi="Times New Roman CYR" w:cs="Times New Roman CYR"/>
          <w:b/>
          <w:bCs/>
        </w:rPr>
        <w:t>Документарных неконвертируемых процентные облигаций на предъявителя серии 01 с обязательным централизованным хранением</w:t>
      </w:r>
    </w:p>
    <w:p w:rsidR="00E25BAB" w:rsidRDefault="00E25BAB" w:rsidP="00E25BAB">
      <w:pPr>
        <w:autoSpaceDE w:val="0"/>
        <w:autoSpaceDN w:val="0"/>
        <w:adjustRightInd w:val="0"/>
        <w:spacing w:after="0" w:line="240" w:lineRule="auto"/>
        <w:ind w:left="180" w:right="-427"/>
        <w:jc w:val="center"/>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left="180" w:right="-427"/>
        <w:jc w:val="center"/>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left="180" w:right="-427"/>
        <w:jc w:val="center"/>
        <w:rPr>
          <w:rFonts w:ascii="Times New Roman CYR" w:eastAsia="MS Mincho" w:hAnsi="Times New Roman CYR" w:cs="Times New Roman CYR"/>
        </w:rPr>
      </w:pPr>
      <w:r>
        <w:rPr>
          <w:rFonts w:ascii="Times New Roman CYR" w:eastAsia="MS Mincho" w:hAnsi="Times New Roman CYR" w:cs="Times New Roman CYR"/>
        </w:rPr>
        <w:t>Облигации являются эмиссионными ценными бумагами на предъявителя.</w:t>
      </w:r>
    </w:p>
    <w:p w:rsidR="00E25BAB" w:rsidRDefault="00E25BAB" w:rsidP="00E25BAB">
      <w:pPr>
        <w:autoSpaceDE w:val="0"/>
        <w:autoSpaceDN w:val="0"/>
        <w:adjustRightInd w:val="0"/>
        <w:spacing w:after="0" w:line="240" w:lineRule="auto"/>
        <w:ind w:left="180" w:right="-427"/>
        <w:jc w:val="both"/>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right="-427"/>
        <w:rPr>
          <w:rFonts w:ascii="Times New Roman CYR" w:eastAsia="MS Mincho" w:hAnsi="Times New Roman CYR" w:cs="Times New Roman CYR"/>
        </w:rPr>
      </w:pPr>
      <w:r>
        <w:rPr>
          <w:rFonts w:ascii="Times New Roman CYR" w:eastAsia="MS Mincho" w:hAnsi="Times New Roman CYR" w:cs="Times New Roman CYR"/>
        </w:rPr>
        <w:t>Государственный регистрационный номер выпуска облигаций ______________________</w:t>
      </w:r>
    </w:p>
    <w:p w:rsidR="00E25BAB" w:rsidRDefault="00E25BAB" w:rsidP="00E25BAB">
      <w:pPr>
        <w:autoSpaceDE w:val="0"/>
        <w:autoSpaceDN w:val="0"/>
        <w:adjustRightInd w:val="0"/>
        <w:spacing w:after="0" w:line="240" w:lineRule="auto"/>
        <w:ind w:right="-427"/>
        <w:rPr>
          <w:rFonts w:ascii="Times New Roman CYR" w:eastAsia="MS Mincho" w:hAnsi="Times New Roman CYR" w:cs="Times New Roman CYR"/>
        </w:rPr>
      </w:pPr>
      <w:r>
        <w:rPr>
          <w:rFonts w:ascii="Times New Roman CYR" w:eastAsia="MS Mincho" w:hAnsi="Times New Roman CYR" w:cs="Times New Roman CYR"/>
        </w:rPr>
        <w:t>Дата государственной регистрации «___» ____________ 20__ г.</w:t>
      </w:r>
    </w:p>
    <w:p w:rsidR="00E25BAB" w:rsidRDefault="00E25BAB" w:rsidP="00E25BAB">
      <w:pPr>
        <w:widowControl w:val="0"/>
        <w:autoSpaceDE w:val="0"/>
        <w:autoSpaceDN w:val="0"/>
        <w:adjustRightInd w:val="0"/>
        <w:spacing w:before="80" w:after="20" w:line="240" w:lineRule="auto"/>
        <w:ind w:right="-285"/>
        <w:jc w:val="both"/>
        <w:rPr>
          <w:rFonts w:ascii="Times New Roman CYR" w:eastAsia="MS Mincho" w:hAnsi="Times New Roman CYR" w:cs="Times New Roman CYR"/>
        </w:rPr>
      </w:pPr>
      <w:r>
        <w:rPr>
          <w:rFonts w:ascii="Calibri" w:eastAsia="MS Mincho" w:hAnsi="Calibri" w:cs="Calibri"/>
        </w:rPr>
        <w:t>Настоящий</w:t>
      </w:r>
      <w:r>
        <w:rPr>
          <w:rFonts w:ascii="Times New Roman CYR" w:eastAsia="MS Mincho" w:hAnsi="Times New Roman CYR" w:cs="Times New Roman CYR"/>
        </w:rPr>
        <w:t xml:space="preserve"> </w:t>
      </w:r>
      <w:r>
        <w:rPr>
          <w:rFonts w:ascii="Calibri" w:eastAsia="MS Mincho" w:hAnsi="Calibri" w:cs="Calibri"/>
        </w:rPr>
        <w:t>сертификат</w:t>
      </w:r>
      <w:r>
        <w:rPr>
          <w:rFonts w:ascii="Times New Roman CYR" w:eastAsia="MS Mincho" w:hAnsi="Times New Roman CYR" w:cs="Times New Roman CYR"/>
        </w:rPr>
        <w:t xml:space="preserve"> </w:t>
      </w:r>
      <w:r>
        <w:rPr>
          <w:rFonts w:ascii="Calibri" w:eastAsia="MS Mincho" w:hAnsi="Calibri" w:cs="Calibri"/>
        </w:rPr>
        <w:t>удостоверяет</w:t>
      </w:r>
      <w:r>
        <w:rPr>
          <w:rFonts w:ascii="Times New Roman CYR" w:eastAsia="MS Mincho" w:hAnsi="Times New Roman CYR" w:cs="Times New Roman CYR"/>
        </w:rPr>
        <w:t xml:space="preserve"> </w:t>
      </w:r>
      <w:r>
        <w:rPr>
          <w:rFonts w:ascii="Calibri" w:eastAsia="MS Mincho" w:hAnsi="Calibri" w:cs="Calibri"/>
        </w:rPr>
        <w:t>права</w:t>
      </w:r>
      <w:r>
        <w:rPr>
          <w:rFonts w:ascii="Times New Roman CYR" w:eastAsia="MS Mincho" w:hAnsi="Times New Roman CYR" w:cs="Times New Roman CYR"/>
        </w:rPr>
        <w:t xml:space="preserve"> </w:t>
      </w:r>
      <w:r>
        <w:rPr>
          <w:rFonts w:ascii="Calibri" w:eastAsia="MS Mincho" w:hAnsi="Calibri" w:cs="Calibri"/>
        </w:rPr>
        <w:t>на</w:t>
      </w:r>
      <w:r>
        <w:rPr>
          <w:rFonts w:ascii="Times New Roman CYR" w:eastAsia="MS Mincho" w:hAnsi="Times New Roman CYR" w:cs="Times New Roman CYR"/>
        </w:rPr>
        <w:t xml:space="preserve"> 50 </w:t>
      </w:r>
      <w:r>
        <w:rPr>
          <w:rFonts w:ascii="Calibri" w:eastAsia="MS Mincho" w:hAnsi="Calibri" w:cs="Calibri"/>
        </w:rPr>
        <w:t>облигаций</w:t>
      </w:r>
      <w:r>
        <w:rPr>
          <w:rFonts w:ascii="Times New Roman CYR" w:eastAsia="MS Mincho" w:hAnsi="Times New Roman CYR" w:cs="Times New Roman CYR"/>
        </w:rPr>
        <w:t xml:space="preserve"> </w:t>
      </w:r>
      <w:r>
        <w:rPr>
          <w:rFonts w:ascii="Calibri" w:eastAsia="MS Mincho" w:hAnsi="Calibri" w:cs="Calibri"/>
        </w:rPr>
        <w:t>номинальной</w:t>
      </w:r>
      <w:r>
        <w:rPr>
          <w:rFonts w:ascii="Times New Roman CYR" w:eastAsia="MS Mincho" w:hAnsi="Times New Roman CYR" w:cs="Times New Roman CYR"/>
        </w:rPr>
        <w:t xml:space="preserve"> </w:t>
      </w:r>
      <w:r>
        <w:rPr>
          <w:rFonts w:ascii="Calibri" w:eastAsia="MS Mincho" w:hAnsi="Calibri" w:cs="Calibri"/>
        </w:rPr>
        <w:t>стоимостью</w:t>
      </w:r>
      <w:r>
        <w:rPr>
          <w:rFonts w:ascii="Times New Roman CYR" w:eastAsia="MS Mincho" w:hAnsi="Times New Roman CYR" w:cs="Times New Roman CYR"/>
        </w:rPr>
        <w:t xml:space="preserve"> 1 500 000 (</w:t>
      </w:r>
      <w:r>
        <w:rPr>
          <w:rFonts w:ascii="Calibri" w:eastAsia="MS Mincho" w:hAnsi="Calibri" w:cs="Calibri"/>
        </w:rPr>
        <w:t>Один</w:t>
      </w:r>
      <w:r>
        <w:rPr>
          <w:rFonts w:ascii="Times New Roman CYR" w:eastAsia="MS Mincho" w:hAnsi="Times New Roman CYR" w:cs="Times New Roman CYR"/>
        </w:rPr>
        <w:t xml:space="preserve"> </w:t>
      </w:r>
      <w:r>
        <w:rPr>
          <w:rFonts w:ascii="Calibri" w:eastAsia="MS Mincho" w:hAnsi="Calibri" w:cs="Calibri"/>
        </w:rPr>
        <w:t>миллион</w:t>
      </w:r>
      <w:r>
        <w:rPr>
          <w:rFonts w:ascii="Times New Roman CYR" w:eastAsia="MS Mincho" w:hAnsi="Times New Roman CYR" w:cs="Times New Roman CYR"/>
        </w:rPr>
        <w:t xml:space="preserve"> </w:t>
      </w:r>
      <w:r>
        <w:rPr>
          <w:rFonts w:ascii="Calibri" w:eastAsia="MS Mincho" w:hAnsi="Calibri" w:cs="Calibri"/>
        </w:rPr>
        <w:t>пятьсот</w:t>
      </w:r>
      <w:r>
        <w:rPr>
          <w:rFonts w:ascii="Times New Roman CYR" w:eastAsia="MS Mincho" w:hAnsi="Times New Roman CYR" w:cs="Times New Roman CYR"/>
        </w:rPr>
        <w:t xml:space="preserve"> </w:t>
      </w:r>
      <w:r>
        <w:rPr>
          <w:rFonts w:ascii="Calibri" w:eastAsia="MS Mincho" w:hAnsi="Calibri" w:cs="Calibri"/>
        </w:rPr>
        <w:t>тысяч</w:t>
      </w:r>
      <w:r>
        <w:rPr>
          <w:rFonts w:ascii="Times New Roman CYR" w:eastAsia="MS Mincho" w:hAnsi="Times New Roman CYR" w:cs="Times New Roman CYR"/>
        </w:rPr>
        <w:t xml:space="preserve">) </w:t>
      </w:r>
      <w:r>
        <w:rPr>
          <w:rFonts w:ascii="Calibri" w:eastAsia="MS Mincho" w:hAnsi="Calibri" w:cs="Calibri"/>
        </w:rPr>
        <w:t>рублей</w:t>
      </w:r>
      <w:r>
        <w:rPr>
          <w:rFonts w:ascii="Times New Roman CYR" w:eastAsia="MS Mincho" w:hAnsi="Times New Roman CYR" w:cs="Times New Roman CYR"/>
        </w:rPr>
        <w:t xml:space="preserve"> </w:t>
      </w:r>
      <w:r>
        <w:rPr>
          <w:rFonts w:ascii="Calibri" w:eastAsia="MS Mincho" w:hAnsi="Calibri" w:cs="Calibri"/>
        </w:rPr>
        <w:t>каждая</w:t>
      </w:r>
      <w:r>
        <w:rPr>
          <w:rFonts w:ascii="Times New Roman CYR" w:eastAsia="MS Mincho" w:hAnsi="Times New Roman CYR" w:cs="Times New Roman CYR"/>
        </w:rPr>
        <w:t>.</w:t>
      </w:r>
    </w:p>
    <w:p w:rsidR="00E25BAB" w:rsidRDefault="00E25BAB" w:rsidP="00E25BAB">
      <w:pPr>
        <w:widowControl w:val="0"/>
        <w:autoSpaceDE w:val="0"/>
        <w:autoSpaceDN w:val="0"/>
        <w:adjustRightInd w:val="0"/>
        <w:spacing w:before="80" w:after="20" w:line="240" w:lineRule="auto"/>
        <w:ind w:right="-285"/>
        <w:jc w:val="both"/>
        <w:rPr>
          <w:rFonts w:ascii="Times New Roman CYR" w:eastAsia="MS Mincho" w:hAnsi="Times New Roman CYR" w:cs="Times New Roman CYR"/>
        </w:rPr>
      </w:pPr>
      <w:r>
        <w:rPr>
          <w:rFonts w:ascii="Calibri" w:eastAsia="MS Mincho" w:hAnsi="Calibri" w:cs="Calibri"/>
        </w:rPr>
        <w:t>Облигации</w:t>
      </w:r>
      <w:r>
        <w:rPr>
          <w:rFonts w:ascii="Times New Roman CYR" w:eastAsia="MS Mincho" w:hAnsi="Times New Roman CYR" w:cs="Times New Roman CYR"/>
        </w:rPr>
        <w:t xml:space="preserve"> </w:t>
      </w:r>
      <w:r>
        <w:rPr>
          <w:rFonts w:ascii="Calibri" w:eastAsia="MS Mincho" w:hAnsi="Calibri" w:cs="Calibri"/>
        </w:rPr>
        <w:t>размещаются</w:t>
      </w:r>
      <w:r>
        <w:rPr>
          <w:rFonts w:ascii="Times New Roman CYR" w:eastAsia="MS Mincho" w:hAnsi="Times New Roman CYR" w:cs="Times New Roman CYR"/>
        </w:rPr>
        <w:t xml:space="preserve"> </w:t>
      </w:r>
      <w:r>
        <w:rPr>
          <w:rFonts w:ascii="Calibri" w:eastAsia="MS Mincho" w:hAnsi="Calibri" w:cs="Calibri"/>
        </w:rPr>
        <w:t>путем</w:t>
      </w:r>
      <w:r>
        <w:rPr>
          <w:rFonts w:ascii="Times New Roman CYR" w:eastAsia="MS Mincho" w:hAnsi="Times New Roman CYR" w:cs="Times New Roman CYR"/>
        </w:rPr>
        <w:t xml:space="preserve"> </w:t>
      </w:r>
      <w:r>
        <w:rPr>
          <w:rFonts w:ascii="Calibri" w:eastAsia="MS Mincho" w:hAnsi="Calibri" w:cs="Calibri"/>
        </w:rPr>
        <w:t>закрытой</w:t>
      </w:r>
      <w:r>
        <w:rPr>
          <w:rFonts w:ascii="Times New Roman CYR" w:eastAsia="MS Mincho" w:hAnsi="Times New Roman CYR" w:cs="Times New Roman CYR"/>
        </w:rPr>
        <w:t xml:space="preserve"> </w:t>
      </w:r>
      <w:r>
        <w:rPr>
          <w:rFonts w:ascii="Calibri" w:eastAsia="MS Mincho" w:hAnsi="Calibri" w:cs="Calibri"/>
        </w:rPr>
        <w:t>подписки</w:t>
      </w:r>
      <w:r>
        <w:rPr>
          <w:rFonts w:ascii="Times New Roman CYR" w:eastAsia="MS Mincho" w:hAnsi="Times New Roman CYR" w:cs="Times New Roman CYR"/>
        </w:rPr>
        <w:t xml:space="preserve"> </w:t>
      </w:r>
      <w:r>
        <w:rPr>
          <w:rFonts w:ascii="Calibri" w:eastAsia="MS Mincho" w:hAnsi="Calibri" w:cs="Calibri"/>
        </w:rPr>
        <w:t>среди</w:t>
      </w:r>
      <w:r>
        <w:rPr>
          <w:rFonts w:ascii="Times New Roman CYR" w:eastAsia="MS Mincho" w:hAnsi="Times New Roman CYR" w:cs="Times New Roman CYR"/>
        </w:rPr>
        <w:t xml:space="preserve"> </w:t>
      </w:r>
      <w:r>
        <w:rPr>
          <w:rFonts w:ascii="Calibri" w:eastAsia="MS Mincho" w:hAnsi="Calibri" w:cs="Calibri"/>
        </w:rPr>
        <w:t>ограниченного</w:t>
      </w:r>
      <w:r>
        <w:rPr>
          <w:rFonts w:ascii="Times New Roman CYR" w:eastAsia="MS Mincho" w:hAnsi="Times New Roman CYR" w:cs="Times New Roman CYR"/>
        </w:rPr>
        <w:t xml:space="preserve"> </w:t>
      </w:r>
      <w:r>
        <w:rPr>
          <w:rFonts w:ascii="Calibri" w:eastAsia="MS Mincho" w:hAnsi="Calibri" w:cs="Calibri"/>
        </w:rPr>
        <w:t>круга</w:t>
      </w:r>
      <w:r>
        <w:rPr>
          <w:rFonts w:ascii="Times New Roman CYR" w:eastAsia="MS Mincho" w:hAnsi="Times New Roman CYR" w:cs="Times New Roman CYR"/>
        </w:rPr>
        <w:t xml:space="preserve"> </w:t>
      </w:r>
      <w:r>
        <w:rPr>
          <w:rFonts w:ascii="Calibri" w:eastAsia="MS Mincho" w:hAnsi="Calibri" w:cs="Calibri"/>
        </w:rPr>
        <w:t>лиц</w:t>
      </w:r>
      <w:r>
        <w:rPr>
          <w:rFonts w:ascii="Times New Roman CYR" w:eastAsia="MS Mincho" w:hAnsi="Times New Roman CYR" w:cs="Times New Roman CYR"/>
        </w:rPr>
        <w:t>.</w:t>
      </w:r>
    </w:p>
    <w:p w:rsidR="00E25BAB" w:rsidRDefault="00E25BAB" w:rsidP="00E25BAB">
      <w:pPr>
        <w:autoSpaceDE w:val="0"/>
        <w:autoSpaceDN w:val="0"/>
        <w:adjustRightInd w:val="0"/>
        <w:spacing w:after="0" w:line="240" w:lineRule="auto"/>
        <w:ind w:right="-427"/>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right="-427"/>
        <w:rPr>
          <w:rFonts w:ascii="Times New Roman CYR" w:eastAsia="MS Mincho" w:hAnsi="Times New Roman CYR" w:cs="Times New Roman CYR"/>
        </w:rPr>
      </w:pPr>
      <w:r>
        <w:rPr>
          <w:rFonts w:ascii="Calibri" w:eastAsia="MS Mincho" w:hAnsi="Calibri" w:cs="Calibri"/>
          <w:b/>
          <w:bCs/>
          <w:sz w:val="24"/>
          <w:szCs w:val="24"/>
        </w:rPr>
        <w:t>ООО</w:t>
      </w:r>
      <w:r>
        <w:rPr>
          <w:rFonts w:ascii="Times New Roman CYR" w:eastAsia="MS Mincho" w:hAnsi="Times New Roman CYR" w:cs="Times New Roman CYR"/>
          <w:b/>
          <w:bCs/>
          <w:sz w:val="24"/>
          <w:szCs w:val="24"/>
        </w:rPr>
        <w:t xml:space="preserve"> </w:t>
      </w:r>
      <w:r>
        <w:rPr>
          <w:rFonts w:ascii="Calibri" w:eastAsia="MS Mincho" w:hAnsi="Calibri" w:cs="Calibri"/>
          <w:b/>
          <w:bCs/>
          <w:sz w:val="24"/>
          <w:szCs w:val="24"/>
        </w:rPr>
        <w:t>МФО</w:t>
      </w:r>
      <w:r>
        <w:rPr>
          <w:rFonts w:ascii="Times New Roman CYR" w:eastAsia="MS Mincho" w:hAnsi="Times New Roman CYR" w:cs="Times New Roman CYR"/>
          <w:b/>
          <w:bCs/>
          <w:sz w:val="24"/>
          <w:szCs w:val="24"/>
        </w:rPr>
        <w:t xml:space="preserve"> «</w:t>
      </w:r>
      <w:r>
        <w:rPr>
          <w:rFonts w:ascii="Calibri" w:eastAsia="MS Mincho" w:hAnsi="Calibri" w:cs="Calibri"/>
          <w:b/>
          <w:bCs/>
          <w:sz w:val="24"/>
          <w:szCs w:val="24"/>
        </w:rPr>
        <w:t>Тезкредит</w:t>
      </w:r>
      <w:r>
        <w:rPr>
          <w:rFonts w:ascii="Times New Roman CYR" w:eastAsia="MS Mincho" w:hAnsi="Times New Roman CYR" w:cs="Times New Roman CYR"/>
          <w:b/>
          <w:bCs/>
          <w:sz w:val="24"/>
          <w:szCs w:val="24"/>
        </w:rPr>
        <w:t>»</w:t>
      </w:r>
      <w:r>
        <w:rPr>
          <w:rFonts w:ascii="Times New Roman CYR" w:eastAsia="MS Mincho" w:hAnsi="Times New Roman CYR" w:cs="Times New Roman CYR"/>
          <w:b/>
          <w:bCs/>
          <w:i/>
          <w:iCs/>
          <w:sz w:val="24"/>
          <w:szCs w:val="24"/>
        </w:rPr>
        <w:t xml:space="preserve"> </w:t>
      </w:r>
      <w:r>
        <w:rPr>
          <w:rFonts w:ascii="Times New Roman CYR" w:eastAsia="MS Mincho" w:hAnsi="Times New Roman CYR" w:cs="Times New Roman CYR"/>
        </w:rPr>
        <w:t>(</w:t>
      </w:r>
      <w:r>
        <w:rPr>
          <w:rFonts w:ascii="Calibri" w:eastAsia="MS Mincho" w:hAnsi="Calibri" w:cs="Calibri"/>
        </w:rPr>
        <w:t>далее</w:t>
      </w:r>
      <w:r>
        <w:rPr>
          <w:rFonts w:ascii="Times New Roman CYR" w:eastAsia="MS Mincho" w:hAnsi="Times New Roman CYR" w:cs="Times New Roman CYR"/>
        </w:rPr>
        <w:t xml:space="preserve"> </w:t>
      </w:r>
      <w:r>
        <w:rPr>
          <w:rFonts w:ascii="Calibri" w:eastAsia="MS Mincho" w:hAnsi="Calibri" w:cs="Calibri"/>
        </w:rPr>
        <w:t>–</w:t>
      </w:r>
      <w:r>
        <w:rPr>
          <w:rFonts w:ascii="Times New Roman" w:eastAsia="MS Mincho" w:hAnsi="Times New Roman" w:cs="Times New Roman"/>
        </w:rPr>
        <w:t xml:space="preserve"> </w:t>
      </w:r>
      <w:r>
        <w:rPr>
          <w:rFonts w:ascii="Times New Roman CYR" w:eastAsia="MS Mincho" w:hAnsi="Times New Roman CYR" w:cs="Times New Roman CYR"/>
        </w:rPr>
        <w:t>«</w:t>
      </w:r>
      <w:r>
        <w:rPr>
          <w:rFonts w:ascii="Calibri" w:eastAsia="MS Mincho" w:hAnsi="Calibri" w:cs="Calibri"/>
        </w:rPr>
        <w:t>Эмитент</w:t>
      </w:r>
      <w:r>
        <w:rPr>
          <w:rFonts w:ascii="Times New Roman CYR" w:eastAsia="MS Mincho" w:hAnsi="Times New Roman CYR" w:cs="Times New Roman CYR"/>
        </w:rPr>
        <w:t xml:space="preserve">») </w:t>
      </w:r>
      <w:r>
        <w:rPr>
          <w:rFonts w:ascii="Calibri" w:eastAsia="MS Mincho" w:hAnsi="Calibri" w:cs="Calibri"/>
        </w:rPr>
        <w:t>обязуется</w:t>
      </w:r>
      <w:r>
        <w:rPr>
          <w:rFonts w:ascii="Times New Roman CYR" w:eastAsia="MS Mincho" w:hAnsi="Times New Roman CYR" w:cs="Times New Roman CYR"/>
        </w:rPr>
        <w:t xml:space="preserve"> </w:t>
      </w:r>
      <w:r>
        <w:rPr>
          <w:rFonts w:ascii="Calibri" w:eastAsia="MS Mincho" w:hAnsi="Calibri" w:cs="Calibri"/>
        </w:rPr>
        <w:t>обеспечить</w:t>
      </w:r>
      <w:r>
        <w:rPr>
          <w:rFonts w:ascii="Times New Roman CYR" w:eastAsia="MS Mincho" w:hAnsi="Times New Roman CYR" w:cs="Times New Roman CYR"/>
        </w:rPr>
        <w:t xml:space="preserve"> </w:t>
      </w:r>
      <w:r>
        <w:rPr>
          <w:rFonts w:ascii="Calibri" w:eastAsia="MS Mincho" w:hAnsi="Calibri" w:cs="Calibri"/>
        </w:rPr>
        <w:t>права</w:t>
      </w:r>
      <w:r>
        <w:rPr>
          <w:rFonts w:ascii="Times New Roman CYR" w:eastAsia="MS Mincho" w:hAnsi="Times New Roman CYR" w:cs="Times New Roman CYR"/>
        </w:rPr>
        <w:t xml:space="preserve"> </w:t>
      </w:r>
      <w:r>
        <w:rPr>
          <w:rFonts w:ascii="Calibri" w:eastAsia="MS Mincho" w:hAnsi="Calibri" w:cs="Calibri"/>
        </w:rPr>
        <w:t>владельцев</w:t>
      </w:r>
      <w:r>
        <w:rPr>
          <w:rFonts w:ascii="Times New Roman CYR" w:eastAsia="MS Mincho" w:hAnsi="Times New Roman CYR" w:cs="Times New Roman CYR"/>
        </w:rPr>
        <w:t xml:space="preserve"> </w:t>
      </w:r>
      <w:r>
        <w:rPr>
          <w:rFonts w:ascii="Calibri" w:eastAsia="MS Mincho" w:hAnsi="Calibri" w:cs="Calibri"/>
        </w:rPr>
        <w:t>облигаций</w:t>
      </w:r>
      <w:r>
        <w:rPr>
          <w:rFonts w:ascii="Times New Roman CYR" w:eastAsia="MS Mincho" w:hAnsi="Times New Roman CYR" w:cs="Times New Roman CYR"/>
        </w:rPr>
        <w:t xml:space="preserve"> </w:t>
      </w:r>
      <w:r>
        <w:rPr>
          <w:rFonts w:ascii="Calibri" w:eastAsia="MS Mincho" w:hAnsi="Calibri" w:cs="Calibri"/>
        </w:rPr>
        <w:t>при</w:t>
      </w:r>
      <w:r>
        <w:rPr>
          <w:rFonts w:ascii="Times New Roman CYR" w:eastAsia="MS Mincho" w:hAnsi="Times New Roman CYR" w:cs="Times New Roman CYR"/>
          <w:spacing w:val="-2"/>
        </w:rPr>
        <w:t xml:space="preserve"> соблюдении ими установленного законодательством Российской Федерации порядка осуществления этих прав</w:t>
      </w:r>
    </w:p>
    <w:p w:rsidR="00E25BAB" w:rsidRDefault="00E25BAB" w:rsidP="00E25BAB">
      <w:pPr>
        <w:autoSpaceDE w:val="0"/>
        <w:autoSpaceDN w:val="0"/>
        <w:adjustRightInd w:val="0"/>
        <w:spacing w:after="0" w:line="240" w:lineRule="auto"/>
        <w:ind w:left="180" w:right="-285"/>
        <w:jc w:val="both"/>
        <w:rPr>
          <w:rFonts w:ascii="Times New Roman CYR" w:eastAsia="MS Mincho" w:hAnsi="Times New Roman CYR" w:cs="Times New Roman CYR"/>
        </w:rPr>
      </w:pPr>
    </w:p>
    <w:p w:rsidR="00E25BAB" w:rsidRDefault="00E25BAB" w:rsidP="00E25BAB">
      <w:pPr>
        <w:widowControl w:val="0"/>
        <w:autoSpaceDE w:val="0"/>
        <w:autoSpaceDN w:val="0"/>
        <w:adjustRightInd w:val="0"/>
        <w:spacing w:before="80" w:after="20" w:line="240" w:lineRule="auto"/>
        <w:ind w:right="-285"/>
        <w:jc w:val="both"/>
        <w:rPr>
          <w:rFonts w:ascii="Times New Roman CYR" w:eastAsia="MS Mincho" w:hAnsi="Times New Roman CYR" w:cs="Times New Roman CYR"/>
        </w:rPr>
      </w:pPr>
      <w:r>
        <w:rPr>
          <w:rFonts w:ascii="Calibri" w:eastAsia="MS Mincho" w:hAnsi="Calibri" w:cs="Calibri"/>
        </w:rPr>
        <w:t>Общее</w:t>
      </w:r>
      <w:r>
        <w:rPr>
          <w:rFonts w:ascii="Times New Roman CYR" w:eastAsia="MS Mincho" w:hAnsi="Times New Roman CYR" w:cs="Times New Roman CYR"/>
        </w:rPr>
        <w:t xml:space="preserve"> </w:t>
      </w:r>
      <w:r>
        <w:rPr>
          <w:rFonts w:ascii="Calibri" w:eastAsia="MS Mincho" w:hAnsi="Calibri" w:cs="Calibri"/>
        </w:rPr>
        <w:t>количество</w:t>
      </w:r>
      <w:r>
        <w:rPr>
          <w:rFonts w:ascii="Times New Roman CYR" w:eastAsia="MS Mincho" w:hAnsi="Times New Roman CYR" w:cs="Times New Roman CYR"/>
        </w:rPr>
        <w:t xml:space="preserve"> </w:t>
      </w:r>
      <w:r>
        <w:rPr>
          <w:rFonts w:ascii="Calibri" w:eastAsia="MS Mincho" w:hAnsi="Calibri" w:cs="Calibri"/>
        </w:rPr>
        <w:t>облигаций</w:t>
      </w:r>
      <w:r>
        <w:rPr>
          <w:rFonts w:ascii="Times New Roman CYR" w:eastAsia="MS Mincho" w:hAnsi="Times New Roman CYR" w:cs="Times New Roman CYR"/>
        </w:rPr>
        <w:t xml:space="preserve"> </w:t>
      </w:r>
      <w:r>
        <w:rPr>
          <w:rFonts w:ascii="Calibri" w:eastAsia="MS Mincho" w:hAnsi="Calibri" w:cs="Calibri"/>
        </w:rPr>
        <w:t>выпуска</w:t>
      </w:r>
      <w:r>
        <w:rPr>
          <w:rFonts w:ascii="Times New Roman CYR" w:eastAsia="MS Mincho" w:hAnsi="Times New Roman CYR" w:cs="Times New Roman CYR"/>
        </w:rPr>
        <w:t xml:space="preserve">, </w:t>
      </w:r>
      <w:r>
        <w:rPr>
          <w:rFonts w:ascii="Calibri" w:eastAsia="MS Mincho" w:hAnsi="Calibri" w:cs="Calibri"/>
        </w:rPr>
        <w:t>имеющего</w:t>
      </w:r>
      <w:r>
        <w:rPr>
          <w:rFonts w:ascii="Times New Roman CYR" w:eastAsia="MS Mincho" w:hAnsi="Times New Roman CYR" w:cs="Times New Roman CYR"/>
        </w:rPr>
        <w:t xml:space="preserve"> </w:t>
      </w:r>
      <w:r>
        <w:rPr>
          <w:rFonts w:ascii="Calibri" w:eastAsia="MS Mincho" w:hAnsi="Calibri" w:cs="Calibri"/>
        </w:rPr>
        <w:t>государственный</w:t>
      </w:r>
      <w:r>
        <w:rPr>
          <w:rFonts w:ascii="Times New Roman CYR" w:eastAsia="MS Mincho" w:hAnsi="Times New Roman CYR" w:cs="Times New Roman CYR"/>
        </w:rPr>
        <w:t xml:space="preserve"> </w:t>
      </w:r>
      <w:r>
        <w:rPr>
          <w:rFonts w:ascii="Calibri" w:eastAsia="MS Mincho" w:hAnsi="Calibri" w:cs="Calibri"/>
        </w:rPr>
        <w:t>регистрационный</w:t>
      </w:r>
      <w:r>
        <w:rPr>
          <w:rFonts w:ascii="Times New Roman CYR" w:eastAsia="MS Mincho" w:hAnsi="Times New Roman CYR" w:cs="Times New Roman CYR"/>
        </w:rPr>
        <w:t xml:space="preserve"> </w:t>
      </w:r>
      <w:r>
        <w:rPr>
          <w:rFonts w:ascii="Calibri" w:eastAsia="MS Mincho" w:hAnsi="Calibri" w:cs="Calibri"/>
        </w:rPr>
        <w:t>номер</w:t>
      </w:r>
      <w:r>
        <w:rPr>
          <w:rFonts w:ascii="Times New Roman CYR" w:eastAsia="MS Mincho" w:hAnsi="Times New Roman CYR" w:cs="Times New Roman CYR"/>
        </w:rPr>
        <w:t xml:space="preserve"> __________________________ </w:t>
      </w:r>
      <w:r>
        <w:rPr>
          <w:rFonts w:ascii="Calibri" w:eastAsia="MS Mincho" w:hAnsi="Calibri" w:cs="Calibri"/>
        </w:rPr>
        <w:t>от</w:t>
      </w:r>
      <w:r>
        <w:rPr>
          <w:rFonts w:ascii="Times New Roman CYR" w:eastAsia="MS Mincho" w:hAnsi="Times New Roman CYR" w:cs="Times New Roman CYR"/>
        </w:rPr>
        <w:t xml:space="preserve"> «___» ____________ 20__ </w:t>
      </w:r>
      <w:r>
        <w:rPr>
          <w:rFonts w:ascii="Calibri" w:eastAsia="MS Mincho" w:hAnsi="Calibri" w:cs="Calibri"/>
        </w:rPr>
        <w:t>года</w:t>
      </w:r>
      <w:r>
        <w:rPr>
          <w:rFonts w:ascii="Times New Roman CYR" w:eastAsia="MS Mincho" w:hAnsi="Times New Roman CYR" w:cs="Times New Roman CYR"/>
        </w:rPr>
        <w:t xml:space="preserve">, </w:t>
      </w:r>
      <w:r>
        <w:rPr>
          <w:rFonts w:ascii="Calibri" w:eastAsia="MS Mincho" w:hAnsi="Calibri" w:cs="Calibri"/>
        </w:rPr>
        <w:t>составляет</w:t>
      </w:r>
      <w:r>
        <w:rPr>
          <w:rFonts w:ascii="Times New Roman CYR" w:eastAsia="MS Mincho" w:hAnsi="Times New Roman CYR" w:cs="Times New Roman CYR"/>
        </w:rPr>
        <w:t xml:space="preserve"> 50 (</w:t>
      </w:r>
      <w:r>
        <w:rPr>
          <w:rFonts w:ascii="Calibri" w:eastAsia="MS Mincho" w:hAnsi="Calibri" w:cs="Calibri"/>
        </w:rPr>
        <w:t>Пятьдесят</w:t>
      </w:r>
      <w:r>
        <w:rPr>
          <w:rFonts w:ascii="Times New Roman CYR" w:eastAsia="MS Mincho" w:hAnsi="Times New Roman CYR" w:cs="Times New Roman CYR"/>
        </w:rPr>
        <w:t>)</w:t>
      </w:r>
      <w:r>
        <w:rPr>
          <w:rFonts w:ascii="Times New Roman CYR" w:eastAsia="MS Mincho" w:hAnsi="Times New Roman CYR" w:cs="Times New Roman CYR"/>
          <w:b/>
          <w:bCs/>
          <w:i/>
          <w:iCs/>
        </w:rPr>
        <w:t xml:space="preserve"> </w:t>
      </w:r>
      <w:r>
        <w:rPr>
          <w:rFonts w:ascii="Calibri" w:eastAsia="MS Mincho" w:hAnsi="Calibri" w:cs="Calibri"/>
        </w:rPr>
        <w:t>облигаций</w:t>
      </w:r>
      <w:r>
        <w:rPr>
          <w:rFonts w:ascii="Times New Roman CYR" w:eastAsia="MS Mincho" w:hAnsi="Times New Roman CYR" w:cs="Times New Roman CYR"/>
        </w:rPr>
        <w:t xml:space="preserve"> </w:t>
      </w:r>
      <w:r>
        <w:rPr>
          <w:rFonts w:ascii="Calibri" w:eastAsia="MS Mincho" w:hAnsi="Calibri" w:cs="Calibri"/>
        </w:rPr>
        <w:t>номинальной</w:t>
      </w:r>
      <w:r>
        <w:rPr>
          <w:rFonts w:ascii="Times New Roman CYR" w:eastAsia="MS Mincho" w:hAnsi="Times New Roman CYR" w:cs="Times New Roman CYR"/>
        </w:rPr>
        <w:t xml:space="preserve"> </w:t>
      </w:r>
      <w:r>
        <w:rPr>
          <w:rFonts w:ascii="Calibri" w:eastAsia="MS Mincho" w:hAnsi="Calibri" w:cs="Calibri"/>
        </w:rPr>
        <w:t>стоимостью</w:t>
      </w:r>
      <w:r>
        <w:rPr>
          <w:rFonts w:ascii="Times New Roman CYR" w:eastAsia="MS Mincho" w:hAnsi="Times New Roman CYR" w:cs="Times New Roman CYR"/>
        </w:rPr>
        <w:t xml:space="preserve"> 1 500 000 (</w:t>
      </w:r>
      <w:r>
        <w:rPr>
          <w:rFonts w:ascii="Calibri" w:eastAsia="MS Mincho" w:hAnsi="Calibri" w:cs="Calibri"/>
        </w:rPr>
        <w:t>Один</w:t>
      </w:r>
      <w:r>
        <w:rPr>
          <w:rFonts w:ascii="Times New Roman CYR" w:eastAsia="MS Mincho" w:hAnsi="Times New Roman CYR" w:cs="Times New Roman CYR"/>
        </w:rPr>
        <w:t xml:space="preserve"> </w:t>
      </w:r>
      <w:r>
        <w:rPr>
          <w:rFonts w:ascii="Calibri" w:eastAsia="MS Mincho" w:hAnsi="Calibri" w:cs="Calibri"/>
        </w:rPr>
        <w:t>миллион</w:t>
      </w:r>
      <w:r>
        <w:rPr>
          <w:rFonts w:ascii="Times New Roman CYR" w:eastAsia="MS Mincho" w:hAnsi="Times New Roman CYR" w:cs="Times New Roman CYR"/>
        </w:rPr>
        <w:t xml:space="preserve"> </w:t>
      </w:r>
      <w:r>
        <w:rPr>
          <w:rFonts w:ascii="Calibri" w:eastAsia="MS Mincho" w:hAnsi="Calibri" w:cs="Calibri"/>
        </w:rPr>
        <w:t>пятьсот</w:t>
      </w:r>
      <w:r>
        <w:rPr>
          <w:rFonts w:ascii="Times New Roman CYR" w:eastAsia="MS Mincho" w:hAnsi="Times New Roman CYR" w:cs="Times New Roman CYR"/>
        </w:rPr>
        <w:t xml:space="preserve"> </w:t>
      </w:r>
      <w:r>
        <w:rPr>
          <w:rFonts w:ascii="Calibri" w:eastAsia="MS Mincho" w:hAnsi="Calibri" w:cs="Calibri"/>
        </w:rPr>
        <w:t>тысяч</w:t>
      </w:r>
      <w:r>
        <w:rPr>
          <w:rFonts w:ascii="Times New Roman CYR" w:eastAsia="MS Mincho" w:hAnsi="Times New Roman CYR" w:cs="Times New Roman CYR"/>
        </w:rPr>
        <w:t xml:space="preserve">) </w:t>
      </w:r>
      <w:r>
        <w:rPr>
          <w:rFonts w:ascii="Calibri" w:eastAsia="MS Mincho" w:hAnsi="Calibri" w:cs="Calibri"/>
        </w:rPr>
        <w:t>рублей</w:t>
      </w:r>
      <w:r>
        <w:rPr>
          <w:rFonts w:ascii="Times New Roman CYR" w:eastAsia="MS Mincho" w:hAnsi="Times New Roman CYR" w:cs="Times New Roman CYR"/>
        </w:rPr>
        <w:t xml:space="preserve"> </w:t>
      </w:r>
      <w:r>
        <w:rPr>
          <w:rFonts w:ascii="Calibri" w:eastAsia="MS Mincho" w:hAnsi="Calibri" w:cs="Calibri"/>
        </w:rPr>
        <w:t>каждая</w:t>
      </w:r>
      <w:r>
        <w:rPr>
          <w:rFonts w:ascii="Times New Roman CYR" w:eastAsia="MS Mincho" w:hAnsi="Times New Roman CYR" w:cs="Times New Roman CYR"/>
        </w:rPr>
        <w:t xml:space="preserve"> </w:t>
      </w:r>
      <w:r>
        <w:rPr>
          <w:rFonts w:ascii="Calibri" w:eastAsia="MS Mincho" w:hAnsi="Calibri" w:cs="Calibri"/>
        </w:rPr>
        <w:t>и</w:t>
      </w:r>
      <w:r>
        <w:rPr>
          <w:rFonts w:ascii="Times New Roman CYR" w:eastAsia="MS Mincho" w:hAnsi="Times New Roman CYR" w:cs="Times New Roman CYR"/>
        </w:rPr>
        <w:t xml:space="preserve"> </w:t>
      </w:r>
      <w:r>
        <w:rPr>
          <w:rFonts w:ascii="Calibri" w:eastAsia="MS Mincho" w:hAnsi="Calibri" w:cs="Calibri"/>
        </w:rPr>
        <w:t>общей</w:t>
      </w:r>
      <w:r>
        <w:rPr>
          <w:rFonts w:ascii="Times New Roman CYR" w:eastAsia="MS Mincho" w:hAnsi="Times New Roman CYR" w:cs="Times New Roman CYR"/>
        </w:rPr>
        <w:t xml:space="preserve"> </w:t>
      </w:r>
      <w:r>
        <w:rPr>
          <w:rFonts w:ascii="Calibri" w:eastAsia="MS Mincho" w:hAnsi="Calibri" w:cs="Calibri"/>
        </w:rPr>
        <w:t>номинальной</w:t>
      </w:r>
      <w:r>
        <w:rPr>
          <w:rFonts w:ascii="Times New Roman CYR" w:eastAsia="MS Mincho" w:hAnsi="Times New Roman CYR" w:cs="Times New Roman CYR"/>
        </w:rPr>
        <w:t xml:space="preserve"> </w:t>
      </w:r>
      <w:r>
        <w:rPr>
          <w:rFonts w:ascii="Calibri" w:eastAsia="MS Mincho" w:hAnsi="Calibri" w:cs="Calibri"/>
        </w:rPr>
        <w:t>стоимостью</w:t>
      </w:r>
      <w:r>
        <w:rPr>
          <w:rFonts w:ascii="Times New Roman CYR" w:eastAsia="MS Mincho" w:hAnsi="Times New Roman CYR" w:cs="Times New Roman CYR"/>
        </w:rPr>
        <w:t xml:space="preserve"> 75 000 000 (</w:t>
      </w:r>
      <w:r>
        <w:rPr>
          <w:rFonts w:ascii="Calibri" w:eastAsia="MS Mincho" w:hAnsi="Calibri" w:cs="Calibri"/>
        </w:rPr>
        <w:t>Семьдесят</w:t>
      </w:r>
      <w:r>
        <w:rPr>
          <w:rFonts w:ascii="Times New Roman CYR" w:eastAsia="MS Mincho" w:hAnsi="Times New Roman CYR" w:cs="Times New Roman CYR"/>
        </w:rPr>
        <w:t xml:space="preserve"> </w:t>
      </w:r>
      <w:r>
        <w:rPr>
          <w:rFonts w:ascii="Calibri" w:eastAsia="MS Mincho" w:hAnsi="Calibri" w:cs="Calibri"/>
        </w:rPr>
        <w:t>пять</w:t>
      </w:r>
      <w:r>
        <w:rPr>
          <w:rFonts w:ascii="Times New Roman CYR" w:eastAsia="MS Mincho" w:hAnsi="Times New Roman CYR" w:cs="Times New Roman CYR"/>
        </w:rPr>
        <w:t xml:space="preserve"> </w:t>
      </w:r>
      <w:r>
        <w:rPr>
          <w:rFonts w:ascii="Calibri" w:eastAsia="MS Mincho" w:hAnsi="Calibri" w:cs="Calibri"/>
        </w:rPr>
        <w:t>миллионов</w:t>
      </w:r>
      <w:r>
        <w:rPr>
          <w:rFonts w:ascii="Times New Roman CYR" w:eastAsia="MS Mincho" w:hAnsi="Times New Roman CYR" w:cs="Times New Roman CYR"/>
        </w:rPr>
        <w:t xml:space="preserve">)  </w:t>
      </w:r>
      <w:r>
        <w:rPr>
          <w:rFonts w:ascii="Calibri" w:eastAsia="MS Mincho" w:hAnsi="Calibri" w:cs="Calibri"/>
        </w:rPr>
        <w:t>рублей</w:t>
      </w:r>
      <w:r>
        <w:rPr>
          <w:rFonts w:ascii="Times New Roman CYR" w:eastAsia="MS Mincho" w:hAnsi="Times New Roman CYR" w:cs="Times New Roman CYR"/>
        </w:rPr>
        <w:t>.</w:t>
      </w:r>
    </w:p>
    <w:p w:rsidR="00E25BAB" w:rsidRDefault="00E25BAB" w:rsidP="00E25BAB">
      <w:pPr>
        <w:autoSpaceDE w:val="0"/>
        <w:autoSpaceDN w:val="0"/>
        <w:adjustRightInd w:val="0"/>
        <w:spacing w:after="0" w:line="240" w:lineRule="auto"/>
        <w:ind w:left="180" w:right="-285"/>
        <w:jc w:val="both"/>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right="-285"/>
        <w:jc w:val="both"/>
        <w:rPr>
          <w:rFonts w:ascii="Times New Roman CYR" w:eastAsia="MS Mincho" w:hAnsi="Times New Roman CYR" w:cs="Times New Roman CYR"/>
        </w:rPr>
      </w:pPr>
      <w:r>
        <w:rPr>
          <w:rFonts w:ascii="Times New Roman CYR" w:eastAsia="MS Mincho" w:hAnsi="Times New Roman CYR" w:cs="Times New Roman CYR"/>
        </w:rPr>
        <w:t xml:space="preserve">Настоящий сертификат передается на хранение в Небанковскую кредитную организацию закрытое акционерное общество «Национальный расчетный депозитарий» (далее </w:t>
      </w:r>
      <w:r>
        <w:rPr>
          <w:rFonts w:ascii="Times New Roman" w:eastAsia="MS Mincho" w:hAnsi="Times New Roman" w:cs="Times New Roman"/>
        </w:rPr>
        <w:t xml:space="preserve">– </w:t>
      </w:r>
      <w:r>
        <w:rPr>
          <w:rFonts w:ascii="Times New Roman CYR" w:eastAsia="MS Mincho" w:hAnsi="Times New Roman CYR" w:cs="Times New Roman CYR"/>
        </w:rPr>
        <w:t>«Депозитарий»), осуществляющее обязательное централизованное хранение сертификата облигаций.</w:t>
      </w:r>
    </w:p>
    <w:p w:rsidR="00E25BAB" w:rsidRDefault="00E25BAB" w:rsidP="00E25BAB">
      <w:pPr>
        <w:autoSpaceDE w:val="0"/>
        <w:autoSpaceDN w:val="0"/>
        <w:adjustRightInd w:val="0"/>
        <w:spacing w:after="0" w:line="240" w:lineRule="auto"/>
        <w:ind w:right="-285"/>
        <w:jc w:val="both"/>
        <w:rPr>
          <w:rFonts w:ascii="Times New Roman CYR" w:eastAsia="MS Mincho" w:hAnsi="Times New Roman CYR" w:cs="Times New Roman CYR"/>
        </w:rPr>
      </w:pPr>
      <w:r>
        <w:rPr>
          <w:rFonts w:ascii="Times New Roman CYR" w:eastAsia="MS Mincho" w:hAnsi="Times New Roman CYR" w:cs="Times New Roman CYR"/>
        </w:rPr>
        <w:t>Место нахождения Депозитария: город Москва, улица Спартаковская, дом 12</w:t>
      </w:r>
    </w:p>
    <w:p w:rsidR="00E25BAB" w:rsidRDefault="00E25BAB" w:rsidP="00E25BAB">
      <w:pPr>
        <w:autoSpaceDE w:val="0"/>
        <w:autoSpaceDN w:val="0"/>
        <w:adjustRightInd w:val="0"/>
        <w:spacing w:after="0" w:line="240" w:lineRule="auto"/>
        <w:ind w:right="-285"/>
        <w:jc w:val="both"/>
        <w:rPr>
          <w:rFonts w:ascii="Times New Roman CYR" w:eastAsia="MS Mincho" w:hAnsi="Times New Roman CYR" w:cs="Times New Roman CYR"/>
        </w:rPr>
      </w:pPr>
    </w:p>
    <w:p w:rsidR="00E25BAB" w:rsidRDefault="00E25BAB" w:rsidP="00E25BAB">
      <w:pPr>
        <w:autoSpaceDE w:val="0"/>
        <w:autoSpaceDN w:val="0"/>
        <w:adjustRightInd w:val="0"/>
        <w:spacing w:after="0"/>
        <w:rPr>
          <w:rFonts w:ascii="Calibri" w:eastAsia="MS Mincho" w:hAnsi="Calibri" w:cs="Calibri"/>
          <w:b/>
          <w:bCs/>
        </w:rPr>
      </w:pPr>
      <w:r>
        <w:rPr>
          <w:rFonts w:ascii="Calibri" w:eastAsia="MS Mincho" w:hAnsi="Calibri" w:cs="Calibri"/>
          <w:b/>
          <w:bCs/>
        </w:rPr>
        <w:t>Генеральный директор</w:t>
      </w:r>
    </w:p>
    <w:p w:rsidR="00E25BAB" w:rsidRDefault="00E25BAB" w:rsidP="00E25BAB">
      <w:pPr>
        <w:autoSpaceDE w:val="0"/>
        <w:autoSpaceDN w:val="0"/>
        <w:adjustRightInd w:val="0"/>
        <w:spacing w:after="0" w:line="240" w:lineRule="auto"/>
        <w:rPr>
          <w:rFonts w:ascii="Calibri" w:eastAsia="MS Mincho" w:hAnsi="Calibri" w:cs="Calibri"/>
          <w:b/>
          <w:bCs/>
        </w:rPr>
      </w:pPr>
      <w:r>
        <w:rPr>
          <w:rFonts w:ascii="Calibri" w:eastAsia="MS Mincho" w:hAnsi="Calibri" w:cs="Calibri"/>
          <w:b/>
          <w:bCs/>
        </w:rPr>
        <w:t>ООО МФО «Тезкредит»</w:t>
      </w:r>
      <w:r>
        <w:rPr>
          <w:rFonts w:ascii="Calibri" w:eastAsia="MS Mincho" w:hAnsi="Calibri" w:cs="Calibri"/>
          <w:b/>
          <w:bCs/>
        </w:rPr>
        <w:tab/>
      </w:r>
      <w:r>
        <w:rPr>
          <w:rFonts w:ascii="Calibri" w:eastAsia="MS Mincho" w:hAnsi="Calibri" w:cs="Calibri"/>
          <w:b/>
          <w:bCs/>
        </w:rPr>
        <w:tab/>
      </w:r>
      <w:r>
        <w:rPr>
          <w:rFonts w:ascii="Calibri" w:eastAsia="MS Mincho" w:hAnsi="Calibri" w:cs="Calibri"/>
          <w:b/>
          <w:bCs/>
        </w:rPr>
        <w:tab/>
        <w:t>___________</w:t>
      </w:r>
      <w:r>
        <w:rPr>
          <w:rFonts w:ascii="Calibri" w:eastAsia="MS Mincho" w:hAnsi="Calibri" w:cs="Calibri"/>
          <w:b/>
          <w:bCs/>
        </w:rPr>
        <w:tab/>
      </w:r>
      <w:r>
        <w:rPr>
          <w:rFonts w:ascii="Calibri" w:eastAsia="MS Mincho" w:hAnsi="Calibri" w:cs="Calibri"/>
          <w:b/>
          <w:bCs/>
        </w:rPr>
        <w:tab/>
        <w:t>Р.Р.Таштемиров</w:t>
      </w:r>
    </w:p>
    <w:p w:rsidR="00E25BAB" w:rsidRDefault="00E25BAB" w:rsidP="00E25BAB">
      <w:pPr>
        <w:autoSpaceDE w:val="0"/>
        <w:autoSpaceDN w:val="0"/>
        <w:adjustRightInd w:val="0"/>
        <w:spacing w:after="0" w:line="240" w:lineRule="auto"/>
        <w:rPr>
          <w:rFonts w:ascii="Calibri" w:eastAsia="MS Mincho" w:hAnsi="Calibri" w:cs="Calibri"/>
          <w:b/>
          <w:bCs/>
        </w:rPr>
      </w:pPr>
      <w:r>
        <w:rPr>
          <w:rFonts w:ascii="Calibri" w:eastAsia="MS Mincho" w:hAnsi="Calibri" w:cs="Calibri"/>
        </w:rPr>
        <w:t>М.п</w:t>
      </w:r>
    </w:p>
    <w:p w:rsidR="00E25BAB" w:rsidRDefault="00E25BAB" w:rsidP="00E25BAB">
      <w:pPr>
        <w:autoSpaceDE w:val="0"/>
        <w:autoSpaceDN w:val="0"/>
        <w:adjustRightInd w:val="0"/>
        <w:spacing w:after="0" w:line="240" w:lineRule="auto"/>
        <w:rPr>
          <w:rFonts w:ascii="Calibri" w:eastAsia="MS Mincho" w:hAnsi="Calibri" w:cs="Calibri"/>
          <w:b/>
          <w:bCs/>
        </w:rPr>
      </w:pPr>
      <w:r>
        <w:rPr>
          <w:rFonts w:ascii="Calibri" w:eastAsia="MS Mincho" w:hAnsi="Calibri" w:cs="Calibri"/>
          <w:b/>
          <w:bCs/>
        </w:rPr>
        <w:t>«__» _________ 2015 года</w:t>
      </w:r>
    </w:p>
    <w:p w:rsidR="00E25BAB" w:rsidRDefault="00E25BAB" w:rsidP="00E25BAB">
      <w:pPr>
        <w:autoSpaceDE w:val="0"/>
        <w:autoSpaceDN w:val="0"/>
        <w:adjustRightInd w:val="0"/>
        <w:spacing w:after="0" w:line="240" w:lineRule="auto"/>
        <w:ind w:right="-285"/>
        <w:jc w:val="both"/>
        <w:rPr>
          <w:rFonts w:ascii="Times New Roman CYR" w:eastAsia="MS Mincho" w:hAnsi="Times New Roman CYR" w:cs="Times New Roman CYR"/>
        </w:rPr>
      </w:pPr>
    </w:p>
    <w:p w:rsidR="00E25BAB" w:rsidRDefault="00E25BAB" w:rsidP="00E25BAB">
      <w:pPr>
        <w:autoSpaceDE w:val="0"/>
        <w:autoSpaceDN w:val="0"/>
        <w:adjustRightInd w:val="0"/>
        <w:spacing w:after="0" w:line="240" w:lineRule="auto"/>
        <w:ind w:left="180" w:right="-427"/>
        <w:jc w:val="both"/>
        <w:rPr>
          <w:rFonts w:ascii="Times New Roman CYR" w:eastAsia="MS Mincho" w:hAnsi="Times New Roman CYR" w:cs="Times New Roman CYR"/>
        </w:rPr>
      </w:pPr>
    </w:p>
    <w:p w:rsidR="00E25BAB" w:rsidRDefault="00E25BAB" w:rsidP="00E25BAB">
      <w:pPr>
        <w:widowControl w:val="0"/>
        <w:autoSpaceDE w:val="0"/>
        <w:autoSpaceDN w:val="0"/>
        <w:adjustRightInd w:val="0"/>
        <w:spacing w:before="20" w:after="40" w:line="240" w:lineRule="auto"/>
        <w:jc w:val="both"/>
        <w:rPr>
          <w:rFonts w:ascii="Times New Roman CYR" w:eastAsia="MS Mincho" w:hAnsi="Times New Roman CYR" w:cs="Times New Roman CYR"/>
          <w:b/>
          <w:bCs/>
        </w:rPr>
      </w:pPr>
    </w:p>
    <w:p w:rsidR="00E25BAB" w:rsidRDefault="00E25BAB" w:rsidP="00E25BAB">
      <w:pPr>
        <w:autoSpaceDE w:val="0"/>
        <w:autoSpaceDN w:val="0"/>
        <w:adjustRightInd w:val="0"/>
        <w:spacing w:after="0" w:line="240" w:lineRule="auto"/>
        <w:jc w:val="right"/>
        <w:rPr>
          <w:rFonts w:ascii="Times New Roman CYR" w:eastAsia="MS Mincho" w:hAnsi="Times New Roman CYR" w:cs="Times New Roman CYR"/>
          <w:b/>
          <w:bCs/>
        </w:rPr>
      </w:pPr>
      <w:r>
        <w:rPr>
          <w:rFonts w:ascii="Times New Roman CYR" w:eastAsia="MS Mincho" w:hAnsi="Times New Roman CYR" w:cs="Times New Roman CYR"/>
          <w:b/>
          <w:bCs/>
        </w:rPr>
        <w:lastRenderedPageBreak/>
        <w:t xml:space="preserve">      </w:t>
      </w:r>
    </w:p>
    <w:p w:rsidR="00E25BAB" w:rsidRDefault="00E25BAB" w:rsidP="00E25BAB">
      <w:pPr>
        <w:autoSpaceDE w:val="0"/>
        <w:autoSpaceDN w:val="0"/>
        <w:adjustRightInd w:val="0"/>
        <w:spacing w:after="0" w:line="240" w:lineRule="auto"/>
        <w:rPr>
          <w:rFonts w:ascii="Times New Roman CYR" w:eastAsia="MS Mincho" w:hAnsi="Times New Roman CYR" w:cs="Times New Roman CYR"/>
          <w:b/>
          <w:bCs/>
          <w:sz w:val="20"/>
          <w:szCs w:val="20"/>
        </w:rPr>
      </w:pPr>
    </w:p>
    <w:p w:rsidR="00E25BAB" w:rsidRDefault="00E25BAB" w:rsidP="00E25BAB">
      <w:pPr>
        <w:autoSpaceDE w:val="0"/>
        <w:autoSpaceDN w:val="0"/>
        <w:adjustRightInd w:val="0"/>
        <w:spacing w:after="0" w:line="240" w:lineRule="auto"/>
        <w:jc w:val="right"/>
        <w:rPr>
          <w:rFonts w:ascii="Tahoma" w:eastAsia="MS Mincho" w:hAnsi="Tahoma" w:cs="Tahoma"/>
          <w:b/>
          <w:bCs/>
          <w:sz w:val="20"/>
          <w:szCs w:val="20"/>
        </w:rPr>
      </w:pPr>
      <w:r>
        <w:rPr>
          <w:rFonts w:ascii="Tahoma" w:eastAsia="MS Mincho" w:hAnsi="Tahoma" w:cs="Tahoma"/>
          <w:b/>
          <w:bCs/>
          <w:sz w:val="20"/>
          <w:szCs w:val="20"/>
        </w:rPr>
        <w:t>Оборотная сторона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 Вид, категория (тип),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sz w:val="20"/>
          <w:szCs w:val="20"/>
        </w:rPr>
        <w:t xml:space="preserve">Вид ценных бумаг: </w:t>
      </w:r>
      <w:r>
        <w:rPr>
          <w:rFonts w:ascii="Tahoma" w:eastAsia="MS Mincho" w:hAnsi="Tahoma" w:cs="Tahoma"/>
          <w:b/>
          <w:bCs/>
          <w:i/>
          <w:iCs/>
          <w:sz w:val="20"/>
          <w:szCs w:val="20"/>
        </w:rPr>
        <w:t>облигации на предъявителя</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Серия:</w:t>
      </w:r>
      <w:r>
        <w:rPr>
          <w:rFonts w:ascii="Tahoma" w:eastAsia="MS Mincho" w:hAnsi="Tahoma" w:cs="Tahoma"/>
          <w:b/>
          <w:bCs/>
          <w:i/>
          <w:iCs/>
          <w:sz w:val="20"/>
          <w:szCs w:val="20"/>
        </w:rPr>
        <w:t>01</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sz w:val="20"/>
          <w:szCs w:val="20"/>
        </w:rPr>
        <w:t xml:space="preserve">Идентификационные признаки выпуска (серии): </w:t>
      </w:r>
      <w:r>
        <w:rPr>
          <w:rFonts w:ascii="Tahoma" w:eastAsia="MS Mincho" w:hAnsi="Tahoma" w:cs="Tahoma"/>
          <w:b/>
          <w:bCs/>
          <w:i/>
          <w:iCs/>
          <w:sz w:val="20"/>
          <w:szCs w:val="20"/>
        </w:rPr>
        <w:t>документарные неконвертируемые процентные облигации на предъявителя с обязательным централизованным хранением серии 01 (далее по тексту именуются совокупно «Облигации» или «Облигации выпуска», и по отдельности -  «Облигация» или «Облигация выпуска») c возможностью досрочного погашения по требованию владельцев и по усмотрению ООО МФО «Тезкредит» (далее – «Эмитент»).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Ценные бумаги не являются конвертируемыми.</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 Форма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 xml:space="preserve">Документарные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3. Указание на обязательное централизованное хранение</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Предусмотрено обязательное централизованное хранение Облигаций настоящего выпуска.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Депозитарий, который будет осуществлять централизованное хранение:</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Полное фирменное наименование на русском языке: </w:t>
      </w:r>
      <w:r>
        <w:rPr>
          <w:rFonts w:ascii="Tahoma" w:eastAsia="MS Mincho" w:hAnsi="Tahoma" w:cs="Tahoma"/>
          <w:b/>
          <w:bCs/>
          <w:i/>
          <w:iCs/>
          <w:sz w:val="20"/>
          <w:szCs w:val="20"/>
        </w:rPr>
        <w:t>Небанковская кредитная организация закрытое акционерное общество «Национальный расчетный депозитарий».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Сокращенное фирменное наименование на русском языке: </w:t>
      </w:r>
      <w:r>
        <w:rPr>
          <w:rFonts w:ascii="Tahoma" w:eastAsia="MS Mincho" w:hAnsi="Tahoma" w:cs="Tahoma"/>
          <w:b/>
          <w:bCs/>
          <w:i/>
          <w:iCs/>
          <w:sz w:val="20"/>
          <w:szCs w:val="20"/>
        </w:rPr>
        <w:t>НКО ЗАО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sz w:val="20"/>
          <w:szCs w:val="20"/>
        </w:rPr>
        <w:t xml:space="preserve">Место нахождения: </w:t>
      </w:r>
      <w:r>
        <w:rPr>
          <w:rFonts w:ascii="Tahoma" w:eastAsia="MS Mincho" w:hAnsi="Tahoma" w:cs="Tahoma"/>
          <w:b/>
          <w:bCs/>
          <w:i/>
          <w:iCs/>
          <w:sz w:val="20"/>
          <w:szCs w:val="20"/>
        </w:rPr>
        <w:t>город Москва, улица Спартаковская, дом 12</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Номер лицензии профессионального участника рынка ценных бумаг на осуществление депозитарной деятельности: </w:t>
      </w:r>
      <w:r>
        <w:rPr>
          <w:rFonts w:ascii="Tahoma" w:eastAsia="MS Mincho" w:hAnsi="Tahoma" w:cs="Tahoma"/>
          <w:b/>
          <w:bCs/>
          <w:i/>
          <w:iCs/>
          <w:sz w:val="20"/>
          <w:szCs w:val="20"/>
        </w:rPr>
        <w:t>№177-12042-000100</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Дата выдачи лицензии профессионального участника рынка ценных бумаг на осуществление депозитарной деятельности: </w:t>
      </w:r>
      <w:r>
        <w:rPr>
          <w:rFonts w:ascii="Tahoma" w:eastAsia="MS Mincho" w:hAnsi="Tahoma" w:cs="Tahoma"/>
          <w:b/>
          <w:bCs/>
          <w:i/>
          <w:iCs/>
          <w:sz w:val="20"/>
          <w:szCs w:val="20"/>
        </w:rPr>
        <w:t>19.02.2009</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Срок действия лицензии профессионального участника рынка ценных бумаг на осуществление депозитарной деятельности: </w:t>
      </w:r>
      <w:r>
        <w:rPr>
          <w:rFonts w:ascii="Tahoma" w:eastAsia="MS Mincho" w:hAnsi="Tahoma" w:cs="Tahoma"/>
          <w:b/>
          <w:bCs/>
          <w:i/>
          <w:iCs/>
          <w:sz w:val="20"/>
          <w:szCs w:val="20"/>
        </w:rPr>
        <w:t>без ограничения срока действия</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Лицензирующий орган: </w:t>
      </w:r>
      <w:r>
        <w:rPr>
          <w:rFonts w:ascii="Tahoma" w:eastAsia="MS Mincho" w:hAnsi="Tahoma" w:cs="Tahoma"/>
          <w:b/>
          <w:bCs/>
          <w:i/>
          <w:iCs/>
          <w:sz w:val="20"/>
          <w:szCs w:val="20"/>
        </w:rPr>
        <w:t xml:space="preserve"> Центральный Банк Российской Федерации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прекращения деятельности НКО ЗАО НРД в связи с его реорганизацией обязательное централизованное хранение Облигаций будет осуществляться его правопреемником. В тех случаях, когда в Решении о выпуске ценных бумаг упоминается НКО ЗАО НРД, подразумевается НКО ЗАО НРД или его правопреемник.</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выпускаются в документарной форме с оформлением на весь объем выпуска единого сертификата (далее – «Сертификат»), подлежащего обязательному централизованному хранению в НКО ЗАО НРД (далее также – «НРД»). Выдача отдельных сертификатов на руки владельцам Облигаций не предусмотрена. Владельцы Облигаций не вправе требовать выдачи Сертификата на руки.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Образец Сертификата приводится в приложении к Решению о выпуске ценных бумаг и Проспекту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Сертификат Облигаций и Решение о выпуске ценных бумаг являются документами, удостоверяющими права, закрепленные Облигациями.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расхождения между текстом Решения о выпуске ценных бумаг и данными, приведенными в Сертификате ценных бумаг, владелец имеет право требовать осуществления прав, закрепленных Облигациями в объеме, удостоверенном Сертификатом.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 даты начала размещения Эмитент передает Сертификат на хранение в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Учет и удостоверение прав на Облигации, учет и удостоверение передачи Облигаций, включая случаи обременения Облигаций обязательствами, осуществляется в НРД и иных депозитариях, осуществляющих учет прав на Облигации, за исключением НРД (далее именуемые – «Депозитарии»).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Права владельцев на Облигации удостоверяются Сертификатом Облигаций и записями по счетам депо в НРД или Депозитариях.</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 xml:space="preserve">Права на Облигации учитываются НРД и Депозитариями в виде записей по счетам депо, открытым владельцами Облигаций в НРД или Депозитарии.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Права собственности на Облигации подтверждаются выписками по счетам депо, выдаваемыми НРД и Депозитариями.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Списание Облигаций со счетов депо при погашении всех Облигаций производится после исполнения Эмитентом всех обязательств перед владельцами Облигаций по выплате купонного дохода и номинальной стоимости Облигаций. Снятие Сертификата с хранения производится после списания всех Облигаций со счетов в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 рынке ценных бумаг» от 22.04.1996 № 39-ФЗ и «Положением о депозитарной деятельности в Российской Федерации», утвержденным Постановлением ФКЦБ России от 16.10.1997 № 36, а также иными нормативными правовыми актами Российской Федерации и внутренними документами депозитария.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В случае изменения действующего законодательства Российской Федерации, порядок учета и перехода прав на Облигации, осуществления выплат по ним будет регулироваться с учетом изменившихся требований законодательства Российской Федерации.</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4. Номинальная стоимость каждой ценной бумаги выпуска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1 500 000 (Один миллион пятьсот тысяч) рублей.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5. Количество ценных бумаг выпуска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50 штук.</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Выпуск Облигаций не предполагается размещать траншами.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6. Общее количество ценных бумаг данного выпуска, размещенных ранее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Сведения не приводятся</w:t>
      </w:r>
      <w:r>
        <w:rPr>
          <w:rFonts w:ascii="Tahoma" w:eastAsia="MS Mincho" w:hAnsi="Tahoma" w:cs="Tahoma"/>
          <w:b/>
          <w:bCs/>
          <w:sz w:val="20"/>
          <w:szCs w:val="20"/>
        </w:rPr>
        <w:t xml:space="preserve">. </w:t>
      </w:r>
      <w:r>
        <w:rPr>
          <w:rFonts w:ascii="Tahoma" w:eastAsia="MS Mincho" w:hAnsi="Tahoma" w:cs="Tahoma"/>
          <w:b/>
          <w:bCs/>
          <w:i/>
          <w:iCs/>
          <w:sz w:val="20"/>
          <w:szCs w:val="20"/>
        </w:rPr>
        <w:t>Облигации данного выпуска ранее не размещались</w:t>
      </w:r>
      <w:r>
        <w:rPr>
          <w:rFonts w:ascii="Tahoma" w:eastAsia="MS Mincho" w:hAnsi="Tahoma" w:cs="Tahoma"/>
          <w:b/>
          <w:bCs/>
          <w:sz w:val="20"/>
          <w:szCs w:val="20"/>
        </w:rPr>
        <w:t xml:space="preserve">.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7. Права владельца каждой ценной бумаги выпуска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7.1. Для обыкновенных акций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Сведения не указываются для ценных бумаг данного вида.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7.2. Для привилегированных акций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Сведения не указываются для ценных бумаг данного вида.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7.3. Для облигаций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представляют собой прямые, безусловные обязательства Общества с ограниченной ответственностью Микрофинансовая организация «Тезкредит» перед владельцами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Каждая Облигация настоящего выпуска предоставляет ее владельцу одинаковый объем прав.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Документами, удостоверяющими права, закрепленные Облигацией, являются Сертификат Облигаций и Решение о выпуске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Владелец Облигации имеет право на получение при погашении Облигации в предусмотренный ею срок номинальной стоимости Облигации (непогашенной части номинальной стоимости, в случае если решение о частичном досрочном погашении принято Эмитентом в соответствии с п. 9.5. Решения о выпуске и п. 8.9.5. Проспекта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случае принятия Эмитентом в соответствии с п. 9.5 Решения о выпуске и п. 8.9.5 Проспекта решения о частичном досрочном погашении Облигаций, владелец Облигаций имеет право также на получение каждой досрочно погашаемой части номинальной стоимости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Владелец Облигации имеет право на получение купонного дохода (процента от непогашенной части номинальной стоимости) по окончании каждого купонного периода, порядок определения размера которого указан в п. 9.3 Решения о выпуске, п. 8.9.3 Проспекта, а сроки выплаты - в п. 9.4 Решения о выпуске, п. 8.9.4 Проспекта.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 xml:space="preserve">Владелец Облигаций имеет право требовать в соответствии с действующим законодательством досрочного погашения Облигаций до наступления срока их погашения в случаях, предусмотренных условиями Решения о выпуске и Проспектом ценных бумаг, а также независимо от указания такого права в условиях выпуска облигаций в случае существенного нарушения условий исполнения обязательств по облигациям или в иных случаях, предусмотренных законодательством.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случае ликвидации Эмитента владелец Облигаций вправе получить причитающиеся денежные средства в порядке очередности, установленной в соответствии со статьей 64 Гражданского кодекса Российской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Все задолженности Эмитента по облигациям будут юридически равны и в равной степени обязательны к исполнению.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Эмитент обязуется обеспечить владельцам Облигаций возврат средств инвестирования в случае признания в соответствии с законодательством выпуска Облигаций недействительным.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Владелец Облигаций имеет право свободно продавать и иным образом отчуждать Облигации в соответствии с действующим законодательством Российской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Владелец Облигаций вправе осуществлять иные права, предусмотренные законодательством Российской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Эмитент обязуется обеспечить права владельцев Облигаций при соблюдении ими установленного законодательством Российской Федерации порядка осуществления этих прав.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Владелец Облигаций имеет право обратиться к Эмитенту с требованием о соответствующих выплатах в порядке, предусмотренном в п. 9.7 Решения о выпуске ценных бумаг, а также процентов за несвоевременное исполнение обязательств Эмитента в соответствии со статьей 395 Гражданского кодекса РФ. Владельцы Облигаций также имеют право обратиться в суд (арбитражный суд)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Владелец Облигаций имеет право получения причитающихся денежных средств в порядке очередности, установленной в соответствии со статьей 64 Гражданского кодекса Российской Федерации, в случае ликвидации Эмитента.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Владелец Облигаций имеет право свободно продавать и иным образом отчуждать Облигации после даты государственной регистрации отчета об итогах их выпуска.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На дату утверждения Решения о выпуске ценных бумаг представитель владельцев Облигаций не определен (не избран).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Все задолженности Эмитента по Облигациям настоящего выпуска будут юридически равны и в равной степени обязательны к исполнению.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Кроме перечисленных прав, владелец Облигаций вправе осуществлять иные права, предусмотренные действующим законодательством Российской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Эмитент обязуется обеспечить права владельцев Облигаций при соблюдении ими установленного законодательством Российской Федерации порядка осуществления этих прав.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Владельцы и иные лица, осуществляющие в соответствии с федеральными законами права по Облигациям, получают доходы в денежной форме и иные денежные выплаты по Облигациям через депозитарий, осуществляющий учет прав на Облигации, депонентами которого они являются. Депозитарный договор между депозитарием, осуществляющим учет прав на Облигации, и депонентом должен содержать порядок передачи депоненту выплат по Облигациям.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Данный выпуск не является выпуском Облигаций с обеспечением.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7.4. Для опционов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Сведения не указываются для ценных бумаг данного вида.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7.5. Для конвертируемых ценных бумаг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Сведения не указываются для ценных бумаг данного вида.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7.6. Размещаемые ценные бумаги не являются ценными бумагами, предназначенными для квалифицированных инвесторов.</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8. Условия и порядок размещения ценных бумаг выпуска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 xml:space="preserve">8.1. Способ размещения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закрытая подписка.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Круг потенциальных приобретателей ценных бумаг: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Физические лица</w:t>
      </w:r>
    </w:p>
    <w:tbl>
      <w:tblPr>
        <w:tblW w:w="0" w:type="auto"/>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579"/>
        <w:gridCol w:w="3828"/>
        <w:gridCol w:w="1984"/>
        <w:gridCol w:w="3686"/>
      </w:tblGrid>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Фамилия Имя Отчество</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уд. Личности</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адрес проживания</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 Лашинбек Данара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018892707</w:t>
            </w:r>
          </w:p>
        </w:tc>
        <w:tc>
          <w:tcPr>
            <w:tcW w:w="3686" w:type="dxa"/>
            <w:tcBorders>
              <w:top w:val="single" w:sz="4" w:space="0" w:color="auto"/>
              <w:left w:val="single" w:sz="4" w:space="0" w:color="auto"/>
              <w:bottom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 Алматы, ул. Гагарина, дом 311 а, кв. 15</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 Тастанбеков Султанбек</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019563591</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Алматы,мкр Самал 3,д 21 кв 12</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3</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Сарсенбаева Кулн Габбасовна</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014214917</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ул. Байтурсынова 169, кв36</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4</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Абдыкаримов Нурлан</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030107209</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мкр Думан ул. Акмешит 27</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5</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Рахметов Фархат</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013283199</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мкр орбита -2, дом29а, кв63</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6</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Байпатчанова Шахизада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031297713</w:t>
            </w:r>
          </w:p>
        </w:tc>
        <w:tc>
          <w:tcPr>
            <w:tcW w:w="3686" w:type="dxa"/>
            <w:tcBorders>
              <w:top w:val="single" w:sz="4" w:space="0" w:color="auto"/>
              <w:left w:val="single" w:sz="4" w:space="0" w:color="auto"/>
              <w:bottom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 Алматы, мкр. Аксай-4, дом 54, кв. 112</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7</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Рахимжанова Маншук</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014232207</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г.Алматы ул Тепличная 12/11 кв15 </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8</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Сабурова Гулшарбан</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030215983</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г. Алматы ул. Абирова,17 </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Балымбетов Дуйсен</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030073009</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ул. Спартака 10 кв 30</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10</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Булабаев Алмас</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019561853</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г.Астана, ул. Ш. Кудайбердыулы , дом 36/2, кв 313</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11</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Тапалова Айгуль Умирбековна</w:t>
            </w:r>
          </w:p>
        </w:tc>
        <w:tc>
          <w:tcPr>
            <w:tcW w:w="1984" w:type="dxa"/>
            <w:tcBorders>
              <w:top w:val="single" w:sz="4" w:space="0" w:color="auto"/>
              <w:left w:val="single" w:sz="4" w:space="0" w:color="auto"/>
              <w:bottom w:val="single" w:sz="4" w:space="0" w:color="auto"/>
              <w:right w:val="single" w:sz="4" w:space="0" w:color="auto"/>
            </w:tcBorders>
            <w:vAlign w:val="center"/>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023329599</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Ауезовский район, мкр 8, дом87, кв51</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12</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Булабаева Куляш Сейткалямовна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021787260</w:t>
            </w:r>
          </w:p>
        </w:tc>
        <w:tc>
          <w:tcPr>
            <w:tcW w:w="3686" w:type="dxa"/>
            <w:tcBorders>
              <w:top w:val="single" w:sz="4" w:space="0" w:color="auto"/>
              <w:left w:val="single" w:sz="4" w:space="0" w:color="auto"/>
              <w:bottom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 Астана, ул. Шакарима Қудайбердыұлы, дом 36/2, кв. 313</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13</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Абдраимова Айгуль</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021521801</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 Алматы, проспект Ал- Фараби дом67 кв 33</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14</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Султангазиева Алма</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017298468</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ул. Масанчи дом 46, кв 2</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15</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Айтбаев Абайбек Аманбекович</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032854187</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ЮКО , г.Жетысай ул. Мусирепова 21</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16</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Ибрагимова Жанна Ибрагимовна </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033888733</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Алматинская обл, Талгарский район, ул. Маметова дом 59</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17</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Ибрагимова Жанна Маратовна </w:t>
            </w:r>
          </w:p>
        </w:tc>
        <w:tc>
          <w:tcPr>
            <w:tcW w:w="1984" w:type="dxa"/>
            <w:tcBorders>
              <w:top w:val="single" w:sz="4" w:space="0" w:color="auto"/>
              <w:left w:val="single" w:sz="4" w:space="0" w:color="auto"/>
              <w:bottom w:val="single" w:sz="4" w:space="0" w:color="auto"/>
              <w:right w:val="single" w:sz="4" w:space="0" w:color="auto"/>
            </w:tcBorders>
            <w:vAlign w:val="center"/>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009663424</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мкрн Тастак-1, дом14, кв3</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18</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Хайруллина  Айжан</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032095843</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Жамбылская обл., Кордаиский район, п. Гвардейский дом 13, кв13</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19</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Шанасурова Кульшахар</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019176635</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ул. Алтынсарина 1, кв.10</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20</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Сарбасов Аскар Садугазиевич</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031723111</w:t>
            </w:r>
          </w:p>
        </w:tc>
        <w:tc>
          <w:tcPr>
            <w:tcW w:w="3686" w:type="dxa"/>
            <w:tcBorders>
              <w:top w:val="single" w:sz="4" w:space="0" w:color="auto"/>
              <w:left w:val="single" w:sz="4" w:space="0" w:color="auto"/>
              <w:bottom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 Алматы, ул. Айманова д. 149, кв. 169</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21</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Утетлеуов Куанышбай</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030140515</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Алматы,мкр Самал 3,д 21,кв 9</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22</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Даушева Джумакуль</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030152921</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ул. Розыбакиева дом 39, кв 16</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23</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Нургужина Айсулу</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032476551</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Таугуль дом19, кв96</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24</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Абасаматова Зульфия</w:t>
            </w:r>
          </w:p>
        </w:tc>
        <w:tc>
          <w:tcPr>
            <w:tcW w:w="1984"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026001522</w:t>
            </w:r>
          </w:p>
        </w:tc>
        <w:tc>
          <w:tcPr>
            <w:tcW w:w="3686" w:type="dxa"/>
            <w:tcBorders>
              <w:top w:val="single" w:sz="4" w:space="0" w:color="auto"/>
              <w:left w:val="single" w:sz="4" w:space="0" w:color="auto"/>
              <w:bottom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мкр. Казахфильм ул. Новая 2-4</w:t>
            </w:r>
          </w:p>
        </w:tc>
      </w:tr>
      <w:tr w:rsidR="00E25BAB">
        <w:tblPrEx>
          <w:tblCellMar>
            <w:top w:w="0" w:type="dxa"/>
            <w:bottom w:w="0" w:type="dxa"/>
          </w:tblCellMar>
        </w:tblPrEx>
        <w:trPr>
          <w:trHeight w:val="315"/>
        </w:trPr>
        <w:tc>
          <w:tcPr>
            <w:tcW w:w="579" w:type="dxa"/>
            <w:tcBorders>
              <w:top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25</w:t>
            </w:r>
          </w:p>
        </w:tc>
        <w:tc>
          <w:tcPr>
            <w:tcW w:w="382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Карабеков Джамбул</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007593562</w:t>
            </w:r>
          </w:p>
        </w:tc>
        <w:tc>
          <w:tcPr>
            <w:tcW w:w="3686" w:type="dxa"/>
            <w:tcBorders>
              <w:top w:val="single" w:sz="4" w:space="0" w:color="auto"/>
              <w:left w:val="single" w:sz="4" w:space="0" w:color="auto"/>
              <w:bottom w:val="single" w:sz="4" w:space="0" w:color="auto"/>
            </w:tcBorders>
            <w:shd w:val="clear" w:color="auto" w:fill="FFFFFF"/>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ЮКО, г. Шымкент, ул.Диваева б/н</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Юридические лица:</w:t>
      </w:r>
    </w:p>
    <w:tbl>
      <w:tblPr>
        <w:tblW w:w="0" w:type="auto"/>
        <w:tblInd w:w="96" w:type="dxa"/>
        <w:tblLayout w:type="fixed"/>
        <w:tblLook w:val="0000"/>
      </w:tblPr>
      <w:tblGrid>
        <w:gridCol w:w="458"/>
        <w:gridCol w:w="2106"/>
        <w:gridCol w:w="1450"/>
        <w:gridCol w:w="1663"/>
        <w:gridCol w:w="1392"/>
        <w:gridCol w:w="1307"/>
        <w:gridCol w:w="1701"/>
      </w:tblGrid>
      <w:tr w:rsidR="00E25BAB">
        <w:tblPrEx>
          <w:tblCellMar>
            <w:top w:w="0" w:type="dxa"/>
            <w:bottom w:w="0" w:type="dxa"/>
          </w:tblCellMar>
        </w:tblPrEx>
        <w:trPr>
          <w:trHeight w:val="945"/>
        </w:trPr>
        <w:tc>
          <w:tcPr>
            <w:tcW w:w="458" w:type="dxa"/>
            <w:tcBorders>
              <w:top w:val="single" w:sz="4" w:space="0" w:color="auto"/>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w:t>
            </w:r>
          </w:p>
        </w:tc>
        <w:tc>
          <w:tcPr>
            <w:tcW w:w="2106" w:type="dxa"/>
            <w:tcBorders>
              <w:top w:val="single" w:sz="4" w:space="0" w:color="auto"/>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Наименование полное </w:t>
            </w:r>
          </w:p>
        </w:tc>
        <w:tc>
          <w:tcPr>
            <w:tcW w:w="1450" w:type="dxa"/>
            <w:tcBorders>
              <w:top w:val="single" w:sz="4" w:space="0" w:color="auto"/>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Сокращенное наименование</w:t>
            </w:r>
          </w:p>
        </w:tc>
        <w:tc>
          <w:tcPr>
            <w:tcW w:w="1663" w:type="dxa"/>
            <w:tcBorders>
              <w:top w:val="single" w:sz="4" w:space="0" w:color="auto"/>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БИН (Бизнес идентификационный номер)</w:t>
            </w:r>
          </w:p>
        </w:tc>
        <w:tc>
          <w:tcPr>
            <w:tcW w:w="1392" w:type="dxa"/>
            <w:tcBorders>
              <w:top w:val="single" w:sz="4" w:space="0" w:color="auto"/>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Р/счет</w:t>
            </w:r>
          </w:p>
        </w:tc>
        <w:tc>
          <w:tcPr>
            <w:tcW w:w="1307" w:type="dxa"/>
            <w:tcBorders>
              <w:top w:val="single" w:sz="4" w:space="0" w:color="auto"/>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в Банке</w:t>
            </w:r>
          </w:p>
        </w:tc>
        <w:tc>
          <w:tcPr>
            <w:tcW w:w="1701" w:type="dxa"/>
            <w:tcBorders>
              <w:top w:val="single" w:sz="4" w:space="0" w:color="auto"/>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Юридический и фактический адрес</w:t>
            </w:r>
          </w:p>
        </w:tc>
      </w:tr>
      <w:tr w:rsidR="00E25BAB">
        <w:tblPrEx>
          <w:tblCellMar>
            <w:top w:w="0" w:type="dxa"/>
            <w:bottom w:w="0" w:type="dxa"/>
          </w:tblCellMar>
        </w:tblPrEx>
        <w:trPr>
          <w:trHeight w:val="1230"/>
        </w:trPr>
        <w:tc>
          <w:tcPr>
            <w:tcW w:w="458" w:type="dxa"/>
            <w:tcBorders>
              <w:top w:val="nil"/>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w:t>
            </w:r>
          </w:p>
        </w:tc>
        <w:tc>
          <w:tcPr>
            <w:tcW w:w="2106"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Товарищество с ограниченной ответственностью "Транспортная компания ALLTRANS"</w:t>
            </w:r>
          </w:p>
        </w:tc>
        <w:tc>
          <w:tcPr>
            <w:tcW w:w="1450"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ТОО "Транспортная компания ALLTRANS"</w:t>
            </w:r>
          </w:p>
        </w:tc>
        <w:tc>
          <w:tcPr>
            <w:tcW w:w="1663"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060240015045</w:t>
            </w:r>
          </w:p>
        </w:tc>
        <w:tc>
          <w:tcPr>
            <w:tcW w:w="1392"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KZ298560000000531225              </w:t>
            </w:r>
          </w:p>
        </w:tc>
        <w:tc>
          <w:tcPr>
            <w:tcW w:w="1307"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АО "Банк ЦентрКредит"</w:t>
            </w:r>
          </w:p>
        </w:tc>
        <w:tc>
          <w:tcPr>
            <w:tcW w:w="1701"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г.Алматы, пр.Аль-Фараби,БЦ Нурлы Тау,д.7,кв.149                                                                                                                                                         </w:t>
            </w:r>
          </w:p>
        </w:tc>
      </w:tr>
      <w:tr w:rsidR="00E25BAB">
        <w:tblPrEx>
          <w:tblCellMar>
            <w:top w:w="0" w:type="dxa"/>
            <w:bottom w:w="0" w:type="dxa"/>
          </w:tblCellMar>
        </w:tblPrEx>
        <w:trPr>
          <w:trHeight w:val="945"/>
        </w:trPr>
        <w:tc>
          <w:tcPr>
            <w:tcW w:w="458" w:type="dxa"/>
            <w:tcBorders>
              <w:top w:val="nil"/>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w:t>
            </w:r>
          </w:p>
        </w:tc>
        <w:tc>
          <w:tcPr>
            <w:tcW w:w="2106"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Товарищество с ограниченной ответственностью  "N-Com Service"</w:t>
            </w:r>
          </w:p>
        </w:tc>
        <w:tc>
          <w:tcPr>
            <w:tcW w:w="1450"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ТОО  "N-Com Service"</w:t>
            </w:r>
          </w:p>
        </w:tc>
        <w:tc>
          <w:tcPr>
            <w:tcW w:w="1663"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061040002366</w:t>
            </w:r>
          </w:p>
        </w:tc>
        <w:tc>
          <w:tcPr>
            <w:tcW w:w="1392"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KZ258560000005769200</w:t>
            </w:r>
          </w:p>
        </w:tc>
        <w:tc>
          <w:tcPr>
            <w:tcW w:w="1307"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АО "Банк ЦентрКредит"</w:t>
            </w:r>
          </w:p>
        </w:tc>
        <w:tc>
          <w:tcPr>
            <w:tcW w:w="1701"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г.Алматы ул. Абылай хана 55</w:t>
            </w:r>
          </w:p>
        </w:tc>
      </w:tr>
      <w:tr w:rsidR="00E25BAB">
        <w:tblPrEx>
          <w:tblCellMar>
            <w:top w:w="0" w:type="dxa"/>
            <w:bottom w:w="0" w:type="dxa"/>
          </w:tblCellMar>
        </w:tblPrEx>
        <w:trPr>
          <w:trHeight w:val="855"/>
        </w:trPr>
        <w:tc>
          <w:tcPr>
            <w:tcW w:w="458" w:type="dxa"/>
            <w:tcBorders>
              <w:top w:val="nil"/>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3</w:t>
            </w:r>
          </w:p>
        </w:tc>
        <w:tc>
          <w:tcPr>
            <w:tcW w:w="2106"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Товарищество с ограниченной ответственностью "Grand Empire"</w:t>
            </w:r>
          </w:p>
        </w:tc>
        <w:tc>
          <w:tcPr>
            <w:tcW w:w="1450"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ТОО "Grand Empire"</w:t>
            </w:r>
          </w:p>
        </w:tc>
        <w:tc>
          <w:tcPr>
            <w:tcW w:w="1663"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121240008435</w:t>
            </w:r>
          </w:p>
        </w:tc>
        <w:tc>
          <w:tcPr>
            <w:tcW w:w="1392"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KZ198560000006306300</w:t>
            </w:r>
          </w:p>
        </w:tc>
        <w:tc>
          <w:tcPr>
            <w:tcW w:w="1307"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АО "Банк ЦентрКредит"</w:t>
            </w:r>
          </w:p>
        </w:tc>
        <w:tc>
          <w:tcPr>
            <w:tcW w:w="1701"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 Алматы пр. Аль-фараби, БЦ Нурлытау,дом 7,  офис 115</w:t>
            </w:r>
          </w:p>
        </w:tc>
      </w:tr>
      <w:tr w:rsidR="00E25BAB">
        <w:tblPrEx>
          <w:tblCellMar>
            <w:top w:w="0" w:type="dxa"/>
            <w:bottom w:w="0" w:type="dxa"/>
          </w:tblCellMar>
        </w:tblPrEx>
        <w:trPr>
          <w:trHeight w:val="630"/>
        </w:trPr>
        <w:tc>
          <w:tcPr>
            <w:tcW w:w="458" w:type="dxa"/>
            <w:tcBorders>
              <w:top w:val="nil"/>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4</w:t>
            </w:r>
          </w:p>
        </w:tc>
        <w:tc>
          <w:tcPr>
            <w:tcW w:w="2106"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 Акционерное общество                   "L-CAPITAL"</w:t>
            </w:r>
          </w:p>
        </w:tc>
        <w:tc>
          <w:tcPr>
            <w:tcW w:w="1450"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АО "L-CAPITAL"</w:t>
            </w:r>
          </w:p>
        </w:tc>
        <w:tc>
          <w:tcPr>
            <w:tcW w:w="1663"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140140029277</w:t>
            </w:r>
          </w:p>
        </w:tc>
        <w:tc>
          <w:tcPr>
            <w:tcW w:w="1392"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KZ739261802171693000</w:t>
            </w:r>
          </w:p>
        </w:tc>
        <w:tc>
          <w:tcPr>
            <w:tcW w:w="1307"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АО "Казкоммерцбанк"</w:t>
            </w:r>
          </w:p>
        </w:tc>
        <w:tc>
          <w:tcPr>
            <w:tcW w:w="1701"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 Алматы пр. Аль-Фараби  дом 7 кв.136</w:t>
            </w:r>
          </w:p>
        </w:tc>
      </w:tr>
      <w:tr w:rsidR="00E25BAB">
        <w:tblPrEx>
          <w:tblCellMar>
            <w:top w:w="0" w:type="dxa"/>
            <w:bottom w:w="0" w:type="dxa"/>
          </w:tblCellMar>
        </w:tblPrEx>
        <w:trPr>
          <w:trHeight w:val="945"/>
        </w:trPr>
        <w:tc>
          <w:tcPr>
            <w:tcW w:w="458" w:type="dxa"/>
            <w:tcBorders>
              <w:top w:val="nil"/>
              <w:left w:val="single" w:sz="4" w:space="0" w:color="auto"/>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5</w:t>
            </w:r>
          </w:p>
        </w:tc>
        <w:tc>
          <w:tcPr>
            <w:tcW w:w="2106"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Товарищество с ограниченной ответственностью "L-CAPITAL FINANCE"</w:t>
            </w:r>
          </w:p>
        </w:tc>
        <w:tc>
          <w:tcPr>
            <w:tcW w:w="1450"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ТОО "L-CAPITAL FINANCE"</w:t>
            </w:r>
          </w:p>
        </w:tc>
        <w:tc>
          <w:tcPr>
            <w:tcW w:w="1663"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140740015186</w:t>
            </w:r>
          </w:p>
        </w:tc>
        <w:tc>
          <w:tcPr>
            <w:tcW w:w="1392"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KZ809261802174754000</w:t>
            </w:r>
          </w:p>
        </w:tc>
        <w:tc>
          <w:tcPr>
            <w:tcW w:w="1307"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АО "Казкоммерцбанк"</w:t>
            </w:r>
          </w:p>
        </w:tc>
        <w:tc>
          <w:tcPr>
            <w:tcW w:w="1701" w:type="dxa"/>
            <w:tcBorders>
              <w:top w:val="nil"/>
              <w:left w:val="nil"/>
              <w:bottom w:val="single" w:sz="4" w:space="0" w:color="auto"/>
              <w:right w:val="single" w:sz="4" w:space="0" w:color="auto"/>
            </w:tcBorders>
            <w:vAlign w:val="bottom"/>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г. Алматы пр. Аль-Фараби  дом 7 кв.136</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Закрытая подписка на облигации не осуществляется на основании соглашения (соглашений) эмитента и потенциального приобретателя (приобретателей) облигаций о замене первоначального обязательства (обязательств), существовавшего между ними, договором (договорами) займа, заключенного (заключенных) путем выпуска и продажи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8.2. Срок размещения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Дата начала размещения или порядок ее определения: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Дата начала размещения Облигаций определяется единоличным исполнительным органом Эмитента после государственной регистрации выпуска Облигаций и раскрывается Эмитентом в соответствии с законодательством Российской Федерации и порядком раскрытия информации, указанном в п. 11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Размещение Облигаций начинается не ранее даты, с которой Эмитент предоставит доступ к Проспекту ценных бумаг путем опубликования текста зарегистрированного</w:t>
      </w:r>
      <w:r>
        <w:rPr>
          <w:rFonts w:ascii="Tahoma" w:eastAsia="MS Mincho" w:hAnsi="Tahoma" w:cs="Tahoma"/>
          <w:b/>
          <w:bCs/>
          <w:sz w:val="20"/>
          <w:szCs w:val="20"/>
        </w:rPr>
        <w:t xml:space="preserve"> </w:t>
      </w:r>
      <w:r>
        <w:rPr>
          <w:rFonts w:ascii="Tahoma" w:eastAsia="MS Mincho" w:hAnsi="Tahoma" w:cs="Tahoma"/>
          <w:b/>
          <w:bCs/>
          <w:i/>
          <w:iCs/>
          <w:sz w:val="20"/>
          <w:szCs w:val="20"/>
        </w:rPr>
        <w:t>Проспекта ценных бумаг в соответствии с требованиями Федерального закона «О рынке ценных бумаг» и иных нормативных правовых актов, а также в соответствии с п. 11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соответствии с Федеральным законом «О рынке ценных бумаг» после государственной регистрации выпуска Облигаций и до начала размещения Облигаций Эмитент вправе отказаться от размещения Облигаций, представив в регистрирующий орган соответствующие заявление и отчет об итогах выпуска Облигаций, содержащий информацию о том, что ни одна Облигация выпуска не размещена.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Решение об отказе от размещения Облигаций принимает уполномоченный орган Эмитента, к компетенции которого относится вопрос о размещении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Информация об отказе Эмитента от размещения Облигаций раскрывается в порядке и сроки, установленные нормативными правовыми актами, регулирующими порядок раскрытия информации на рынке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Сообщение о дате начала размещения Облигаций раскрывается Эмитентом в следующие сроки: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 информационном ресурсе, обновляемом в режиме реального времени и предоставляемом информационным агентством, которое в установленном порядке уполномочено на проведение действий по раскрытию информации на рынке ценных бумаг (далее – лента новостей) - не позднее, чем за 5 (Пять) дней до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на странице в информационно-телекоммуникационной сети «Интернет» (далее – сеть Интернет), предоставляемой одним из распространителей информации на рынке ценных бумаг по адресу: </w:t>
      </w:r>
      <w:hyperlink r:id="rId13" w:history="1">
        <w:r>
          <w:rPr>
            <w:rFonts w:ascii="Tahoma" w:eastAsia="MS Mincho" w:hAnsi="Tahoma" w:cs="Tahoma"/>
            <w:b/>
            <w:bCs/>
            <w:i/>
            <w:iCs/>
            <w:sz w:val="20"/>
            <w:szCs w:val="20"/>
          </w:rPr>
          <w:t>http://www.e-disclosure.ru/portal/company.aspx?id=35298</w:t>
        </w:r>
      </w:hyperlink>
      <w:r>
        <w:rPr>
          <w:rFonts w:ascii="Tahoma" w:eastAsia="MS Mincho" w:hAnsi="Tahoma" w:cs="Tahoma"/>
          <w:b/>
          <w:bCs/>
          <w:i/>
          <w:iCs/>
          <w:sz w:val="20"/>
          <w:szCs w:val="20"/>
        </w:rPr>
        <w:t xml:space="preserve"> - не позднее, чем за 4 (Четыре) дня до даты начала размещения Облигаций.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случае, если ценные бумаги Эмитента будут включены в список ценных бумаг, допущенных к торгам на организаторе торговли ценных бумаг, при опубликовании информации в информационно-телекоммуникационной сети «Интернет», за исключением публикации в ленте новостей, помимо страницы в информационно-телекоммуникационной сети «Интернет», предоставляемой одним из распространителей информации на рынке ценных бумаг – </w:t>
      </w:r>
      <w:hyperlink r:id="rId14" w:history="1">
        <w:r>
          <w:rPr>
            <w:rFonts w:ascii="Tahoma" w:eastAsia="MS Mincho" w:hAnsi="Tahoma" w:cs="Tahoma"/>
            <w:b/>
            <w:bCs/>
            <w:i/>
            <w:iCs/>
            <w:sz w:val="20"/>
            <w:szCs w:val="20"/>
          </w:rPr>
          <w:t>www.mfotezkredit.ru</w:t>
        </w:r>
      </w:hyperlink>
      <w:r>
        <w:rPr>
          <w:rFonts w:ascii="Tahoma" w:eastAsia="MS Mincho" w:hAnsi="Tahoma" w:cs="Tahoma"/>
          <w:b/>
          <w:bCs/>
          <w:i/>
          <w:iCs/>
          <w:sz w:val="20"/>
          <w:szCs w:val="20"/>
        </w:rPr>
        <w:t xml:space="preserve">, </w:t>
      </w:r>
      <w:hyperlink r:id="rId15" w:history="1">
        <w:r>
          <w:rPr>
            <w:rFonts w:ascii="Tahoma" w:eastAsia="MS Mincho" w:hAnsi="Tahoma" w:cs="Tahoma"/>
            <w:b/>
            <w:bCs/>
            <w:i/>
            <w:iCs/>
            <w:color w:val="0000FF"/>
            <w:sz w:val="20"/>
            <w:szCs w:val="20"/>
            <w:u w:val="single"/>
          </w:rPr>
          <w:t>http://www.e-disclosure.ru/portal/company.aspx?id=35298</w:t>
        </w:r>
      </w:hyperlink>
      <w:r>
        <w:rPr>
          <w:rFonts w:ascii="Tahoma" w:eastAsia="MS Mincho" w:hAnsi="Tahoma" w:cs="Tahoma"/>
          <w:b/>
          <w:bCs/>
          <w:i/>
          <w:iCs/>
          <w:sz w:val="20"/>
          <w:szCs w:val="20"/>
        </w:rPr>
        <w:t xml:space="preserve"> Эмитент в обязательном порядке будет использовать страницу в информационно-телекоммуникационной сети «Интернет», электронный адрес которой включает доменное имя, права на которое принадлежат Эмитенту.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Далее по тексту страница в информационно-телекоммуникационной сети «Интернет», предоставляемая одним из распространителей информации на рынке ценных бумаг по адресу: </w:t>
      </w:r>
      <w:hyperlink r:id="rId16" w:history="1">
        <w:r>
          <w:rPr>
            <w:rFonts w:ascii="Tahoma" w:eastAsia="MS Mincho" w:hAnsi="Tahoma" w:cs="Tahoma"/>
            <w:b/>
            <w:bCs/>
            <w:i/>
            <w:iCs/>
            <w:sz w:val="20"/>
            <w:szCs w:val="20"/>
          </w:rPr>
          <w:t>http://www.e-disclosure.ru/portal/company.aspx?id=35298</w:t>
        </w:r>
      </w:hyperlink>
      <w:r>
        <w:rPr>
          <w:rFonts w:ascii="Tahoma" w:eastAsia="MS Mincho" w:hAnsi="Tahoma" w:cs="Tahoma"/>
          <w:b/>
          <w:bCs/>
          <w:i/>
          <w:iCs/>
          <w:sz w:val="20"/>
          <w:szCs w:val="20"/>
        </w:rPr>
        <w:t>, а также страница в информационно-телекоммуникационной сети «Интернет», электронный адрес которой включает доменное имя, права на которое принадлежат Эмитенту (в случае, если ценные бумаги Эмитента будут включены в список ценных бумаг, допущенных к торгам на организаторе торговли ценных бумаг) именуются как  «страницы Эмитента в сети Интернет».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Дата начала размещения Облигаций, определенная единоличным исполнительным органом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Облигаций, определенному законодательством Российской Федерации, Решением о выпуске ценных бумаг и Проспектом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случае принятия решения об изменении даты начала размещения Облигаций, информация о которой была раскрыта в установленном выше порядке, Эмитент обязан опубликовать сообщение об изменении даты начала размещения ценных бумаг в ленте новостей, на странице в сети Интернет – не позднее 1 (Одного) дня до наступления даты начала размещения.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публикация на странице в сети Интернет осуществляется после публикации в ленте новостей.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случае, если на момент наступления события, о котором Эмитент должен раскрыть информацию в соответствии с действующими федеральными законами, а также нормативными актами в сфере финансовых рынков, установлен иной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актами в сфере финансовых рынков, действующими на момент наступления события.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Дата окончания размещения или порядок ее определения:</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Датой окончания размещения Облигаций является дата размещения последней Облигации данного выпуска.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срок размещения Облигаций не может превышать один год с даты государственной регистрации выпуска Облигаций. Эмитент вправе продлить указанный срок путем внесения соответствующих изменений в Решение о выпуске ценных бумаг и в Проспект ценных бумаг. Такие изменения вносятся в порядке, установленном Федеральным законом «О рынке ценных бумаг». При этом каждое продление срока размещения Облигаций не может составлять более одного года, а общий срок </w:t>
      </w:r>
      <w:r>
        <w:rPr>
          <w:rFonts w:ascii="Tahoma" w:eastAsia="MS Mincho" w:hAnsi="Tahoma" w:cs="Tahoma"/>
          <w:b/>
          <w:bCs/>
          <w:i/>
          <w:iCs/>
          <w:sz w:val="20"/>
          <w:szCs w:val="20"/>
        </w:rPr>
        <w:lastRenderedPageBreak/>
        <w:t>размещения Облигаций с учетом его продления - более трех лет с даты государственной регистрации их выпуска.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Выпуск не предполагается размещать траншами.</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Срок размещения ценных бумаг определяется указанием на даты раскрытия какой-либо информации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Порядок раскрытия такой информации: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Информация о завершении размещения Облигаций раскрывается Эмитентом в форме сообщения о существенном «Об этапах процедуры эмиссии эмиссионных ценных бумаг эмитента» («Сведения о завершении размещения ценных бумаг») в следующие сроки с последнего дня срока размещения, установленного Решением о выпуске ценных бумаг, а в случае, когда все ценные бумаги выпуска размещены до истечения этого срока, - с даты размещения последней ценной бумаги этого выпуска: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 ленте новостей - не позднее 1 (Одного) дня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 странице в сети Интернет – не позднее 2 (Двух) дней.</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публикация на странице в сети Интернет осуществляется после публикации в ленте новостей.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8.3. Порядок размещения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и условия заключения договоров, направленных на отчуждение ценных бумаг первым владельцам в ходе их размещения (форма и способ заключения договоров, место и момент их заключения, а если заключение договоров осуществляется посредством подачи и удовлетворения заявок - порядок и способ подачи (направления) заявок, требования к содержанию заявок и срок их рассмотрения, способ и срок направления уведомлений (сообщений) об удовлетворении (об отказе в удовлетворении) заявок).</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Размещение Облигаций осуществляется путем заключения и исполнения соответствующего договора на приобретение Облигаций (далее – Договор, Договор купли- продажи), заключаемого Эмитентом с приобретателем, указанным в п. 8.1 Решения о выпуске ценных бумаг и в п. 8.8.1 Проспекта ценных бумаг (далее – Приобретатель), в письменной форме путем составления документа в единой форме, подписанного сторонами, при условии достижения ими соглашения по всем существенным условиям такого Договора (момент заключения Договора).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Заключение Договора купли-продажи производится в рабочие дни с 10-00 часов до 18-00 часов по следующему адресу: 115230, г. Москва, проезд Хлебозаводский, д.7, стр.9, оф.9 (место заключения Договора купли-продажи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Приобретаемые Облигации должны быть полностью оплачены не позднее следующего рабочего дня с момента заключения Договора с учетом сроков, необходимых для зачисления Облигаций на счет депо приобретателя после их полной оплаты. Обязательство по оплате размещаемых Облигаций считается исполненным с момента поступления денежных средств на счет Эмитента, предусмотренный п. 8.6 Решения о выпуске ценных бумаг и п. 8.8.6 Проспекта ценных бумаг. В случае если в указанный срок обязательство по оплате приобретаемых Облигаций не будет исполнено, Эмитент имеет право отказаться от исполнения встречного обязательства по передаче Облигаций потенциальному приобретателю.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Изменение и/или расторжение Договоров, заключенных при размещении Облигаций, осуществляется по основаниям и в порядке, предусмотренном гл. 29 Гражданского кодекса РФ.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размещении ценных бумаг преимущественное право приобретения ценных бумаг не предоставляется.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Возможность преимущественного приобретения Облигаций не предусмотрена.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приходной записи по лицевому счету или счету депо первого владельца (регистратор, депозитарий, первый владелец), и иные условия выдачи передаточного распоряжения: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Размещаемые ценные бумаги не являются именными ценными бумагами.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Порядок, в том числе срок, внесения приходной записи по счету депо первого владельца в депозитарии, осуществляющем учет прав на указанные ценные бумаги: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Приходная запись по счету депо первого приобретателя в НРД вносится на основании поручений Эмитента в порядке и сроки, установленные условиями осуществления депозитарной деятельности НРД. При этом Эмитент подает поручения с учетом того, что зачисление ценных бумаг на счета депо (внесение приходной записи по счету депо) должно осуществиться не позднее последнего дня срока размещения ценных бумаг, установленного в  решении о выпуске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Размещенные Облигации зачисляются депозитариями на счета депо покупателей Облигаций в соответствии с условиями осуществления депозитарной деятельности депозитариев.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Датой внесения приходной записи по счету депо первого владельца в депозитарии является дата исполнения соответствующего поручения депо в НРД или Депозитарии.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Для совершения сделки купли-продажи Облигаций при их размещении потенциальный покупатель обязан заранее (до даты начала размещения Облигаций) открыть соответствующий счёт депо в НРД или Депозитарии. Порядок и сроки открытия счетов депо определяются положениями регламентов соответствующих депозитариев. </w:t>
      </w:r>
    </w:p>
    <w:p w:rsidR="00E25BAB" w:rsidRDefault="00E25BAB" w:rsidP="00E25BAB">
      <w:pPr>
        <w:autoSpaceDE w:val="0"/>
        <w:autoSpaceDN w:val="0"/>
        <w:adjustRightInd w:val="0"/>
        <w:spacing w:after="0" w:line="240" w:lineRule="auto"/>
        <w:rPr>
          <w:rFonts w:ascii="Tahoma" w:eastAsia="MS Mincho" w:hAnsi="Tahoma" w:cs="Tahoma"/>
          <w:b/>
          <w:bCs/>
          <w:sz w:val="20"/>
          <w:szCs w:val="20"/>
          <w:u w:val="single"/>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Расходы, связанные с внесением приходных записей о зачислении размещаемых Облигаций на счета депо их первых владельцев (приобретателей):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Все расходы, связанные с внесением приходных записей о зачислении размещаемых Облигаций на счета депо их первых владельцев (приобретателей) несут владельцы (приобретатели) таких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sz w:val="20"/>
          <w:szCs w:val="20"/>
        </w:rPr>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Pr>
          <w:rFonts w:ascii="Tahoma" w:eastAsia="MS Mincho" w:hAnsi="Tahoma" w:cs="Tahoma"/>
          <w:b/>
          <w:bCs/>
          <w:i/>
          <w:iCs/>
          <w:sz w:val="20"/>
          <w:szCs w:val="20"/>
        </w:rPr>
        <w:t>размещение ценных бумаг не предполагается осуществлять за пределами Российской Федерации, в том числе посредством размещения соответствующих иностранных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Для документарных ценных бумаг без обязательного централизованного хранения – порядок, в том числе срок выдачи первым владельцам сертификатов ценных бумаг: </w:t>
      </w:r>
      <w:r>
        <w:rPr>
          <w:rFonts w:ascii="Tahoma" w:eastAsia="MS Mincho" w:hAnsi="Tahoma" w:cs="Tahoma"/>
          <w:b/>
          <w:bCs/>
          <w:i/>
          <w:iCs/>
          <w:sz w:val="20"/>
          <w:szCs w:val="20"/>
        </w:rPr>
        <w:t>По ценным бумагам настоящего выпуска предусмотрено централизованное хранение.</w:t>
      </w:r>
      <w:r>
        <w:rPr>
          <w:rFonts w:ascii="Tahoma" w:eastAsia="MS Mincho" w:hAnsi="Tahoma" w:cs="Tahoma"/>
          <w:b/>
          <w:bCs/>
          <w:sz w:val="20"/>
          <w:szCs w:val="20"/>
        </w:rPr>
        <w:t xml:space="preserve">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Размещение ценных бумаг осуществляется Эмитентом без привлечения брокера.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Одновременно с размещением Облигаций настоящего выпуска предлагать к приобретению, в т. ч. за пределами Российской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не планируется.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Акции, ценные бумаги, конвертируемые в акции, и опционы эмитента акционерным обществом путем закрытой подписки только среди всех акционеров с предоставлением указанным акционерам возможности приобретения целого числа размещаемых ценных бумаг, пропорционального количеству принадлежащих им акций соответствующей категории (типа) не размещаются.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Ценные бумаги не размещаются в несколько этапов.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MS Mincho" w:eastAsia="MS Mincho" w:hAnsi="Tahoma" w:cs="MS Mincho"/>
          <w:b/>
          <w:bCs/>
          <w:i/>
          <w:iCs/>
          <w:sz w:val="20"/>
          <w:szCs w:val="20"/>
        </w:rPr>
        <w:br/>
      </w:r>
      <w:r>
        <w:rPr>
          <w:rFonts w:ascii="Tahoma" w:eastAsia="MS Mincho" w:hAnsi="Tahoma" w:cs="Tahoma"/>
          <w:b/>
          <w:bCs/>
          <w:i/>
          <w:iCs/>
          <w:sz w:val="20"/>
          <w:szCs w:val="20"/>
        </w:rPr>
        <w:t xml:space="preserve">Ценные бумаги не размещаются посредством подписки путем проведения торгов.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Эмитент в соответствии с Федеральным законом "О порядке осуществления иностранных инвестиций в хозяйственные общества, имеющие стратегическое значение для обеспечения обороны страны и безопасности государства" не является хозяйственным обществом, имеющим стратегическое значение для обеспечения обороны страны и безопасности государства.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8.4. Цена (цены) или порядок определения цены размещения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Цена размещения Облигаций устанавливается в размере 100 (Сто) процентов от номинальной стоимости Облигаций - 1 500 000 (Один миллион пятьсот тысяч) рублей за 1 (Одну) Облигацию.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Начиная со 2-го (Второго) дня размещения Облигаций выпуска покупатель при совершении операции по приобретению Облигаций также уплачивает накопленный купонный доход по Облигациям, рассчитанный с даты начала размещения Облигаций по следующей формуле: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НКД = Nom * C(1) * (T - T0)/ 365/ 100%, где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НКД – накопленный купонный доход по каждой Облигации, руб.;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Nom – номинальная стоимость одной Облигации, руб.;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С(1) – размер процентной ставки по первому купону, проценты годовых;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T – дата размещения Облигаций;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T0 – дата начала размещения Облигаций.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Величина накопленного купонного дохода рассчитывается с точностью до одной копейки,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Преимущественное право приобретения размещаемых ценных бумаг не предусмотрено.</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8.5. Порядок осуществления преимущественного права приобретения размещаемых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Преимущественное право приобретения размещаемых ценных бумаг не предусмотрено.</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8.6. Условия и порядок оплаты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Условия, порядок оплаты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приобретении ценных бумаг выпуска предусмотрена форма оплаты денежными средствами в валюте Российской Федерации в безналичном порядке.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Обязательство по оплате размещаемых Облигаций считается исполненным с момента поступления денежных средств на счет Эмитента, предусмотренный Решением о выпуске ценных бумаг и Проспектом ценных бумаг, реквизиты которого указаны ниже.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Приобретаемые Облигации должны быть полностью оплачены не позднее следующего рабочего дня с момента заключения Договора с учетом сроков, необходимых для зачисления Облигаций на счет депо приобретателя после их полной оплаты. В случае если в указанный срок обязательство по оплате приобретаемых Облигаций не будет исполнено, Эмитент имеет право отказаться от исполнения встречного обязательства по передаче Облигаций потенциальному приобретателю.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Возможность рассрочки при оплате ценных бумаг выпуска не предусмотрена.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размещаются при условии их полной оплаты.</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Наличная форма расчетов не предусмотрена.</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Предусмотрена безналичная форма расчетов.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Форма оплаты: </w:t>
      </w:r>
      <w:r>
        <w:rPr>
          <w:rFonts w:ascii="Tahoma" w:eastAsia="MS Mincho" w:hAnsi="Tahoma" w:cs="Tahoma"/>
          <w:b/>
          <w:bCs/>
          <w:i/>
          <w:iCs/>
          <w:sz w:val="20"/>
          <w:szCs w:val="20"/>
        </w:rPr>
        <w:t>денежными средствами в валюте Российской Федерации.</w:t>
      </w:r>
      <w:r>
        <w:rPr>
          <w:rFonts w:ascii="Tahoma" w:eastAsia="MS Mincho" w:hAnsi="Tahoma" w:cs="Tahoma"/>
          <w:b/>
          <w:bCs/>
          <w:sz w:val="20"/>
          <w:szCs w:val="20"/>
        </w:rPr>
        <w:t xml:space="preserve">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Сведения о кредитной организации: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MS Mincho" w:eastAsia="MS Mincho" w:hAnsi="Tahoma" w:cs="MS Mincho"/>
          <w:b/>
          <w:bCs/>
          <w:i/>
          <w:iCs/>
          <w:sz w:val="20"/>
          <w:szCs w:val="20"/>
        </w:rPr>
        <w:br/>
      </w:r>
      <w:r>
        <w:rPr>
          <w:rFonts w:ascii="Tahoma" w:eastAsia="MS Mincho" w:hAnsi="Tahoma" w:cs="Tahoma"/>
          <w:b/>
          <w:bCs/>
          <w:i/>
          <w:iCs/>
          <w:sz w:val="20"/>
          <w:szCs w:val="20"/>
        </w:rPr>
        <w:t xml:space="preserve">Полное наименование: Открытое акционерное общество «Сбербанк России»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Сокращенное наименование: ОАО «Сбербанк России»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Место нахождения: Россия, Москва, 117997, ул. Вавилова, д. 19</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Почтовый адрес: Россия, Москва, 117997, ул. Вавилова, д. 19</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БИК: 044525225</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К/с: 30101810400000000225 в Главном управлении Центрального банка Российской Федерации по Центральному федеральному округу г. Москва (ГУ Банка России по ЦФО)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Лицензия: Генеральная лицензия на осуществление банковских операций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Номер лицензии: №1481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Дата выдачи: 08.08.2012</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Срок действия: без срока</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Лицензирующий орган: Банк России</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Номер счета, на который</w:t>
      </w:r>
      <w:r>
        <w:rPr>
          <w:rFonts w:ascii="Tahoma" w:eastAsia="MS Mincho" w:hAnsi="Tahoma" w:cs="Tahoma"/>
          <w:b/>
          <w:bCs/>
          <w:sz w:val="20"/>
          <w:szCs w:val="20"/>
        </w:rPr>
        <w:t xml:space="preserve"> </w:t>
      </w:r>
      <w:r>
        <w:rPr>
          <w:rFonts w:ascii="Tahoma" w:eastAsia="MS Mincho" w:hAnsi="Tahoma" w:cs="Tahoma"/>
          <w:b/>
          <w:bCs/>
          <w:i/>
          <w:iCs/>
          <w:sz w:val="20"/>
          <w:szCs w:val="20"/>
        </w:rPr>
        <w:t>перечисляются денежные средства от размещения Облигаций: Расчетный счет 40702810038000015718</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Иные условия и порядок оплаты ценных бумаг выпуска: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Оплата Облигаций неденежными средствами не предусмотрена.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8.7. Сведения о документе, содержащем фактические итоги размещения ценных бумаг, который представляется после завершения размещения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Документом, содержащим фактические итоги размещения ценных бумаг, который Эмитент намеревается представить в регистрирующий орган после завершения размещения ценных бумаг является  отчет об итогах выпуска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 Порядок и условия погашения и выплаты доходов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на момент совершения определенных действий, связанных с исполнением обязательств Эмитентом по погашению и(или) досрочному погашению, и(или) выплате доходов, в том числе определением процентной ставки по купонам, и(или) дефолтом, и(или) техническим дефолтом по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 (или) сроки, отличные от тех, которые содержатся в Решении о выпуске ценных бумаг и Проспекте ценных бумаг, но при этом распространяющиеся на данный выпуск Облигаций, исходя из даты присвоения ему идентификационного номера, исполнение обязательств Эмитентом по погашению и(или) досрочному погашению, и(или) выплате доходов, в том числе определение процентной ставки по купонам Облигаций, правоотношения в связи с дефолтом и(или) техническим дефолтом по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9.1. Форма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Погашение Облигаций производится денежными средствами в валюте Российской Федерации в безналичном порядке в пользу владельцев Облигаций. Возможность выбора владельцами Облигаций формы погашения Облигаций не предусмотрена.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9.2. Порядок и условия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Срок (дата) погашения облигаций выпуска: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sz w:val="20"/>
          <w:szCs w:val="20"/>
        </w:rPr>
        <w:t xml:space="preserve">Дата погашения Облигаций: </w:t>
      </w:r>
      <w:r>
        <w:rPr>
          <w:rFonts w:ascii="Tahoma" w:eastAsia="MS Mincho" w:hAnsi="Tahoma" w:cs="Tahoma"/>
          <w:b/>
          <w:bCs/>
          <w:i/>
          <w:iCs/>
          <w:sz w:val="20"/>
          <w:szCs w:val="20"/>
        </w:rPr>
        <w:t>1 820-й (одна тысяча восемьсот двадцатый) день с даты начала размещения Облигаций выпуска (далее также – «Дата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Если дата погашения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Даты начала и окончания погашения Облигаций выпуска совпадают.</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и условия погашения облигаций: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MS Mincho" w:eastAsia="MS Mincho" w:hAnsi="Tahoma" w:cs="MS Mincho"/>
          <w:b/>
          <w:bCs/>
          <w:sz w:val="20"/>
          <w:szCs w:val="20"/>
        </w:rPr>
        <w:br/>
      </w:r>
      <w:r>
        <w:rPr>
          <w:rFonts w:ascii="Tahoma" w:eastAsia="MS Mincho" w:hAnsi="Tahoma" w:cs="Tahoma"/>
          <w:b/>
          <w:bCs/>
          <w:i/>
          <w:iCs/>
          <w:sz w:val="20"/>
          <w:szCs w:val="20"/>
        </w:rPr>
        <w:t xml:space="preserve">Облигации погашаются по непогашенной части номинальной стоимости. Непогашенная часть номинальной стоимости определяется как разница между номинальной стоимостью одной Облигации и её частью, погашенной при частичном досрочном погашении Облигаций (в случае если решение о частичном досрочном погашении принято Эмитентом в соответствии с пунктом 9.5.Решения о выпуске ценных бумаг и п. 8.9.5 Проспекта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Выплата непогашенной части номинальной стоимости Облигаций при их погашении производится в рублях Российской Федерации в безналичном порядке.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Передача выплат при погашении Облигаций производится в соответствии с порядком, установленным действующим законодательством Российской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Владельцы Облигаций и иные лица, осуществляющие в соответствии с федеральными законами права по Облигациям, получают причитающиеся им денежные выплаты в счет погашения Облигаций через депозитарий, осуществляющий учет прав на Облигации, депонентами которого они являются. Депозитарный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Эмитент исполняет обязанность по осуществлению денежных выплат в счет погашения Облигаций путем перечисления денежных средств НРД. Указанная обязанность считается исполненной Эмитентом с даты поступления денежных средств на счет НРД.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Иные условия и порядок погашения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Передача денежных выплат в счет погашения Облигаций осуществляется депозитарием лицу, являвшемуся его депонентом: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Облигации подлежат погашению;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2) на конец операционного дня, следующего за датой, на которую НРД в соответствии с действующим законодательством раскрыта информация о получении НРД подлежащих передаче денежных выплат в счет погашения Облигаций в случае, если в установленную дату (установленный срок) обязанность Эмитента по осуществлению денежных выплат в счет погашения Облигаций не исполняется или исполняется ненадлежащим образом.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Депозитарий передает своим депонентам денежные выплаты по ценным бумагам пропорционально количеству Облигаций, которые учитывались на их счетах депо на конец операционного дня, определенного в соответствии с вышеуказанным абзацем.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погашении Облигаций выплачивается также купонный доход за последний купонный период.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Списание Облигаций со счетов депо при погашении всех Облигаций производится после выплаты номинальной стоимости Облигаций и процента (купонного дохода) по ним за все купонные периоды.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Снятие Сертификата с хранения производится после списания всех Облигаций данного выпуска со счетов в НРД.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9.3. Порядок определения дохода, выплачиваемого по каждой облигации</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Размер дохода или порядок его определения, в том числе размер дохода, выплачиваемого по каждому купону, или порядок его определения: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Доходом по Облигациям является сумма купонных доходов, начисляемых и выплачиваемых за каждый купонный период.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имеют 20 (двадцать) купонных периодов. Длительность каждого из купонных периодов устанавливается равной 91 (Девяносто один) день.</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Размер процента (купона) на купонный период, ставка по которым не определена,  устанавливается уполномоченным органом управления Эмитента в процентах годовых от непогашенной части номинальной стоимости Облигаций с точностью до сотой доли процента, но не менее 20% годовых.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Органом управления Эмитента, уполномоченным на принятие решения о размере процента (купона) по Облигациям, является единоличный исполнительный орган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Купонный доход начисляется на непогашенную часть номинальной стоимости Облигации. Непогашенная часть номинальной стоимости Облигации определяется как разница между номинальной стоимостью одной Облигации и ее частью, погашенной при частичном досрочном погашении Облигаций (в случае если решение о частичном досрочном погашении принято Эмитентом в соответствии с п. 9.5 Решения о выпуске ценных бумаг и п. 8.9.5 Проспекта ценных бумаг).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определения размера дохода, выплачиваемого по каждому купону:</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Расчёт суммы выплат на одну Облигацию по каждому купону производится по следующей формуле: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КДj = Cj*Nom*(T(j) - T(j -1)) / 365 / 100%,</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где,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j - порядковый номер купонного периода, j = 1-20;</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KДj - размер купонного дохода по каждой Облигации (руб.);</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Nom –непогашенная часть номинальной стоимости одной Облигации (руб.);</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Cj - размер процентной ставки j-того купона, в процентах годовых;</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T(j -1) - дата начала j-того купонного периода;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T(j) - дата окончания j-того купонного периода.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Величина купонного дохода по каждому купону в расчете на одну Облигацию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(включительно), и изменяется, увеличиваясь на единицу, если первая за округляемой цифра равна 5 - 9 (включительно).</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tbl>
      <w:tblPr>
        <w:tblW w:w="0" w:type="auto"/>
        <w:jc w:val="center"/>
        <w:tblBorders>
          <w:top w:val="double" w:sz="6" w:space="0" w:color="auto"/>
          <w:left w:val="double" w:sz="6" w:space="0" w:color="auto"/>
          <w:right w:val="double" w:sz="6" w:space="0" w:color="auto"/>
        </w:tblBorders>
        <w:tblLayout w:type="fixed"/>
        <w:tblLook w:val="0000"/>
      </w:tblPr>
      <w:tblGrid>
        <w:gridCol w:w="2410"/>
        <w:gridCol w:w="2312"/>
        <w:gridCol w:w="5201"/>
      </w:tblGrid>
      <w:tr w:rsidR="00E25BAB">
        <w:tblPrEx>
          <w:tblCellMar>
            <w:top w:w="0" w:type="dxa"/>
            <w:bottom w:w="0" w:type="dxa"/>
          </w:tblCellMar>
        </w:tblPrEx>
        <w:trPr>
          <w:jc w:val="center"/>
        </w:trPr>
        <w:tc>
          <w:tcPr>
            <w:tcW w:w="4722" w:type="dxa"/>
            <w:gridSpan w:val="2"/>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Купонный (процентный) период</w:t>
            </w:r>
          </w:p>
        </w:tc>
        <w:tc>
          <w:tcPr>
            <w:tcW w:w="5201" w:type="dxa"/>
            <w:vMerge w:val="restart"/>
            <w:tcBorders>
              <w:top w:val="single" w:sz="6" w:space="0" w:color="auto"/>
              <w:left w:val="single" w:sz="6" w:space="0" w:color="auto"/>
              <w:bottom w:val="nil"/>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Размер купонного (процентного) дохода</w:t>
            </w:r>
          </w:p>
        </w:tc>
      </w:tr>
      <w:tr w:rsidR="00E25BAB">
        <w:tblPrEx>
          <w:tblBorders>
            <w:bottom w:val="double" w:sz="6" w:space="0" w:color="auto"/>
          </w:tblBorders>
          <w:tblCellMar>
            <w:top w:w="0" w:type="dxa"/>
            <w:bottom w:w="0" w:type="dxa"/>
          </w:tblCellMar>
        </w:tblPrEx>
        <w:trPr>
          <w:jc w:val="center"/>
        </w:trPr>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Дата начала</w:t>
            </w:r>
          </w:p>
        </w:tc>
        <w:tc>
          <w:tcPr>
            <w:tcW w:w="2312"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Дата окончания</w:t>
            </w:r>
          </w:p>
        </w:tc>
        <w:tc>
          <w:tcPr>
            <w:tcW w:w="5201" w:type="dxa"/>
            <w:vMerge/>
            <w:tcBorders>
              <w:top w:val="nil"/>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 Купон: первый.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первого купона является дата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первого купона является 91-й (Девяносто первый)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первому купону определяется в соответствии с порядком, установленным настоящим пунктом ниже:</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уполномоченным органом управления Эмитента не позднее чем за 1 (Один) день до даты начала размещения Облигаций.</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Информация о процентной ставке по первому купону раскрывается в порядке, предусмотренном п. 11 Решения о выпуске ценных бумаг и п.8.11 Проспекта ценных бумаг.</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первому купону производится в соответствии с «Порядком определения размера дохода, выплачиваемого по каждому купону», указанным в настоящем пункте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2. Купон: второй. </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второго купона является 91-й (девяносто первый)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второго купона является 182-й (Сто восемьдесят второй)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второму купону – С(2) – равна процентной ставке по первому купону – С(1)</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второму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3. Купон: третий. </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Датой начала купонного периода третьего купона является 182-й (Сто восемьдесят второй)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третьего купона является 273 (Двести семьдесят третий)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третьему купону – С(3)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определения процентной ставки по купонам, начиная с третьего:</w:t>
            </w:r>
          </w:p>
          <w:p w:rsidR="00E25BAB" w:rsidRDefault="00E25BAB">
            <w:pPr>
              <w:autoSpaceDE w:val="0"/>
              <w:autoSpaceDN w:val="0"/>
              <w:adjustRightInd w:val="0"/>
              <w:spacing w:after="0" w:line="240" w:lineRule="auto"/>
              <w:rPr>
                <w:rFonts w:ascii="Tahoma" w:eastAsia="MS Mincho" w:hAnsi="Tahoma" w:cs="Tahoma"/>
                <w:b/>
                <w:bCs/>
                <w:i/>
                <w:iCs/>
                <w:sz w:val="20"/>
                <w:szCs w:val="20"/>
              </w:rPr>
            </w:pP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а) Процентная ставка или порядок определения процентной ставки по купонам, размер которых не был установлен Эмитентом до даты начала размещения Облигаций (j=3,5,7,9,11,13,15,17,19), определяется Эмитентом после представления в регистрирующий орган отчета об итогах выпуска ценных бумаг в Дату установления j-го купона, которая наступает не позднее, чем за 5 (Пять) рабочих дней до даты выплаты (j-1)-го купона. Эмитент имеет право определить в Дату установления j-го купона ставку или порядок определения ставки любого количества следующих за j-м купоном неопределенных купонов (при этом k - номер последнего из купонов с определенной процентной ставкой). </w:t>
            </w:r>
          </w:p>
          <w:p w:rsidR="00E25BAB" w:rsidRDefault="00E25BAB">
            <w:pPr>
              <w:autoSpaceDE w:val="0"/>
              <w:autoSpaceDN w:val="0"/>
              <w:adjustRightInd w:val="0"/>
              <w:spacing w:after="0" w:line="240" w:lineRule="auto"/>
              <w:rPr>
                <w:rFonts w:ascii="Tahoma" w:eastAsia="MS Mincho" w:hAnsi="Tahoma" w:cs="Tahoma"/>
                <w:b/>
                <w:bCs/>
                <w:sz w:val="20"/>
                <w:szCs w:val="20"/>
              </w:rPr>
            </w:pP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б) В случае, если после объявления ставок или порядка определения ставок купонов (в соответствии с предыдущими подпунктами), у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j-го и других купонов по Облигациям Эмитент обязан обеспечить право владельцев Облигаций требовать от Эмитента приобретения Облигаций по цене, равной 100 (Сто) процентов непогашенной части номинальной стоимости без учета накопленного на дату приобретения купонного дохода, который уплачивается продавцу Облигаций сверх указанной цены приобретения, в течение последних 5 (Пяти) рабочих дней k-го купонного периода.</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Непогашенная часть номинальной стоимости Облигации определяется как разница между номинальной стоимостью одной Облигации и ее частью, погашенной при частичном досрочном погашении Облигаций (в случае если решение о частичном досрочном погашении принято Эмитентом в соответствии с п. 9.5 Решения о выпуске ценных бумаг и п. 8.9.5 Проспекта ценных бумаг).</w:t>
            </w:r>
          </w:p>
          <w:p w:rsidR="00E25BAB" w:rsidRDefault="00E25BAB">
            <w:pPr>
              <w:autoSpaceDE w:val="0"/>
              <w:autoSpaceDN w:val="0"/>
              <w:adjustRightInd w:val="0"/>
              <w:spacing w:after="0" w:line="240" w:lineRule="auto"/>
              <w:rPr>
                <w:rFonts w:ascii="Tahoma" w:eastAsia="MS Mincho" w:hAnsi="Tahoma" w:cs="Tahoma"/>
                <w:b/>
                <w:bCs/>
                <w:sz w:val="20"/>
                <w:szCs w:val="20"/>
              </w:rPr>
            </w:pP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в) Информация о ставках либо порядке определения ставок по купонам Облигаций, начиная с третьего и определенных Эмитентом после представления в регистрирующий орган отчета об итогах выпуска ценных бумаг </w:t>
            </w:r>
            <w:r>
              <w:rPr>
                <w:rFonts w:ascii="Tahoma" w:eastAsia="MS Mincho" w:hAnsi="Tahoma" w:cs="Tahoma"/>
                <w:b/>
                <w:bCs/>
                <w:sz w:val="20"/>
                <w:szCs w:val="20"/>
              </w:rPr>
              <w:lastRenderedPageBreak/>
              <w:t>доводится до потенциальных приобретателей путем раскрытия в порядке, предусмотренном действующим законодательством Российской Федерации, не позднее, чем за 5 (Пять) рабочих дней до даты начала j-го купонного периода по Облигациям и в следующие сроки с момента принятия решение об установлении процентной(ых) ставки(ок) либо порядке определения процентной(ых) ставки(ок) по купону(ам):</w:t>
            </w:r>
          </w:p>
          <w:p w:rsidR="00E25BAB" w:rsidRDefault="00E25BAB">
            <w:pPr>
              <w:tabs>
                <w:tab w:val="left" w:pos="1260"/>
              </w:tabs>
              <w:autoSpaceDE w:val="0"/>
              <w:autoSpaceDN w:val="0"/>
              <w:adjustRightInd w:val="0"/>
              <w:spacing w:after="0" w:line="240" w:lineRule="auto"/>
              <w:ind w:left="1260" w:hanging="360"/>
              <w:rPr>
                <w:rFonts w:ascii="Tahoma" w:eastAsia="MS Mincho" w:hAnsi="Tahoma" w:cs="Tahoma"/>
                <w:b/>
                <w:bCs/>
                <w:sz w:val="20"/>
                <w:szCs w:val="20"/>
              </w:rPr>
            </w:pPr>
            <w:r>
              <w:rPr>
                <w:rFonts w:ascii="Symbol" w:eastAsia="MS Mincho" w:hAnsi="Symbol" w:cs="Symbol"/>
                <w:sz w:val="16"/>
                <w:szCs w:val="16"/>
              </w:rPr>
              <w:t></w:t>
            </w:r>
            <w:r>
              <w:rPr>
                <w:rFonts w:ascii="Symbol" w:eastAsia="MS Mincho" w:hAnsi="Symbol" w:cs="Symbol"/>
                <w:sz w:val="16"/>
                <w:szCs w:val="16"/>
              </w:rPr>
              <w:tab/>
            </w:r>
            <w:r>
              <w:rPr>
                <w:rFonts w:ascii="Tahoma" w:eastAsia="MS Mincho" w:hAnsi="Tahoma" w:cs="Tahoma"/>
                <w:b/>
                <w:bCs/>
                <w:sz w:val="20"/>
                <w:szCs w:val="20"/>
              </w:rPr>
              <w:t>в ленте новостей – не позднее 1 дня;</w:t>
            </w:r>
          </w:p>
          <w:p w:rsidR="00E25BAB" w:rsidRDefault="00E25BAB">
            <w:pPr>
              <w:tabs>
                <w:tab w:val="left" w:pos="1260"/>
              </w:tabs>
              <w:autoSpaceDE w:val="0"/>
              <w:autoSpaceDN w:val="0"/>
              <w:adjustRightInd w:val="0"/>
              <w:spacing w:after="0" w:line="240" w:lineRule="auto"/>
              <w:ind w:left="1260" w:hanging="360"/>
              <w:rPr>
                <w:rFonts w:ascii="Tahoma" w:eastAsia="MS Mincho" w:hAnsi="Tahoma" w:cs="Tahoma"/>
                <w:b/>
                <w:bCs/>
                <w:sz w:val="20"/>
                <w:szCs w:val="20"/>
              </w:rPr>
            </w:pPr>
            <w:r>
              <w:rPr>
                <w:rFonts w:ascii="Symbol" w:eastAsia="MS Mincho" w:hAnsi="Symbol" w:cs="Symbol"/>
                <w:sz w:val="16"/>
                <w:szCs w:val="16"/>
              </w:rPr>
              <w:t></w:t>
            </w:r>
            <w:r>
              <w:rPr>
                <w:rFonts w:ascii="Symbol" w:eastAsia="MS Mincho" w:hAnsi="Symbol" w:cs="Symbol"/>
                <w:sz w:val="16"/>
                <w:szCs w:val="16"/>
              </w:rPr>
              <w:tab/>
            </w:r>
            <w:r>
              <w:rPr>
                <w:rFonts w:ascii="Tahoma" w:eastAsia="MS Mincho" w:hAnsi="Tahoma" w:cs="Tahoma"/>
                <w:b/>
                <w:bCs/>
                <w:sz w:val="20"/>
                <w:szCs w:val="20"/>
              </w:rPr>
              <w:t>на странице Эмитента в сети Интернет– не позднее 2 дней.</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Эмитент информирует Биржу об определенных процентных ставках либо порядке определения ставок, не позднее, чем за 5 (Пять) рабочих дней до даты окончания купонного периода, предшествующего купонному периоду, процентная ставка по которому определяется после представления в регистрирующий орган отчета об итогах выпуска ценных бумаг.</w:t>
            </w:r>
          </w:p>
          <w:p w:rsidR="00E25BAB" w:rsidRDefault="00E25BAB">
            <w:pPr>
              <w:autoSpaceDE w:val="0"/>
              <w:autoSpaceDN w:val="0"/>
              <w:adjustRightInd w:val="0"/>
              <w:spacing w:after="0" w:line="240" w:lineRule="auto"/>
              <w:rPr>
                <w:rFonts w:ascii="Tahoma" w:eastAsia="MS Mincho" w:hAnsi="Tahoma" w:cs="Tahoma"/>
                <w:b/>
                <w:bCs/>
                <w:sz w:val="20"/>
                <w:szCs w:val="20"/>
              </w:rPr>
            </w:pP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третьему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 xml:space="preserve">4. Купон: четвертый. </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четвертого купона является 273 (Двести семьдесят третий)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четвертого купона является 364-й (Триста шестьдесят четвертый)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четвертому купону – С(4) – равна процентной ставке по третьему купону – С(3)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четвертому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5. Купон: пятый.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пятого купона является 364-й (Триста шестьдесят четвертый)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пятого купона является 455 (Четыреста пятьдесят пятый)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пятому купону – С(5)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пятому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6. Купон: шестой.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шестого купона является 455 (Четыреста пятьдесят пятый)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шестого купона является 546-й (Пятьсот сорок шестой)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шестому купону – С(6) – равна процентной ставке по пятому купону – С(5)</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шестому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7. Купон: седьмой.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седьмого купона является 546-й (Пятьсот сорок шестой)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седьмого купона является 637 (Шестьсот тридцать седьмой)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седьмому купону – С(7)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седьмому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8. Купон: восьмой.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восьмого купона является 637 (Шестьсот тридцать седьмой)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восьмого купона является 728-й (Семьсот двадцать восьмой)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восьмому купону – С(8) – равна процентной ставке по седьмому купону – С(7)</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восьмому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 Купон: девятый.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девятого купона является 728-й (Семьсот двадцать восьмой)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девятого купона является 819  (Восемьсот девятнадцатый)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девятому купону – С(9)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девятому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10. Купон: десятый.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десятого купона является 819  (Восемьсот девятнадцатый)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десятого купона является 910-й (Девятьсот десятый)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десятому купону – С(10) – равна процентной ставке по девятому купону – С(9)</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десятому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11. Купон: одиннадцатый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одиннадцатого купона является 910-й (Девятьсот десятый)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одиннадцатого купона является 1001-й (Одна тысяча первый)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одиннадцатому купону – С(11)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одиннадцатому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12. Купон: двенадцатый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Датой начала купонного периода двенадцатого купона является 1001-й (Одна тысяча первый)  день с даты начала размещения </w:t>
            </w:r>
            <w:r>
              <w:rPr>
                <w:rFonts w:ascii="Tahoma" w:eastAsia="MS Mincho" w:hAnsi="Tahoma" w:cs="Tahoma"/>
                <w:b/>
                <w:bCs/>
                <w:sz w:val="20"/>
                <w:szCs w:val="20"/>
              </w:rPr>
              <w:lastRenderedPageBreak/>
              <w:t>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 xml:space="preserve">Датой окончания купонного периода двенадцатого купона является 1092-й (Одна тысяча девяносто второй) день с даты начала </w:t>
            </w:r>
            <w:r>
              <w:rPr>
                <w:rFonts w:ascii="Tahoma" w:eastAsia="MS Mincho" w:hAnsi="Tahoma" w:cs="Tahoma"/>
                <w:b/>
                <w:bCs/>
                <w:sz w:val="20"/>
                <w:szCs w:val="20"/>
              </w:rPr>
              <w:lastRenderedPageBreak/>
              <w:t>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Процентная ставка по двенадцатому купону – С(12) – равна процентной ставке по одиннадцатому купону – С(11)</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двенадцатому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13. Купон: тринадцатый.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тринадцатого купона является 1092-й (Одна тысяча девяносто второй)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тринадцатого купона является 1183 (Одна тысяча сто восемьдесят третий)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тринадцатому купону – С(13)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тринадцатому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14. Купон: четырнадцатый.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четырнадцатого купона является 1183 (Одна тысяча сто восемьдесят третий)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четырнадцатого купона является 1274-й (Одна тысяча семьдесят четвертый)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четырнадцатому купону – С(14) – равна процентной ставке по тринадцатому купону – С(13)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четырнадцатому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15. Купон: пятнадцатый.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пятнадцатого купона является 1274-й (Одна тысяча семьдесят четвертый)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пятнадцатого купона является 1365 (Одна тысяча шестьдесят пятый)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пятнадцатому купону – С(15)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пятнадцатому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16. Купон: шестнадцатый.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шестнадцатого купона является 1365 (Одна тысяча шестьдесят пятый)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шестнадцатого купона является 1456-й (Одна тысяча четыреста пятьдесят шестой)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шестнадцатому купону – С(16) – равна процентной ставке по пятнадцатому купону – С(15)</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шестнадцатому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17. Купон: семнадцатый.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семнадцатого купона является 1456-й (Одна тысяча четыреста пятьдесят шестой)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семнадцатого купона является 1547 (Одна тысяча пятьсот сорок седьмой)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семнадцатому купону – С(17)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семнадцатому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18. Купон: восемнадцатый .</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Датой начала </w:t>
            </w:r>
            <w:r>
              <w:rPr>
                <w:rFonts w:ascii="Tahoma" w:eastAsia="MS Mincho" w:hAnsi="Tahoma" w:cs="Tahoma"/>
                <w:b/>
                <w:bCs/>
                <w:sz w:val="20"/>
                <w:szCs w:val="20"/>
              </w:rPr>
              <w:lastRenderedPageBreak/>
              <w:t>купонного периода восемнадцатого купона является 1547 (Одна тысяча пятьсот сорок седьмой)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 xml:space="preserve">Датой окончания </w:t>
            </w:r>
            <w:r>
              <w:rPr>
                <w:rFonts w:ascii="Tahoma" w:eastAsia="MS Mincho" w:hAnsi="Tahoma" w:cs="Tahoma"/>
                <w:b/>
                <w:bCs/>
                <w:sz w:val="20"/>
                <w:szCs w:val="20"/>
              </w:rPr>
              <w:lastRenderedPageBreak/>
              <w:t>купонного периода восемнадцатого купона является 1638-й (Одна тысяча шестьсот тридцать восьмой)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 xml:space="preserve">Процентная ставка по восемнадцатому купону </w:t>
            </w:r>
            <w:r>
              <w:rPr>
                <w:rFonts w:ascii="Tahoma" w:eastAsia="MS Mincho" w:hAnsi="Tahoma" w:cs="Tahoma"/>
                <w:b/>
                <w:bCs/>
                <w:sz w:val="20"/>
                <w:szCs w:val="20"/>
              </w:rPr>
              <w:lastRenderedPageBreak/>
              <w:t>– С(18) – равна процентной ставке по семнадцатому купону – С(17)</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восемнадцатому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19. Купон: девятнадцатый.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девятнадцатого купона является 1638-й (Одна тысяча шестьсот тридцать восьмой)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девятнадцатого купона является 1729 (Одна тысяча семьсот двадцать девятый)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девятнадцатому купону – С(19) – определяется в соответствии с «Порядком определения процентной ставки, начиная с третьего (С (3))</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девятнадцатому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20. Купон: двадцатый.</w:t>
      </w: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2410"/>
        <w:gridCol w:w="2268"/>
        <w:gridCol w:w="5245"/>
      </w:tblGrid>
      <w:tr w:rsidR="00E25BAB">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начала купонного периода двадцатого купона является 1729 (Одна тысяча семьсот двадцать девятый)  день с даты начала размещения Облигаций.</w:t>
            </w:r>
          </w:p>
        </w:tc>
        <w:tc>
          <w:tcPr>
            <w:tcW w:w="2268"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Датой окончания купонного периода двадцатого купона является 1820-й (Три тысячи шестьсот сороковой) день с даты начала размещения Облигаций.</w:t>
            </w:r>
          </w:p>
        </w:tc>
        <w:tc>
          <w:tcPr>
            <w:tcW w:w="5245" w:type="dxa"/>
            <w:tcBorders>
              <w:top w:val="single" w:sz="6" w:space="0" w:color="auto"/>
              <w:left w:val="single" w:sz="6" w:space="0" w:color="auto"/>
              <w:bottom w:val="single" w:sz="6" w:space="0" w:color="auto"/>
              <w:right w:val="single" w:sz="6"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Процентная ставка по двадцатому купону – С(20) – равна процентной ставке по девятнадцатому купону – С(19)</w:t>
            </w:r>
          </w:p>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Расчёт суммы выплат на одну Облигацию по двадцатому купону – в соответствии с «Порядком определения размера дохода, выплачиваемого по каждому купону», указанным выше.</w:t>
            </w:r>
          </w:p>
        </w:tc>
      </w:tr>
    </w:tbl>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Если дата окончания любого из 20 (двадцати) купонных периодов по Облигациям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Владелец Облигации не имеет права требовать начисления процентов или какой-либо иной компенсации за такую задержку в платеже.</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sz w:val="20"/>
          <w:szCs w:val="20"/>
        </w:rPr>
        <w:t>Порядок определения процентной ставки по купонам, начиная с третьего: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 Процентная ставка или порядок определения процентной ставки по купонам, размер которых не был установлен Эмитентом до даты начала размещения Облигаций (j=3, 5, 7, 9, 11, 13, 15, 17, 19), определяется Эмитентом после представления в регистрирующий орган отчета об итогах выпуска Облигаций</w:t>
      </w:r>
      <w:r>
        <w:rPr>
          <w:rFonts w:ascii="Tahoma" w:eastAsia="MS Mincho" w:hAnsi="Tahoma" w:cs="Tahoma"/>
          <w:b/>
          <w:bCs/>
          <w:sz w:val="20"/>
          <w:szCs w:val="20"/>
        </w:rPr>
        <w:t xml:space="preserve"> </w:t>
      </w:r>
      <w:r>
        <w:rPr>
          <w:rFonts w:ascii="Tahoma" w:eastAsia="MS Mincho" w:hAnsi="Tahoma" w:cs="Tahoma"/>
          <w:b/>
          <w:bCs/>
          <w:i/>
          <w:iCs/>
          <w:sz w:val="20"/>
          <w:szCs w:val="20"/>
        </w:rPr>
        <w:t xml:space="preserve">в Дату установления j-го купона, которая наступает не позднее, чем за 5 (Пять) рабочих дней до даты выплаты (j-1)-го купона. Эмитент имеет право определить в Дату установления j-го купона ставку или порядок определения ставки любого количества следующих за j-м купоном неопределенных купонов (при этом k - номер последнего из купонов с определенной процентной ставкой).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б) В случае, если после объявления ставок или порядка определения ставок купонов (в соответствии с предыдущими подпунктами), у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j-го и других купонов по Облигациям Эмитент обязан обеспечить право владельцев Облигаций требовать от Эмитента приобретения Облигаций по цене, равной 100 (Сто) процентов непогашенной части номинальной стоимости без учета накопленного на </w:t>
      </w:r>
      <w:r>
        <w:rPr>
          <w:rFonts w:ascii="Tahoma" w:eastAsia="MS Mincho" w:hAnsi="Tahoma" w:cs="Tahoma"/>
          <w:b/>
          <w:bCs/>
          <w:i/>
          <w:iCs/>
          <w:sz w:val="20"/>
          <w:szCs w:val="20"/>
        </w:rPr>
        <w:lastRenderedPageBreak/>
        <w:t>дату приобретения купонного дохода, который уплачивается продавцу Облигаций сверх указанной цены приобретения, в течение последних 5 (Пяти) рабочих дней k-го купонного периода.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Непогашенная часть номинальной стоимости Облигации определяется как разница между номинальной стоимостью одной Облигации и ее частью, погашенной при частичном досрочном погашении Облигаций (в случае если решение о частичном досрочном погашении принято Эмитентом в соответствии с п. 9.5 Решения о выпуске ценных бумаг и п. 8.9.5 Проспекта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Информация о ставках либо порядке определения ставок по купонам Облигаций, начиная с третьего и определенных Эмитентом после представления в регистрирующий орган отчета об итогах выпуска ценных бумаг доводится до потенциальных приобретателей путем раскрытия в порядке, предусмотренном действующим законодательством Российской</w:t>
      </w:r>
      <w:r>
        <w:rPr>
          <w:rFonts w:ascii="Tahoma" w:eastAsia="MS Mincho" w:hAnsi="Tahoma" w:cs="Tahoma"/>
          <w:b/>
          <w:bCs/>
          <w:sz w:val="20"/>
          <w:szCs w:val="20"/>
        </w:rPr>
        <w:t xml:space="preserve"> </w:t>
      </w:r>
      <w:r>
        <w:rPr>
          <w:rFonts w:ascii="Tahoma" w:eastAsia="MS Mincho" w:hAnsi="Tahoma" w:cs="Tahoma"/>
          <w:b/>
          <w:bCs/>
          <w:i/>
          <w:iCs/>
          <w:sz w:val="20"/>
          <w:szCs w:val="20"/>
        </w:rPr>
        <w:t>Федерации</w:t>
      </w:r>
      <w:r>
        <w:rPr>
          <w:rFonts w:ascii="Tahoma" w:eastAsia="MS Mincho" w:hAnsi="Tahoma" w:cs="Tahoma"/>
          <w:b/>
          <w:bCs/>
          <w:sz w:val="20"/>
          <w:szCs w:val="20"/>
        </w:rPr>
        <w:t xml:space="preserve">, </w:t>
      </w:r>
      <w:r>
        <w:rPr>
          <w:rFonts w:ascii="Tahoma" w:eastAsia="MS Mincho" w:hAnsi="Tahoma" w:cs="Tahoma"/>
          <w:b/>
          <w:bCs/>
          <w:i/>
          <w:iCs/>
          <w:sz w:val="20"/>
          <w:szCs w:val="20"/>
        </w:rPr>
        <w:t>не позднее, чем за 5 (Пять) рабочих дней до даты начала соответствующего купонного периода по Облигациям и в следующие сроки с момента принятия решение об установлении процентной(ых) ставки(ок) либо порядке определения процентной(ых) ставки(ок) по купону(ам):</w:t>
      </w:r>
    </w:p>
    <w:p w:rsidR="00E25BAB" w:rsidRDefault="00E25BAB" w:rsidP="00E25BAB">
      <w:pPr>
        <w:tabs>
          <w:tab w:val="left" w:pos="1260"/>
        </w:tabs>
        <w:autoSpaceDE w:val="0"/>
        <w:autoSpaceDN w:val="0"/>
        <w:adjustRightInd w:val="0"/>
        <w:spacing w:after="0" w:line="240" w:lineRule="auto"/>
        <w:ind w:left="1260" w:hanging="360"/>
        <w:rPr>
          <w:rFonts w:ascii="Tahoma" w:eastAsia="MS Mincho" w:hAnsi="Tahoma" w:cs="Tahoma"/>
          <w:b/>
          <w:bCs/>
          <w:i/>
          <w:iCs/>
          <w:sz w:val="20"/>
          <w:szCs w:val="20"/>
        </w:rPr>
      </w:pPr>
      <w:r>
        <w:rPr>
          <w:rFonts w:ascii="Symbol" w:eastAsia="MS Mincho" w:hAnsi="Symbol" w:cs="Symbol"/>
          <w:sz w:val="16"/>
          <w:szCs w:val="16"/>
        </w:rPr>
        <w:t></w:t>
      </w:r>
      <w:r>
        <w:rPr>
          <w:rFonts w:ascii="Symbol" w:eastAsia="MS Mincho" w:hAnsi="Symbol" w:cs="Symbol"/>
          <w:sz w:val="16"/>
          <w:szCs w:val="16"/>
        </w:rPr>
        <w:tab/>
      </w:r>
      <w:r>
        <w:rPr>
          <w:rFonts w:ascii="Tahoma" w:eastAsia="MS Mincho" w:hAnsi="Tahoma" w:cs="Tahoma"/>
          <w:b/>
          <w:bCs/>
          <w:i/>
          <w:iCs/>
          <w:sz w:val="20"/>
          <w:szCs w:val="20"/>
        </w:rPr>
        <w:t>в ленте новостей – не позднее 1 дня;</w:t>
      </w:r>
    </w:p>
    <w:p w:rsidR="00E25BAB" w:rsidRDefault="00E25BAB" w:rsidP="00E25BAB">
      <w:pPr>
        <w:tabs>
          <w:tab w:val="left" w:pos="1260"/>
        </w:tabs>
        <w:autoSpaceDE w:val="0"/>
        <w:autoSpaceDN w:val="0"/>
        <w:adjustRightInd w:val="0"/>
        <w:spacing w:after="0" w:line="240" w:lineRule="auto"/>
        <w:ind w:left="1260" w:hanging="360"/>
        <w:rPr>
          <w:rFonts w:ascii="Tahoma" w:eastAsia="MS Mincho" w:hAnsi="Tahoma" w:cs="Tahoma"/>
          <w:b/>
          <w:bCs/>
          <w:i/>
          <w:iCs/>
          <w:sz w:val="20"/>
          <w:szCs w:val="20"/>
        </w:rPr>
      </w:pPr>
      <w:r>
        <w:rPr>
          <w:rFonts w:ascii="Symbol" w:eastAsia="MS Mincho" w:hAnsi="Symbol" w:cs="Symbol"/>
          <w:sz w:val="16"/>
          <w:szCs w:val="16"/>
        </w:rPr>
        <w:t></w:t>
      </w:r>
      <w:r>
        <w:rPr>
          <w:rFonts w:ascii="Symbol" w:eastAsia="MS Mincho" w:hAnsi="Symbol" w:cs="Symbol"/>
          <w:sz w:val="16"/>
          <w:szCs w:val="16"/>
        </w:rPr>
        <w:tab/>
      </w:r>
      <w:r>
        <w:rPr>
          <w:rFonts w:ascii="Tahoma" w:eastAsia="MS Mincho" w:hAnsi="Tahoma" w:cs="Tahoma"/>
          <w:b/>
          <w:bCs/>
          <w:i/>
          <w:iCs/>
          <w:sz w:val="20"/>
          <w:szCs w:val="20"/>
        </w:rPr>
        <w:t>на странице Эмитента в сети Интернет– не позднее 2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информирует Биржу об определенных процентных ставках либо порядке определения ставок, не позднее, чем за 5 (Пять) рабочих дней до даты окончания купонного периода, предшествующего купонному периоду, процентная ставка по которому определяется после представления в регистрирующий орган отчета об итогах выпуска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9.4. Порядок и срок выплаты дохода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Доходом по Облигациям является сумма купонных доходов, начисляемых за каждый купонный период (далее – купонные периоды) в течение срока до погашения Облигаций. Облигации имеют 20 (двадцать) купонных периодов. Длительность каждого из купонных периодов устанавливается равной 91 (Девяносто одному) дню.</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Датой начала первого купонного периода является дата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Датой начала 2-го купонного периода и последующих купонных периодов, включая последний, является дата окончания предшествующего купонного периода.</w:t>
      </w:r>
    </w:p>
    <w:p w:rsidR="00E25BAB" w:rsidRDefault="00E25BAB" w:rsidP="00E25BAB">
      <w:pPr>
        <w:autoSpaceDE w:val="0"/>
        <w:autoSpaceDN w:val="0"/>
        <w:adjustRightInd w:val="0"/>
        <w:spacing w:after="0" w:line="240" w:lineRule="auto"/>
        <w:rPr>
          <w:rFonts w:ascii="Tahoma" w:eastAsia="MS Mincho" w:hAnsi="Tahoma" w:cs="Tahoma"/>
          <w:b/>
          <w:bCs/>
          <w:sz w:val="20"/>
          <w:szCs w:val="20"/>
          <w:u w:val="single"/>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Порядок выплаты дохода по облигациям: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Выплата доходов по Облигациям производится денежными средствами в валюте Российской Федерации в безналичном порядке.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Владельцы Облигаций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Облигациям.</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Срок выплаты дохода по облигациям: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Купонный доход по Облигациям за каждый купонный период выплачивается в дату окончания соответствующего купонного периода.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 (Первому) купону выплачивается на 91 (Девяносто первый)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2 (Второму) купону выплачивается на 182 (Сто восемьдесят второй)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3 (Третьему) купону выплачивается на 273 (Двести семьдесят третий)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4 (Четвертому) купону выплачивается на 364 (Триста шестьдесят четвертый)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5 (Пятому) купону выплачивается на 455 (Четыреста пятьдесят пятый)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6 (Шестому) купону выплачивается на 546 (Пятьсот сорок шестой)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Купонный доход по 7 (Седьмому) купону выплачивается на 637 (Шестьсот тридцать седьмой)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8 (Восьмому) купону выплачивается на 728 (Семьсот двадцать восьмой)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9 (Девятому) купону выплачивается на 819 (Восемьсот девятнадцатый)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10 (Десятому) купону выплачивается на 910 (Девятьсот десятый)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11 (Одиннадцатому) купону выплачивается на 1001 (Одна тысяча первый)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12 (Двенадцатому) купону выплачивается на 1092 (Одна тысяча девяносто второй)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13 (Тринадцатому) купону выплачивается на 1183 (Одна тысяча сто восемьдесят третий)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14 (Четырнадцатому) купону выплачивается на 1274 (Одна тысяча двести семьдесят четвертый)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15 (Пятнадцатому) купону выплачивается на 1365 (Одна тысяча триста шестьдесят пятый)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16 (Шестнадцатому) купону выплачивается на 1456 (Одна тысяча четыреста пятьдесят шестой)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17 (Семнадцатому) купону выплачивается на 1547 (Одна тысяча пятьсот соток седьмой)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18 (Восемнадцатому) купону выплачивается на 1638 (Одна тысяча шестьсот тридцать восьмой)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19 (Девятнадцатому) купону выплачивается на 1729 (Одна тысяча семьсот двадцать девятый)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20 (Двадцатому) купону выплачивается на 1820 (Одна тысяча восемьсот двадцатый) день с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Доход по 20 (Двадцатому) купону выплачивается одновременно с погашением непогашенной части номинальной стоимости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Если Дата окончания купонного периода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Владелец Облигации не имеет права требовать начисления процентов или какой-либо иной компенсации за такую задержку в платеже.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Передача выплат купонного дохода по Облигациям производится в соответствии с порядком, установленным действующим законодательством Российской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Владельцы и иные лица, осуществляющие в соответствии с федеральными законами права по Облигациям получают причитающиеся им доходы по Облигациям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исполняет обязанность по осуществлению выплаты доходов по Облигациям в денежной форме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Передача доходов по Облигациям в денежной форме осуществляется депозитарием лицу, являвшемуся его депонентом: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ценным бумагам в денежной форме подлежит исполнению;</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по Облигациям в случае, если в установленную дату (установленный срок) обязанность Эмитента по выплате доходов по Облигациям в </w:t>
      </w:r>
      <w:r>
        <w:rPr>
          <w:rFonts w:ascii="Tahoma" w:eastAsia="MS Mincho" w:hAnsi="Tahoma" w:cs="Tahoma"/>
          <w:b/>
          <w:bCs/>
          <w:i/>
          <w:iCs/>
          <w:sz w:val="20"/>
          <w:szCs w:val="20"/>
        </w:rPr>
        <w:lastRenderedPageBreak/>
        <w:t>денежной форме, которые подлежат выплате одновременно с осуществлением денежных выплат в счет погашения Облигаций (обязанность Эмитента по осуществлению последней денежной выплаты по Облигациям), не исполняется или исполняется ненадлежащим образом.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Депозитарий передает своим депонентам денежные выплаты по ценным бумагам пропорционально количеству Облигаций, которые учитывались на их счетах депо на конец операционного дня, определенного в соответствии с вышеуказанным абзацем.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Купонный доход по неразмещенным Облигациям или по Облигациям, переведенным на счет Эмитента в НРД,  не начисляется и не выплачивается.</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9.5. Порядок</w:t>
      </w:r>
      <w:r>
        <w:rPr>
          <w:rFonts w:ascii="Tahoma" w:eastAsia="MS Mincho" w:hAnsi="Tahoma" w:cs="Tahoma"/>
          <w:b/>
          <w:bCs/>
          <w:i/>
          <w:iCs/>
          <w:sz w:val="20"/>
          <w:szCs w:val="20"/>
        </w:rPr>
        <w:t xml:space="preserve"> </w:t>
      </w:r>
      <w:r>
        <w:rPr>
          <w:rFonts w:ascii="Tahoma" w:eastAsia="MS Mincho" w:hAnsi="Tahoma" w:cs="Tahoma"/>
          <w:b/>
          <w:bCs/>
          <w:sz w:val="20"/>
          <w:szCs w:val="20"/>
        </w:rPr>
        <w:t>и условия досрочного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Предусмотрена возможность досрочного погашения Облигаций по требованию владельцев и по усмотрению Эмитента.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9.5.1 Досрочное погашение по требованию их владельцев.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существенного нарушения условий исполнения обязательств по облигациям, а также в иных случаях, предусмотренных федеральными законами, владельцы имеют право требовать досрочного погашения облигаций до наступления срока их погашения независимо от указания такого права в условиях выпуска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Существенными нарушениями условий исполнения обязательств по облигациям признаются: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1) просрочка исполнения обязательства по выплате очередного процентного дохода по облигациям на срок более десяти рабочих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2) просрочка исполнения обязательства по выплате части номинальной стоимости облигаций на срок более десяти рабочих дней, в случае, если выплата номинальной стоимости облигаций осуществляется по частям;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3) просрочка исполнения обязательства по приобретению облигаций на срок более десяти рабочих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Досрочное погашение Облигаций производится по непогашенной части номинальной стоимости. Непогашенная часть номинальной стоимости определяется как разница между номинальной стоимостью одной Облигации и ее частью, погашенной при частичном досрочном погашении Облигаций (в случае если решение о частичном досрочном погашении принято Эмитентом в соответствии с пунктом 9.5.Решения о выпуске ценных бумаг и п. 8.9.5 Проспекта ценных бумаг). При этом дополнительно выплачивается накопленный купонный доход (далее – «НКД»), рассчитанный на дату досрочного погашения Облигаций. Величина НКД по Облигации рассчитывается следующим образом: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Порядок определения накопленного купонного дохода по Облигациям: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НКД = Nom * Cj * (T - T(j)) / 365 / 100%, где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НКД - накопленный купонный доход, руб.;</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j - порядковый номер текущего купонного периода, j = 1 - 20;</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Nom –непогашенная часть номинальной стоимости одной Облигации, руб.;</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Сj - размер процентной ставки j - того купона в процентах годовых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T – текущая дата внутри j - того купонного периода;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T(j) - дата начала купонного периода j - того купона.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Сумма НКД определяется  с точностью до одной копейки,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Выплата непогашенной части номинальной стоимости Облигаций и накопленного купонного дохода при их досрочном погашении производится в рублях Российской Федерации в безналичном порядке.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Порядок досрочного погашения облигаций по требованию их владельцев: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Досрочное погашение Облигаций производится денежными средствами в валюте Российской Федерации в безналичном порядке в пользу владельцев Облигаций. Выплата номинальной стоимости (непогашенной части номинальной стоимости) Облигаций и купонного дохода при погашении Облигаций производятся Эмитентом. </w:t>
      </w:r>
      <w:r>
        <w:rPr>
          <w:rFonts w:ascii="Tahoma" w:eastAsia="MS Mincho" w:hAnsi="Tahoma" w:cs="Tahoma"/>
          <w:b/>
          <w:bCs/>
          <w:i/>
          <w:iCs/>
          <w:sz w:val="20"/>
          <w:szCs w:val="20"/>
        </w:rPr>
        <w:lastRenderedPageBreak/>
        <w:t>Возможность выбора владельцами Облигаций формы погашения Облигаций не предусмотрена.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Срок (порядок определения срока), в течение которого облигации могут быть досрочно погашены эмитентом и владельцами Облигаций могут быть направлены (предъявлены) заявления, содержащие требование о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существенного нарушения Эмитентом условий исполнения обязательств по Облигациям владельцами Облигаций могут быть предъявлены Требования (заявления) о досрочном погашении Облигаций с момента наступления обстоятельств, признаваемых в соответствии с законодательством Российской Федерации существенным нарушением условий исполнения обязательств по Облигациям, и до даты раскрытия Эмитентом и (или) представителем владельцев Облигаций (в случае его назначения) информации об устранении нарушения.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указанном случае Эмитент обязан погасить Облигации, предъявленные к досрочному погашению, не позднее 7 (Семи) рабочих дней с даты получения соответствующего Требования (заявления) о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иных случаях, предусмотренных федеральными законами, владельцами Облигаций могут быть предъявлены Требования (заявления) о досрочном погашении Облигаций с момента наступления обстоятельств (событий), с которыми федеральные законы связывают возникновение указанного права, и до прекращения таких обстоятельств (событий), если иной срок не установлен соответствующим федеральным законом.</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В указанном случае Эмитент обязан погасить Облигации, предъявленные к досрочному погашению, не позднее 7 (Семи) рабочих дней с даты получения соответствующего Требования (заявления) о досрочном погашении Облигаций</w:t>
      </w:r>
      <w:r>
        <w:rPr>
          <w:rFonts w:ascii="Tahoma" w:eastAsia="MS Mincho" w:hAnsi="Tahoma" w:cs="Tahoma"/>
          <w:b/>
          <w:bCs/>
          <w:sz w:val="20"/>
          <w:szCs w:val="20"/>
        </w:rPr>
        <w:t>.</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u w:val="single"/>
        </w:rPr>
      </w:pPr>
      <w:r>
        <w:rPr>
          <w:rFonts w:ascii="Tahoma" w:eastAsia="MS Mincho" w:hAnsi="Tahoma" w:cs="Tahoma"/>
          <w:b/>
          <w:bCs/>
          <w:sz w:val="20"/>
          <w:szCs w:val="20"/>
          <w:u w:val="single"/>
        </w:rPr>
        <w:t>Порядок раскрытия информации о досрочном погашении облигаций по требованию их владельцев: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публикует в течение 1 (Одного) дня в Ленте новостей и в течение 2 (Двух) дней на Страницах в сети Интернет с даты, в которую Эмитент узнал или должен был узнать о возникновении основания (наступления события, совершения действия), повлекшего за собой возникновение у владельцев Облигаций права требовать от Эмитента досрочного погашения принадлежащих им Облигаций, следующую информацию в форме сообщения о существенном факте «Сведения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наименование события, дающее право владельцам Облигаций на досрочное погашение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дату возникновения события;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возможные действия владельцев Облигаций по удовлетворению своих требований по досрочному погашению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Также Эмитент обязан направить в НРД уведомление о том, что Эмитент принимает Требования о досрочном погашении Облигаций, и о сроке исполнения указанных требований.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публикует в течение 1 (Одного) дня в Ленте новостей и в течение 2 (Двух) дней на Страницах в сети Интернет - с даты, в которую Эмитент узнал или должен был узнать о возникновении основания (наступления события, совершения действия), повлекшего за собой прекращение у владельцев Облигаций права требовать от Эмитента досрочного погашения принадлежащих им Облигаций, следующую информацию в форме сообщения о существенном факте «Сведения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основание, повлекшее возникновение права требовать досрочного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основание, повлекшее прекращение права требовать досрочного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дата, с которой прекратилось право требовать досрочного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После досрочного погашения Эмитентом Облигаций Эмитент публикует информацию о погашении эмиссионных ценных бумаг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Указанная информация (включая количество погашенных Облигаций) публикуется в форме сообщения о существенном факте «Сведения о погашении эмиссионных ценных бумаг» в следующие сроки с даты окончания досрочного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 Ленте новостей – не позднее 1 (Одного) дня;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 Страницах в сети Интернет – не позднее 2 (Двух)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u w:val="single"/>
        </w:rPr>
      </w:pPr>
      <w:r>
        <w:rPr>
          <w:rFonts w:ascii="Tahoma" w:eastAsia="MS Mincho" w:hAnsi="Tahoma" w:cs="Tahoma"/>
          <w:b/>
          <w:bCs/>
          <w:sz w:val="20"/>
          <w:szCs w:val="20"/>
          <w:u w:val="single"/>
        </w:rPr>
        <w:t>Условия и порядок досрочного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досрочном погашении Облигаций по требованию их владельцев перевод Облигаций со счета депо, открытого в НРД Владельцу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или ее уполномоченному лицу на банковский счет, открытый в НРД Владельцу или лицу, уполномоченному Владельцем получать суммы досрочного погашения по Облигациям,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Владельцы Облигаций соглашаются с тем, что взаиморасчеты при досрочном погашении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Облигаций, либо у лица, уполномоченного Владельцем Облигаций получать суммы досрочного погашения по Облигациям, должен быть открыт банковский счет в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Владельцы Облигаций - физические лица соглашаются с тем, что взаиморасчеты при досрочном погашении Облигаций по требованию их владельцев осуществляются исключительно через банковский счет юридического лица, уполномоченного Владельцем Облигаций - физическим лицом получать суммы досрочного погашения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Владелец Облигаций либо лицо уполномоченное владельцем совершать действия, направленные на досрочное погашение Облигаций представляет Эмитенту письменное Требование (заявление) о досрочном погашении Облигаций с приложением следующих документов: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копия выписки по счету депо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документов, подтверждающих полномочия лиц, подписавших требование от имени владельца Облигации (в случае предъявления требования уполномоченным лицом владельца Облигации).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Требование (заявление) о досрочном погашении Облигаций должно содержать наименование события, давшее право владельцу Облигаций на досрочное погашение, а также: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 полное наименование (Ф.И.О. владельца - для физического лица) владельца Облигаций и лица, уполномоченного владельцем Облигаций получать суммы досрочного погашения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б) количество Облигаций, учитываемых на счете депо Владельца Облигаций или его уполномоченного лица;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место нахождения и почтовый адрес лица, направившего Требование (заявление) о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г) реквизиты банковского счёта лица, уполномоченного получать суммы досрочного погашения по Облигациям (реквизиты банковского счета указываются по правилам </w:t>
      </w:r>
      <w:r>
        <w:rPr>
          <w:rFonts w:ascii="Tahoma" w:eastAsia="MS Mincho" w:hAnsi="Tahoma" w:cs="Tahoma"/>
          <w:b/>
          <w:bCs/>
          <w:i/>
          <w:iCs/>
          <w:sz w:val="20"/>
          <w:szCs w:val="20"/>
        </w:rPr>
        <w:lastRenderedPageBreak/>
        <w:t>НРД для переводов ценных бумаг по встречным поручениям с контролем расчетов по денежным средствам);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 идентификационный номер налогоплательщика (ИНН) лица, уполномоченного получать суммы погашения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е) налоговый статус лица, уполномоченного получать суммы досрочного погашения по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ж) код причины постановки на учет (КПП) лица, уполномоченного получать суммы досрочного погашения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з) код ОКПО;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и) код ОКВЭД;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 БИК (для кредитных организаций);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л) реквизиты счета депо, открытого в НРД владельцу Облигаций или его уполномоченному лицу, необходимые для перевода Облигаций по встречным поручениям с контролем расчетов по денежным средствам, по правилам, установленным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том случае, если владелец Облигаций является нерезидентом и (или) физическим лицом, то в Требовании (заявлении) о досрочном погашении Облигаций необходимо дополнительно указать следующую информацию:</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место нахождения (или регистрации - для физических лиц) и почтовый адрес, включая индекс,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идентификационный номер налогоплательщика (ИНН)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налоговый статус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владельцем Облигаций является юридическое лицо-нерезидент: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код иностранной организации (КИО) - при наличии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владельцем Облигаций является физическое лицо: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вид, номер, дата и место выдачи документа, удостоверяющего личность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наименование органа, выдавшего документ;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число, месяц и год рождения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Требование (заявление) о досрочном погашении Облигаций, содержащее положения о выплате наличных денег, не удовлетворяется.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не несет обязательств по досрочному погашению Облигаций по отношению:</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к лицам, не представившим в указанный срок свои заявления;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к лицам, представившим заявление, не соответствующее установленным требованиям.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Дополнительно к Требованию (заявлению), к информации относительно физических лиц и юридических лиц - нерезидентов Российской Федерации, являющихся владельцами Облигаций, владелец Облигаций либо лицо, уполномоченное владельцем совершать действия, направленные на досрочное погашение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 в случае если владельцем Облигаций является юридическое лицо-нерезидент: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б) в случае, если получателем дохода по Облигациям будет постоянное представительство юридического лица-нерезидента: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в случае если владельцем Облигаций является физическое лицо-нерезидент: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официальное подтверждение того, что физическое лицо является резидентом государства, с которым РФ заключила действующий в течение соответствующего </w:t>
      </w:r>
      <w:r>
        <w:rPr>
          <w:rFonts w:ascii="Tahoma" w:eastAsia="MS Mincho" w:hAnsi="Tahoma" w:cs="Tahoma"/>
          <w:b/>
          <w:bCs/>
          <w:i/>
          <w:iCs/>
          <w:sz w:val="20"/>
          <w:szCs w:val="20"/>
        </w:rPr>
        <w:lastRenderedPageBreak/>
        <w:t>налогового периода (или его части) договор (соглашение) об избежании двойного налогообложения;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г) Российским гражданам – владельцам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Облигаций, предварительно запросив у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Требование (заявление) о досрочном погашении Облигаций представляется Эмитенту под роспись с 9 часов 00 минут до 17 часов 00 минут по московскому времени  или заказным письмом с уведомлением о вручении по почтовому адресу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течение 2 (Двух) рабочих дней с даты получения вышеуказанных документов, Эмитент осуществляет их проверку.</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не позднее 1 (Одного) рабочего дня с даты истечения срока рассмотрения Требования (заявления) о досрочном погашении Облигаций письменно уведомляет о принятом решении об удовлетворении либо об отказе в удовлетворении (с указанием оснований) Требования (заявления) владельца Облигаций или лица, уполномоченного владельцем совершать действия, направленные на досрочное погашение Облигаций, направившего Требование (заявление) о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Получение уведомления об отказе в удовлетворении Требования (заявления) о досрочном погашении Облигаций не лишает владельца Облигаций права, обратиться с Требованиями (заявлениями) о досрочном погашении Облигаций повторно.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решения Эмитентом об удовлетворении Требования о досрочном погашении Облигаций, перевод Облигаций со счета депо, открытого в НРД Владельцу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Для осуществления указанного перевода Эмитент не позднее 1 (Одного) рабочего дня с даты истечения срока рассмотрения Требования (заявления) о досрочном погашении Облигаций письменно уведомляет о принятом решении владельца Облигаций или лица, уполномоченного владельцем совершать действия, направленные на досрочное погашение Облигаций, направившего Требование (заявление) о досрочном погашении Облигаций, и указывает в Уведомлении об удовлетворении Требования (заявления) реквизиты, необходимые для заполнения поручения депо по форме, установленной для перевода Облигаций с контролем расчетов по денежным средствам.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После направления таких уведомлений, Эмитент подает в НРД встречное поручение депо на перевод Облигаций (по форме, установленной для перевода ценных бумаг с контролем расчетов по денежным средствам) со счета депо, открытого в НРД Владельцу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Облигаций или лица, уполномоченного Владельцем Облигаций получать суммы досрочного погашения по Облигациям, реквизиты которого указаны в соответствующем Требовании (заявления) о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Владелец Облигаций или его уполномоченное лицо после получения уведомления об удовлетворении Требования подает в НРД поручение по форме, установленной для перевода ценных бумаг с контролем расчетов по денежным средствам на перевод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в пределах установленного срока исполнения Эмитентом обязательства по досрочному погашению Облигаций (далее – Дата исполнения).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Дата исполнения не должна выпадать на нерабочий праздничный или выходной день - независимо от того, будет ли это государственный выходной день или выходной день для расчетных операций.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Досрочное погашение осуществляется в отношении всех поступивших Требований (заявлений) о досрочном погашении Облигаций, удовлетворяющих требованиям, указанным выше в данном пункте.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погашенные Эмитентом досрочно, не могут быть выпущены в обращение.</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Иные условия досрочного погашения облигаций: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общим собранием владельцев Облигаций решения об отказе от права требовать досрочного погашения Облигаций досрочное погашение Облигаций по требованию владельцев не осуществляется.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досрочном погашении Облигаций по требованию владельцев Эмитентом должны быть исполнены все обязательства перед владельцем Облигаций по выплате номинальной стоимости и купонного дохода.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9.5.2 Досрочное погашение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 Эмитент имеет право принять решение о досрочном погашении Облигаций в дату окончания j-го купонного периода (j&lt;20), предшествующего купонному периоду, процентная ставка по которому будет определена после представления в регистрирующий орган отчета об итогах выпуска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Решение о досрочном погашении Облигаций по усмотрению Эмитента принимается единоличным исполнительным органом Эмитента и сведения об этом раскрываются не позднее, чем за 14 (Четырнадцать) дней до даты окончания j-го купонного периода (j&lt;20) - даты досрочного погашения Облигаций (далее – Дата досрочного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Досрочное погашение Облигаций по усмотрению Эмитента осуществляется в отношении всех Облигаций выпуска. Приобретение Облигаций данного выпуска означает согласие приобретателя Облигаций с возможностью их досрочного погашения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досрочного погашения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Досрочное погашение Облигаций производится денежными средствами в валюте Российской Федерации в безналичном порядке. Возможность выбора владельцами Облигаций формы погашения Облигаций не предусмотрена.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Досрочное погашение Облигаций по усмотрению Эмитента осуществляется в отношении всех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погашенные Эмитентом досрочно, не могут быть выпущены в обращение.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Если Дата досрочного погашения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 xml:space="preserve">Передача выплат при досрочном погашении Облигаций  производится в соответствии с порядком, установленным действующим законодательством Российской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Владельцы и иные лица, осуществляющие в соответствии с федеральными законами права по Облигациям, получают причитающиеся им денежные выплаты в счет досрочного погашения Облигаций через депозитарий, осуществляющий учет прав на Облигации,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исполняет обязанность по осуществлению денежных выплат в счет досрочного погашения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Досрочное погашение Облигаций производится по непогашенной части номинальной стоимости.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Непогашенная часть номинальной стоимости определяется как разница между номинальной стоимостью одной Облигации и ее частью, погашенной при частичном досрочном погашении Облигаций (в случае если решение о частичном досрочном погашении принято Эмитентом в соответствии с пунктом 9.5.Решения о выпуске ценных бумаги и п. 8.9.5 Проспекта ценных бумаг). При этом выплачивается купонный доход по j-му купонному периоду, где j - порядковый номер купонного периода в дату выплаты которого осуществляется досрочное погашение Облигаций выпуска.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Списание Облигаций со счетов депо при досрочном погашении производится после исполнения Эмитентом всех обязательств перед владельцами Облигаций по выплате купонного дохода и номинальной стоимости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Снятие Сертификата с хранения производится после списания всех Облигаций со счетов в НРД.</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Срок, в течение которого облигации могут быть досрочно погашены эмитентом: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Эмитентом решения о досрочном погашении по усмотрению Эмитента Облигации будут досрочно погашены в дату окончания купонного периода, определенного Эмитентом в решении о досрочном погашении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Дата начала досрочного погашения: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Дата окончания купонного периода, определенного Эмитентом в решении о досрочном погашении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Дата окончания досрочного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Даты начала и окончания досрочного погашения Облигаций совпадают.</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раскрытия информации о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Информация о принятии Эмитентом решения о досрочном погашении Облигаций публикуется Эмитентом в порядке, предусмотренном действующим законодательством Российской Федерации, в следующие сроки с даты принятия решения о досрочном погашении Облигаций:</w:t>
      </w:r>
    </w:p>
    <w:p w:rsidR="00E25BAB" w:rsidRDefault="00E25BAB" w:rsidP="00E25BAB">
      <w:pPr>
        <w:tabs>
          <w:tab w:val="left" w:pos="1260"/>
        </w:tabs>
        <w:autoSpaceDE w:val="0"/>
        <w:autoSpaceDN w:val="0"/>
        <w:adjustRightInd w:val="0"/>
        <w:spacing w:after="0" w:line="240" w:lineRule="auto"/>
        <w:ind w:left="1260" w:hanging="360"/>
        <w:rPr>
          <w:rFonts w:ascii="Tahoma" w:eastAsia="MS Mincho" w:hAnsi="Tahoma" w:cs="Tahoma"/>
          <w:b/>
          <w:bCs/>
          <w:i/>
          <w:iCs/>
          <w:sz w:val="20"/>
          <w:szCs w:val="20"/>
        </w:rPr>
      </w:pPr>
      <w:r>
        <w:rPr>
          <w:rFonts w:ascii="Symbol" w:eastAsia="MS Mincho" w:hAnsi="Symbol" w:cs="Symbol"/>
          <w:sz w:val="16"/>
          <w:szCs w:val="16"/>
        </w:rPr>
        <w:t></w:t>
      </w:r>
      <w:r>
        <w:rPr>
          <w:rFonts w:ascii="Symbol" w:eastAsia="MS Mincho" w:hAnsi="Symbol" w:cs="Symbol"/>
          <w:sz w:val="16"/>
          <w:szCs w:val="16"/>
        </w:rPr>
        <w:tab/>
      </w:r>
      <w:r>
        <w:rPr>
          <w:rFonts w:ascii="Tahoma" w:eastAsia="MS Mincho" w:hAnsi="Tahoma" w:cs="Tahoma"/>
          <w:b/>
          <w:bCs/>
          <w:i/>
          <w:iCs/>
          <w:sz w:val="20"/>
          <w:szCs w:val="20"/>
        </w:rPr>
        <w:t>в ленте новостей – не позднее 1 дня;</w:t>
      </w:r>
    </w:p>
    <w:p w:rsidR="00E25BAB" w:rsidRDefault="00E25BAB" w:rsidP="00E25BAB">
      <w:pPr>
        <w:tabs>
          <w:tab w:val="left" w:pos="1260"/>
        </w:tabs>
        <w:autoSpaceDE w:val="0"/>
        <w:autoSpaceDN w:val="0"/>
        <w:adjustRightInd w:val="0"/>
        <w:spacing w:after="0" w:line="240" w:lineRule="auto"/>
        <w:ind w:left="1260" w:hanging="360"/>
        <w:rPr>
          <w:rFonts w:ascii="Tahoma" w:eastAsia="MS Mincho" w:hAnsi="Tahoma" w:cs="Tahoma"/>
          <w:b/>
          <w:bCs/>
          <w:i/>
          <w:iCs/>
          <w:sz w:val="20"/>
          <w:szCs w:val="20"/>
        </w:rPr>
      </w:pPr>
      <w:r>
        <w:rPr>
          <w:rFonts w:ascii="Symbol" w:eastAsia="MS Mincho" w:hAnsi="Symbol" w:cs="Symbol"/>
          <w:sz w:val="16"/>
          <w:szCs w:val="16"/>
        </w:rPr>
        <w:t></w:t>
      </w:r>
      <w:r>
        <w:rPr>
          <w:rFonts w:ascii="Symbol" w:eastAsia="MS Mincho" w:hAnsi="Symbol" w:cs="Symbol"/>
          <w:sz w:val="16"/>
          <w:szCs w:val="16"/>
        </w:rPr>
        <w:tab/>
      </w:r>
      <w:r>
        <w:rPr>
          <w:rFonts w:ascii="Tahoma" w:eastAsia="MS Mincho" w:hAnsi="Tahoma" w:cs="Tahoma"/>
          <w:b/>
          <w:bCs/>
          <w:i/>
          <w:iCs/>
          <w:sz w:val="20"/>
          <w:szCs w:val="20"/>
        </w:rPr>
        <w:t>на странице Эмитента в сети Интернет– не позднее 2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Данное сообщение среди прочих сведений должно включать в себя также стоимость досрочного погашения, срок, порядок осуществления Эмитентом досрочного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информирует НРД о принятых решениях, в том числе о дате и условиях проведения досрочного погашения Облигаций по усмотрению Эмитента не позднее 2 (Второго) рабочего дня после даты принятия соответствующего решения.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После досрочного погашения Эмитентом Облигаций Эмитент публикует информацию о досрочном погашении эмиссионных ценных бумаг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Указанная информация (включая количество погашенных Облигаций) публикуется в порядке, предусмотренном действующим законодательством Российской Федерации, в следующие сроки с даты досрочного погашения:</w:t>
      </w:r>
    </w:p>
    <w:p w:rsidR="00E25BAB" w:rsidRDefault="00E25BAB" w:rsidP="00E25BAB">
      <w:pPr>
        <w:tabs>
          <w:tab w:val="left" w:pos="1260"/>
        </w:tabs>
        <w:autoSpaceDE w:val="0"/>
        <w:autoSpaceDN w:val="0"/>
        <w:adjustRightInd w:val="0"/>
        <w:spacing w:after="0" w:line="240" w:lineRule="auto"/>
        <w:ind w:left="1260" w:hanging="360"/>
        <w:rPr>
          <w:rFonts w:ascii="Tahoma" w:eastAsia="MS Mincho" w:hAnsi="Tahoma" w:cs="Tahoma"/>
          <w:b/>
          <w:bCs/>
          <w:i/>
          <w:iCs/>
          <w:sz w:val="20"/>
          <w:szCs w:val="20"/>
        </w:rPr>
      </w:pPr>
      <w:r>
        <w:rPr>
          <w:rFonts w:ascii="Symbol" w:eastAsia="MS Mincho" w:hAnsi="Symbol" w:cs="Symbol"/>
          <w:sz w:val="16"/>
          <w:szCs w:val="16"/>
        </w:rPr>
        <w:t></w:t>
      </w:r>
      <w:r>
        <w:rPr>
          <w:rFonts w:ascii="Symbol" w:eastAsia="MS Mincho" w:hAnsi="Symbol" w:cs="Symbol"/>
          <w:sz w:val="16"/>
          <w:szCs w:val="16"/>
        </w:rPr>
        <w:tab/>
      </w:r>
      <w:r>
        <w:rPr>
          <w:rFonts w:ascii="Tahoma" w:eastAsia="MS Mincho" w:hAnsi="Tahoma" w:cs="Tahoma"/>
          <w:b/>
          <w:bCs/>
          <w:i/>
          <w:iCs/>
          <w:sz w:val="20"/>
          <w:szCs w:val="20"/>
        </w:rPr>
        <w:t>в ленте новостей – не позднее 1 дня;</w:t>
      </w:r>
    </w:p>
    <w:p w:rsidR="00E25BAB" w:rsidRDefault="00E25BAB" w:rsidP="00E25BAB">
      <w:pPr>
        <w:tabs>
          <w:tab w:val="left" w:pos="1260"/>
        </w:tabs>
        <w:autoSpaceDE w:val="0"/>
        <w:autoSpaceDN w:val="0"/>
        <w:adjustRightInd w:val="0"/>
        <w:spacing w:after="0" w:line="240" w:lineRule="auto"/>
        <w:ind w:left="1260" w:hanging="360"/>
        <w:rPr>
          <w:rFonts w:ascii="Tahoma" w:eastAsia="MS Mincho" w:hAnsi="Tahoma" w:cs="Tahoma"/>
          <w:b/>
          <w:bCs/>
          <w:i/>
          <w:iCs/>
          <w:sz w:val="20"/>
          <w:szCs w:val="20"/>
        </w:rPr>
      </w:pPr>
      <w:r>
        <w:rPr>
          <w:rFonts w:ascii="Symbol" w:eastAsia="MS Mincho" w:hAnsi="Symbol" w:cs="Symbol"/>
          <w:sz w:val="16"/>
          <w:szCs w:val="16"/>
        </w:rPr>
        <w:t></w:t>
      </w:r>
      <w:r>
        <w:rPr>
          <w:rFonts w:ascii="Symbol" w:eastAsia="MS Mincho" w:hAnsi="Symbol" w:cs="Symbol"/>
          <w:sz w:val="16"/>
          <w:szCs w:val="16"/>
        </w:rPr>
        <w:tab/>
      </w:r>
      <w:r>
        <w:rPr>
          <w:rFonts w:ascii="Tahoma" w:eastAsia="MS Mincho" w:hAnsi="Tahoma" w:cs="Tahoma"/>
          <w:b/>
          <w:bCs/>
          <w:i/>
          <w:iCs/>
          <w:sz w:val="20"/>
          <w:szCs w:val="20"/>
        </w:rPr>
        <w:t>на странице Эмитента в сети Интернет– не позднее 2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Б) До даты начала размещения Облигаций Эмитент может принять решение о частичном досрочном погашении Облигаций в дату окончания очередного(ых) купонного(ых) периода(ов). При этом Эмитент должен определить номер(а) купонного(ых) периода(ов) в дату окончания которого(ых) Эмитент осуществляет досрочное погашение определенной части номинальной стоимости Облигаций (далее – «Дата(ы) частичного досрочного погашения»), а также процент от номинальной стоимости, подлежащий погашению в дату окончания указанного купонного периода.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Данное решение принимается единоличным исполнительным органом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Частичное досрочное погашение Облигаций по усмотрению Эмитента осуществляется в одинаковом проценте от номинальной стоимости Облигаций в отношении всех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решения о частичном досрочном погашении Облигаций приобретение Облигаций будет означать согласие приобретателя Облигаций с возможностью их частичного досрочного погашения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раскрытия информации о принятии решения о частичном досрочном погашении Облигаций в дату окончания очередного(ых) купонного(ых) периода(ов)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Сообщение о принятии Эмитентом решения о частичном досрочном погашении Облигаций в дату окончания очередного(ых) купонного(ых) периода(ов) публикуется в порядке. Предусмотренном действующим законодательством Российской Федерации, следующим образом:</w:t>
      </w:r>
    </w:p>
    <w:p w:rsidR="00E25BAB" w:rsidRDefault="00E25BAB" w:rsidP="00E25BAB">
      <w:pPr>
        <w:autoSpaceDE w:val="0"/>
        <w:autoSpaceDN w:val="0"/>
        <w:adjustRightInd w:val="0"/>
        <w:spacing w:after="0" w:line="240" w:lineRule="auto"/>
        <w:ind w:left="36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в ленте новостей – не позднее 1 (Одного) дня с даты принятия решения о частичном досрочном погашении Облигаций в дату окончания очередного(ых) купонного(ых) периода(ов) и не позднее дня предшествующего дате начала размещения Облигаций;</w:t>
      </w:r>
    </w:p>
    <w:p w:rsidR="00E25BAB" w:rsidRDefault="00E25BAB" w:rsidP="00E25BAB">
      <w:pPr>
        <w:autoSpaceDE w:val="0"/>
        <w:autoSpaceDN w:val="0"/>
        <w:adjustRightInd w:val="0"/>
        <w:spacing w:after="0" w:line="240" w:lineRule="auto"/>
        <w:ind w:left="36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странице Эмитента в сети Интернет – не позднее 2 (Двух) дней с даты принятия решения о частичном досрочном погашении Облигаций в дату окончания очередного(ых) купонного(ых) периода(ов) и не позднее дня предшествующего дате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Данное сообщение среди прочих сведений должно включать номер(а) купонного(ых) периода(ов) в дату окончания которого(ых) Эмитент осуществляет досрочное погашение определенной части номинальной стоимости Облигаций, а также процент от номинальной стоимости, подлежащий погашению в дату окончания указанного(ых) купонного(ых) периода(ов).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информирует НРД о принятом решении о частичном досрочном погашении  (в том числе о дате/датах, в которые осуществляется частичное досрочное погашение, о части номинальной стоимости, подлежащей погашению, и о части номинальной стоимости, оставшейся непогашенной) или о том, что такое решение не было принято, не позднее чем за 1 (Один) день до даты начала размещения Облигаций выпуска.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частичного досрочного погашения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Частичное досрочное погашение Облигаций производится денежными средствами в валюте Российской Федерации в безналичном порядке. Возможность выбора владельцами Облигаций формы погашения Облигаций не предусмотрена.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Если Дата частичного досрочного погашения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Частичное досрочное погашение Облигаций производится в проценте от номинальной стоимости одной Облигации, определенном Эмитентом перед началом размещения Облигаций. При этом выплачивается купонный доход по n-му купонному периоду, где n - порядковый номер купонного периода, на дату выплаты которого осуществляется частичное досрочное погашение Облигаций.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 xml:space="preserve">Передача выплат при частичном досрочном погашении Облигаций производится в соответствии с порядком, установленным действующим законодательством Российской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Владельцы и иные лица, осуществляющие в соответствии с федеральными законами права по Облигациям, получают причитающиеся им денежные выплаты в счет частичного досрочного погашения Облигаций через депозитарий, осуществляющий учет прав на Облигации,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исполняет обязанность по осуществлению денежных выплат в счет частичного досрочного погашения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Срок, в течение которого Облигации могут быть частично досрочно погашены эмитентом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Эмитентом до даты начала размещения Облигаций решения о частичном досрочном погашении Облигаций, Облигации будут частично досрочно погашены в дату окончания купонного(ых) периода(ов), определенных Эмитентом в таком решении.</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Дата начала частичного досрочного погашения: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Дата окончания купонного(ых) периода(ов), определенных Эмитентом до даты начала размещения Облигаций в решении о частичном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Дата окончания частичного досрочного погашения:</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Даты начала и окончания частичного досрочного погашения Облигаций совпадают.</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раскрытия информации о частичном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публикует информацию о частичном досрочном погашении Облигаций в порядке, предусмотренном действующим законодательством Российской Федерации, в сроки и порядке, предусмотренные п. 11 Решения о выпуске ценных бумаг и п. 8.11 Проспекта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До даты начала размещения Облигаций Эмитент может принять решение о возможности досрочного погашения Облигаций по усмотрению Эмитента в течение периода обращения Облигаций в дату окончания j-го купонного периода (j&lt;20).</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в случае если Эмитентом принято решение о возможности досрочного погашения Облигаций по его усмотрению, Эмитент в таком решении определяет номер купонного периода и соответствующую дату его окончания, в которую возможно досрочное погашение Облигаций по усмотрению Эмитента (далее – «Дата досрочного погашения»), а также размер премии (в процентах от непогашенной части номинальной стоимости Облигаций), подлежащей выплате сверх непогашенной части номинальной стоимости Облигаций при их досрочном погашении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Данное решение принимается единоличным исполнительным органом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решения о возможности досрочного погашения Облигаций по усмотрению Эмитента приобретение Облигаций будет означать согласие приобретателя Облигаций с возможностью их досрочного погашения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раскрытия информации о принятии решения о возможности досрочного погашения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Сообщение о принятии Эмитентом решения о возможности досрочного погашения Облигаций по усмотрению Эмитента публикуется в порядке, предусмотренном действующим законодательством Российской Федерации, следующим образом:</w:t>
      </w:r>
    </w:p>
    <w:p w:rsidR="00E25BAB" w:rsidRDefault="00E25BAB" w:rsidP="00E25BAB">
      <w:pPr>
        <w:autoSpaceDE w:val="0"/>
        <w:autoSpaceDN w:val="0"/>
        <w:adjustRightInd w:val="0"/>
        <w:spacing w:after="0" w:line="240" w:lineRule="auto"/>
        <w:ind w:left="36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в ленте новостей – не позднее 1 (Одного) дня с даты принятия решения и не позднее чем за 1 (Один) день до даты начала размещения Облигаций;</w:t>
      </w:r>
    </w:p>
    <w:p w:rsidR="00E25BAB" w:rsidRDefault="00E25BAB" w:rsidP="00E25BAB">
      <w:pPr>
        <w:autoSpaceDE w:val="0"/>
        <w:autoSpaceDN w:val="0"/>
        <w:adjustRightInd w:val="0"/>
        <w:spacing w:after="0" w:line="240" w:lineRule="auto"/>
        <w:ind w:left="36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странице Эмитента в сети Интернет – не позднее 2 (Двух) дней с даты принятия решения и не позднее чем за 1 (Один) день до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Данное сообщение среди прочих сведений должно включать порядок принятия Эмитентом решения о досрочном погашении Облигаций; срок и порядок раскрытия информации о принятии решения о досрочном погашении Облигаций; дату, в которую возможно досрочное погашение Облигаций по усмотрению Эмитента, а также размер премии (в процентах от непогашенной части номинальной стоимости Облигаций), подлежащей выплате сверх непогашенной части номинальной стоимости Облигаций при их досрочном погашении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информирует НРД о принятом решении о возможности досрочного погашения Облигаций по усмотрению Эмитента или о том, что такое решение не было принято, не позднее 2 (Второго) рабочего дня после даты принятия соответствующего решения и не позднее чем за 1 (Один) день до даты начала размещения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раскрытия информации о принятии решения о досрочном погашении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решения о возможности досрочного погашения Облигаций по усмотрению Эмитента, Эмитент может принять решение о досрочном погашении Облигаций не позднее чем за 14 (Четырнадцать) дней до Даты досрочного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Данное решение принимается единоличным исполнительным органом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Сообщение о принятии Эмитентом решения о досрочном погашении Облигаций по усмотрению Эмитента публикуется в порядке, предусмотренном действующим законодательством Российской Федерации, следующим образом:</w:t>
      </w:r>
    </w:p>
    <w:p w:rsidR="00E25BAB" w:rsidRDefault="00E25BAB" w:rsidP="00E25BAB">
      <w:pPr>
        <w:autoSpaceDE w:val="0"/>
        <w:autoSpaceDN w:val="0"/>
        <w:adjustRightInd w:val="0"/>
        <w:spacing w:after="0" w:line="240" w:lineRule="auto"/>
        <w:ind w:left="36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в ленте новостей – не позднее 1 (Одного) дня с даты принятия решения;</w:t>
      </w:r>
    </w:p>
    <w:p w:rsidR="00E25BAB" w:rsidRDefault="00E25BAB" w:rsidP="00E25BAB">
      <w:pPr>
        <w:autoSpaceDE w:val="0"/>
        <w:autoSpaceDN w:val="0"/>
        <w:adjustRightInd w:val="0"/>
        <w:spacing w:after="0" w:line="240" w:lineRule="auto"/>
        <w:ind w:left="36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странице Эмитента в сети Интернет – не позднее 2 (Двух) дней с даты принятия решения.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Данное сообщение среди прочих сведений должно включать стоимость досрочного погашения (включая размер премии (в процентах от непогашенной части номинальной стоимости Облигаций), подлежащей выплате сверх непогашенной части номинальной стоимости Облигаций при их досрочном погашении), срок и порядок осуществления Эмитентом досрочного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Раскрытие информации о досрочном погашении облигаций по усмотрению Эмитента должно быть осуществлено не позднее, чем за 14 (Четырнадцать) дней до Даты досрочного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информирует НРД о принятых решениях, в том числе о дате и условиях проведения досрочного погашения Облигаций по усмотрению Эмитента не позднее 2 (Второго) рабочего дня после даты принятия соответствующего решения.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в срок не позднее чем за 14 (Четырнадцать) дней до Даты досрочного погашения решение о досрочном погашении Эмитентом не принимается и соответствующая информация не раскрывается, считается, что возможность досрочного погашения по усмотрению Эмитента, установленная подпунктом B) пункта 9.5.2 Решения о выпуске ценных бумаг, Эмитентом не используется и Эмитент не вправе досрочно погасить выпуск Облигаций в соответствии с подпунктом В) пункта 9.5.2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досрочного погашения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Досрочное погашение Облигаций производится денежными средствами в валюте Российской Федерации в безналичном порядке. Возможность выбора владельцами Облигаций формы погашения Облигаций не предусмотрена.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Досрочное погашение Облигаций по усмотрению Эмитента осуществляется в отношении всех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погашенные Эмитентом досрочно, не могут быть выпущены в обращение.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Если Дата досрочного погашения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Стоимость досрочного погашения Облигаций определяется как сумма непогашенной части номинальной стоимости Облигаций и премии за досрочное погашение, определенной Эмитентом в решении о возможности досрочного погашения Облигаций по усмотрению Эмитента. Непогашенная часть номинальной стоимости определяется как разница между номинальной стоимостью одной Облигации и ее частью, погашенной при частичном досрочном погашении Облигаций (в случае если решение о частичном досрочном погашении принято Эмитентом в соответствии с пунктом 9.5.Решения о выпуске ценных бумаг и п. 8.9.5 Проспекта ценных бумаг). При этом также выплачивается купонный доход по j-му купонному периоду, где j - порядковый номер купонного периода, в дату выплаты которого осуществляется досрочное погашение Облигаций выпуска.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Передача выплат при досрочном погашении Облигаций  производится в соответствии с порядком, установленным действующим законодательством Российской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Владельцы и иные лица, осуществляющие в соответствии с федеральными законами права по Облигациям, получают причитающиеся им денежные выплаты в счет досрочного погашения Облигаций через депозитарий, осуществляющий учет прав на Облигации,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исполняет обязанность по осуществлению денежных выплат в счет досрочного погашения Облигаций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Списание Облигаций со счетов депо при досрочном погашении производится после исполнения Эмитентом всех обязательств перед владельцами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Снятие Сертификата с хранения производится после списания всех Облигаций со счетов в НРД.</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Срок, в течение которого Облигации могут быть досрочно погашены Эмитентом: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Эмитентом решения о досрочном погашении Облигаций по усмотрению Эмитента Облигации будут досрочно погашены в Дату досрочного погашения - дату окончания купонного периода, определенного Эмитентом до даты начала размещения Облигаций в решении о возможности досрочного погашения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Дата начала досрочного погашения: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Дата окончания купонного периода, определенного Эмитентом в решении о возможности досрочного погашения Облигаций по усмотрению Эмитента.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Дата окончания досрочного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Даты начала и окончания досрочного погашения Облигаций совпадают.</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раскрытия информации о досрочном погашении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Эмитент публикует информацию о досрочном погашении Облигаций в порядке, предусмотренном действующим законодательством Российской Федерации, в сроки, предусмотренные п. 11 Решения о выпуске ценных бумаг и п. 8.11 Проспекта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9.6. Сведения о платежных агентах по облигациям</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На дату утверждения Решения о выпуске ценных бумаг платежный агент не назначен.</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может назначать платежных агентов и отменять такие назначения: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w:t>
      </w:r>
      <w:r>
        <w:rPr>
          <w:rFonts w:ascii="Tahoma" w:eastAsia="MS Mincho" w:hAnsi="Tahoma" w:cs="Tahoma"/>
          <w:b/>
          <w:bCs/>
          <w:i/>
          <w:iCs/>
          <w:sz w:val="20"/>
          <w:szCs w:val="20"/>
        </w:rPr>
        <w:tab/>
        <w:t>при осуществлении досрочного погашения Облигаций по требованию их владельцев в соответствии с п. 9.5.1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w:t>
      </w:r>
      <w:r>
        <w:rPr>
          <w:rFonts w:ascii="Tahoma" w:eastAsia="MS Mincho" w:hAnsi="Tahoma" w:cs="Tahoma"/>
          <w:b/>
          <w:bCs/>
          <w:i/>
          <w:iCs/>
          <w:sz w:val="20"/>
          <w:szCs w:val="20"/>
        </w:rPr>
        <w:tab/>
        <w:t>при осуществлении платежей в пользу владельцев Облигаций в случаях, указанных в п. 9.7.3.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lastRenderedPageBreak/>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Презюмируется, что Эмитент не может одновременно назначить нескольких Платежных агентов.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Информация о назначении Эмитентом платежных агентов, отмене таких назначений раскрывается Эмитентом в порядке, предусмотренном действующим законодательством Российской Федерации, в соответствии с п. 11 Решения о выпуске ценных бумаг и п. 8.11 Проспекта ценных бумаг.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9.7. Сведения о действиях владельцев облигаций и порядке раскрытия информации в случае дефолта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9.7.1. В соответствии со статьями 809 и 810 Гражданского кодекса Российской Федерации Эмитент обязан возвратить владельцам Облигаций номинальную стоимость (непогашенную часть номинальной стоимости) Облигаций  и выплатить купонный доход в размере и порядке, предусмотренных условиями Решения о выпуске ценных бумаг и Проспекта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Дефолт - неисполнение обязательств Эмитента по Облигациям в случае:</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просрочки по вине Эмитента исполнения обязательства по выплате очередного процента (купона) по Облигациям на срок более 10 рабочих дней или отказа Эмитента от исполнения указанного обязательства;</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просрочки по вине Эмитента исполнения обязательства по погашению номинальной стоимости (части номинальной стоимости в случае, если погашение номинальной стоимости осуществляется по частям) Облигаций на срок более 10 рабочих дней или отказа Эмитента от исполнения указанного обязательства;</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просрочки по вине Эмитента исполнения обязательства по приобретению Облигаций на срок более 10 рабочих дней или отказа Эмитента от исполнения указанного обязательства.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Исполнение соответствующих обязательств с просрочкой, однако, в течение указанных в настоящем пункте сроков, составляет технический дефолт.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случаях, признаваемых в соответствии с пунктом 5 статьи 17.1 Федерального закона от 22.04.1996 № 39-ФЗ  «О рынке ценных бумаг» (в редакции, действующей с 01.07.2014) существенным нарушением условий исполнения обязательств по Облигациям, владельцы Облигаций вправе предъявлять Эмитенту требования об их досрочном погашении с момента наступления соответствующих обстоятельств и до даты раскрытия Эмитентом и (или) представителем владельцев Облигаций (в случае его назначения) информации об устранении нарушения.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Предъявление к Эмитенту требований о досрочном погашении облигаций осуществляется в порядке,  предусмотренном пунктом 9.5.1   настоящего Решения о выпуске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обязан погасить Облигации, предъявленные к досрочному погашению в связи с существенным нарушением условий исполнения обязательств по Облигациям, не позднее 7 (Семи) рабочих дней с даты получения соответствующего требования.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9.7.2. В случае наступления дефолта или технического дефолта Эмитента по Облигациям владельцы Облигаций, уполномоченные ими лица вправе, не заявляя требований о досрочном погашении облигаций, обратиться к Эмитенту с требованием выплатить:</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1) в случае дефолта - номинальную стоимость (непогашенную часть номинальной стоимости) Облигации и/или выплатить предусмотренный ею доход, а также уплатить проценты за несвоевременное погашение Облигаций и/или выплату доходов по ним в соответствии со статьями 395 и 811 Гражданского кодекса Российской Федерации.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2) в случае технического дефолта - проценты за несвоевременное исполнение обязательств по Облигациям в соответствии со статьями 395 и 811 Гражданского кодекса Российской Федерации.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Требование к Эмитенту должно быть предъявлено в письменной форме, поименовано «Претензия» и подписано владельцем Облигаций или его уполномоченным лицом.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Владелец Облигации либо уполномоченное им лицо, представляет Эмитенту Претензию с приложением следующих документов: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выписку по счету депо владельца Облигаций,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документов, подтверждающих полномочия лиц, подписавших Претензию от имени владельца Облигаций (в случае предъявления Претензии уполномоченным лицом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Претензия в обязательном порядке должна содержать следующие сведения: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w:t>
      </w:r>
      <w:r>
        <w:rPr>
          <w:rFonts w:ascii="Tahoma" w:eastAsia="MS Mincho" w:hAnsi="Tahoma" w:cs="Tahoma"/>
          <w:b/>
          <w:bCs/>
          <w:i/>
          <w:iCs/>
          <w:sz w:val="20"/>
          <w:szCs w:val="20"/>
        </w:rPr>
        <w:tab/>
        <w:t>полное наименование (Ф.И.О. владельца - для физического лица) владельца Облигаций и лица, уполномоченного владельцем Облигаций получать выплаты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w:t>
      </w:r>
      <w:r>
        <w:rPr>
          <w:rFonts w:ascii="Tahoma" w:eastAsia="MS Mincho" w:hAnsi="Tahoma" w:cs="Tahoma"/>
          <w:b/>
          <w:bCs/>
          <w:i/>
          <w:iCs/>
          <w:sz w:val="20"/>
          <w:szCs w:val="20"/>
        </w:rPr>
        <w:tab/>
        <w:t>государственный регистрационный номер выпуска Облигаций и дату его государственной регистрации;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w:t>
      </w:r>
      <w:r>
        <w:rPr>
          <w:rFonts w:ascii="Tahoma" w:eastAsia="MS Mincho" w:hAnsi="Tahoma" w:cs="Tahoma"/>
          <w:b/>
          <w:bCs/>
          <w:i/>
          <w:iCs/>
          <w:sz w:val="20"/>
          <w:szCs w:val="20"/>
        </w:rPr>
        <w:tab/>
        <w:t>количество Облигаций (цифрами и прописью), принадлежащих владельцу Облигаций; 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наименование события, давшее право владельцу Облигаций обратиться с данным требованием к Эмитенту</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место нахождения и почтовый адрес лица, направившего Претензию;</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реквизиты банковского счёта владельца Облигаций или лица, уполномоченного получать выплаты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идентификационный номер налогоплательщика (ИНН) лица, уполномоченного получать выплаты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налоговый статус лица, уполномоченного получать выплаты по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код причины постановки на учет (КПП) лица, уполномоченного получать выплаты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код ОКПО;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код ОКВЭД;</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БИК (для кредитных организаций).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том случае, если владелец Облигаций является нерезидентом и (или) физическим лицом, то в Претензии необходимо дополнительно указать следующую информацию:</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место нахождения (или регистрации - для физических лиц) и почтовый адрес, включая индекс,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идентификационный номер налогоплательщика (ИНН)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налоговый статус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владельцем Облигаций является юридическое лицо-нерезидент: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код иностранной организации (КИО) - при наличии;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владельцем Облигаций является физическое лицо: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вид, номер, дата и место выдачи документа, удостоверяющего личность владельца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наименование органа, выдавшего документ;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число, месяц и год рождения владельца Облигаций.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Дополнительно к Претензии, к информации относительно физических лиц и юридических лиц - нерезидентов Российской Федерации, являющихся владельцами Облигаций, владелец Облигаций, либо лицо, уполномоченное владельцем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Облигациям: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 в случае если владельцем Облигаций является юридическое лицо-нерезидент: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б) в случае, если получателем дохода по Облигациям будет постоянное представительство юридического лица-нерезидента: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в случае если владельцем Облигаций является физическое лицо-нерезидент: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г) Российским гражданам – владельцам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Претензия направляется заказным письмом с уведомлением о вручении и описью вложения по почтовому адресу Эмитента или вручается под расписку уполномоченному лицу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Претензия рассматривается Эмитентом в течение 5 (Пяти) дней.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9.7.3. Если в случае технического дефолта по выплате очередного процента (купона) Эмитент в течение 10 (Десяти) рабочих дней с даты, в которую обязательство должно было быть исполнено, выплатил причитающуюся сумму купонного дохода, но не выплатил проценты за несвоевременную выплату доходов по ним в соответствии со ст. 395 Гражданского кодекса Российской Федерации, то владельцы Облигаций или уполномоченные ими лица вправе предъявить требование к Эмитенту об уплате таких процентов. В этом случае Эмитент в течение 3 (Трех) рабочих дней с даты акцепта Претензии перечисляет причитающиеся суммы в адрес владельцев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Если в случае технического дефолта по выплате суммы основного долга Эмитент в течение 10 (Десяти) рабочих дней с даты, в которую обязательство должно было быть исполнено, выплатил причитающуюся сумму основного долга, но не выплатил проценты за несвоевременную выплату суммы основного долга в соответствии со ст. 395 Гражданского кодекса Российской Федерации, то владельцы Облигаций или уполномоченные ими лица вправе предъявить требование к Эмитенту об уплате таких процентов. В этом случае Эмитент в течение 3 (Трех) рабочих дней с даты акцепта Претензии перечисляет проценты за несвоевременную выплату суммы основного долга в адрес владельцев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Если в случае технического дефолта по исполнению обязательств по приобретению Эмитентом Облигаций в течение 10 (Десяти) рабочих дней с даты, в которую обязательство должно было быть исполнено, выплатил причитающуюся сумму основного долга, а также накопленный купонный доход,  но не выплатил проценты за </w:t>
      </w:r>
      <w:r>
        <w:rPr>
          <w:rFonts w:ascii="Tahoma" w:eastAsia="MS Mincho" w:hAnsi="Tahoma" w:cs="Tahoma"/>
          <w:b/>
          <w:bCs/>
          <w:i/>
          <w:iCs/>
          <w:sz w:val="20"/>
          <w:szCs w:val="20"/>
        </w:rPr>
        <w:lastRenderedPageBreak/>
        <w:t>несвоевременную выплату указанных сумм в соответствии со ст. 395 Гражданского кодекса Российской Федерации, то владельцы Облигаций или уполномоченные ими лица вправе предъявить требование к Эмитенту об уплате таких процентов. В этом случае Эмитент в течение 3 (Трех) рабочих дней с даты акцепта Претензии перечисляет проценты за несвоевременную выплату указанных сумм в адрес владельцев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9.7.4 В случае дефолта или технического дефолта исполнение Эмитентом обязательств по выплате процентного (купонного) дохода за полный купонный период по Облигациям и номинальной стоимости (непогашенной части номинальной стоимости) Облигаций (за исключением уплаты процентов за несвоевременное исполнение обязательств по Облигациям в соответствии со статьями 395 и 811 Гражданского кодекса Российской Федерации) осуществляется в порядке, предусмотренном для выплаты сумм погашения номинальной стоимости Облигаций и процентного (купонного) дохода по ним в п.9.2 и 9.4 Решения о выпуске ценных бумаг соответственно.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дефолта или технического дефолта исполнение Эмитентом обязательств по приобретению Облигаций (за исключением уплаты процентов за несвоевременное исполнение обязательств по Облигациям в соответствии со статьями 395 и 811 Гражданского кодекса Российской Федерации) осуществляется в порядке, предусмотренном для выплаты сумм по приобретению Облигаций в п.10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9.7.5. В том случае, если будет удовлетворено хотя бы одно Требование о досрочном погашении Облигаций, предъявленное в порядке, указанном в п. 9.5.1 Решения о выпуске ценных бумаг, в результате чего будет выплачена  номинальная стоимость (непогашенная часть номинальной стоимости) Облигации и сумма купонного дохода за законченный купонный период, то выплата сумм, причитающихся  остальным владельцам, имеющим право на их получение в соответствии с п. 9.7  Решения о выпуске ценных бумаг, не может быть осуществлена в порядке, предусмотренном разделами  9.2 и 9.4 настоящего Решения о выпуске ценных бумаг. В таком случае Эмитент должен запросить у НРД предоставить список лиц, являющихся владельцами Облигаций на соответствующие даты (далее – Список). Для осуществления указанных в настоящем абзаце выплат владельцам, указанным в Списке, которые не предъявляли Требования,  Эмитент должен обеспечить перечисление соответствующих сумм.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9.7.6. В случае, если уполномоченное лицо Эмитента отказалось получить под роспись Претензию (Требование) или заказное письмо с Претензией (Требованием) либо Претензия (Требование), направленная по почтовому адресу Эмитента, не вручена в связи с отсутствием Эмитента по указанному адресу, либо отказа Эмитента удовлетворить Претензию (Требование), владельцы Облигаций, уполномоченные ими лица, вправе обратиться в суд или арбитражный суд с иском к Эмитенту взыскании соответствующих сумм.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неперечисления или перечисления не в полном объеме Эмитентом причитающихся владельцам Облигаций сумм по выплате основного долга по Облигациям и процентов за несвоевременное погашение Облигаций в соответствии со ст. 395 Гражданского кодекса Российской Федерации, владельцы Облигаций или уполномоченные ими лица вправе обратиться в суд или арбитражный суд с иском к Эмитенту о взыскании соответствующих сумм.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Порядок обращения с иском в суд или арбитражный суд.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невозможности получения владельцами Облигаций удовлетворения требований по принадлежащим им Облигациям, предъявленных Эмитенту, владельцы Облигаций вправе обратиться в суд или арбитражный суд с иском к Эмитенту.</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в случае назначения представителя владельцев Облигаций в соответствии со статьей 29.1 Федерального закона от 22.04.1996 № 39-ФЗ «О рынке ценных бумаг», владельцы Облигаций не вправе в индивидуальном порядке обращаться с требованиями в суд или арбитражный суд, если иное не предусмотрено Федеральным </w:t>
      </w:r>
      <w:r>
        <w:rPr>
          <w:rFonts w:ascii="Tahoma" w:eastAsia="MS Mincho" w:hAnsi="Tahoma" w:cs="Tahoma"/>
          <w:b/>
          <w:bCs/>
          <w:i/>
          <w:iCs/>
          <w:sz w:val="20"/>
          <w:szCs w:val="20"/>
        </w:rPr>
        <w:lastRenderedPageBreak/>
        <w:t xml:space="preserve">законом от 22.04.1996 № 39-ФЗ «О рынке ценных бумаг», условиями выпуска Облигаций или решением общего собрания владельцев Облигаций.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Владельцы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Облигаций не обратился в арбитражный суд с соответствующим требованием или в указанный срок общим собранием владельцев Облигаций не принято решение об отказе от права обращаться в суд с таким требованием.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владельцы Облигаций - физические лица могут обратиться с иском к Эмитенту в суд общей юрисдикции по месту нахождения ответчика, юридические лица и индивидуальные предприниматели – владельцы Облигаций, могут обратиться с иском к Эмитенту в арбитражный суд по месту нахождения ответчика.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Для обращения с иском к Эмитенту: 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Подведомственность гражданских дел судам общей юрисдикции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Подведомственность дел арбитражному суду установлена статьей 27 Арбитражного процессуального кодекса Российской Федерации.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Арбитражным процессуальным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Порядок раскрытия информации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неисполнения или ненадлежащего исполнения Эмитентом обязательств по Облигациям (в том числе дефолт или технический дефолт), Эмитент публикует информацию об этом в порядке, предусмотренном действующим законодательством Российской Федерации, в соответствии с п. 11 Решения о выпуске ценных бумаг и п. 8.11 Проспекта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10. Сведения о приобретении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на момент совершения определенных действий, связанных с приобретением Облигаций, законодательством Российской Федерации будут установлены условия, порядок и (или) правила (требования), отличные от тех, которые содержатся в настоящем пункте, приобретение Облигаций будет осуществляться с учетом требований законодательства Российской Федерации, действующих на момент совершения соответствующих действий.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10.1. Предусматривается обязанность приобретения Эмитентом Облигаций по требованию их владельца (владельцев) с возможностью их последующего обращения до истечения срока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Эмитент обязан обеспечить право владельцев Облигаций требовать от Эмитента приобретения Облигаций в течение последних 5 (Пяти) рабочих дней купонного периода, предшествующего купонному периоду, размер купона по которому определяется Эмитентом после представления в регистрирующий орган отчета об итогах выпуска Облигаций (далее – «Период предъявления Облигаций» к приобретению Эмитентом). Владельцы Облигаций имеют право требовать от Эмитента приобретения Облигаций в случаях, описанных в п. 9.3. Решения о выпуске ценных бумаг и пп. а) п.8.9.3 Проспекта ценных бумаг, а именно в следующих случаях:- Процентная ставка или порядок определения процентной ставки по купонам, размер которых не был установлен Эмитентом до даты начала размещения Облигаций (j=3, 5, 7, 9, 11, 13, 15, 17, 19), определяется Эмитентом после представления в регистрирующий отчета ения об итогах выпуска Облигаций в Дату установления j-го купона, которая наступает не позднее, чем за 5 (Пять) рабочих дней до даты выплаты (j-1)-го купона. Эмитент имеет право определить в Дату установления j-го купона ставку или порядок определения ставки любого количества следующих за j-м купоном неопределенных купонов при этом k - номер последнего из купонов с определенной процентной ставкой)..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после объявления ставок или порядка определения ставок купонов, у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j-го и других купонов по Облигациям Эмитент обязан обеспечить право владельцев Облигаций требовать от Эмитента приобретения Облигаций по цене, равной 100 (Сто) процентов непогашенной части номинальной стоимости без учета накопленного на дату приобретения купонного дохода, который уплачивается продавцу Облигаций сверх указанной цены приобретения, в течение последних 5 (Пяти) рабочих дней k-го купонного периода.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Непогашенная часть номинальной стоимости Облигации определяется как разница между номинальной стоимостью одной Облигации и ее частью, погашенной при частичном досрочном погашений Облигаций (в случае если решение о частичном досрочном погашении принято Эмитентом в соответствии с п. 9.5 Решения о выпуске ценных бумаг и п. 8.9.5 Проспекта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Приобретение Эмитентом Облигаций осуществляется на ЗАО «ФБ ММВБ» в соответствии с Правилами Биржи и нормативными документами, регулирующими деятельность организатора торговли на рынке ценных бумаг, с использованием системы торгов Биржи и системы клиринга Клиринговой организации.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случае реорганизации, ликвидации Биржи или Клиринговой организации, либо в случае, если приобретение Облигаций Эмитентом в порядке, предусмотренном Решением о выпуске ценных бумаг и Проспектом ценных бумаг, будет не соответствовать требованиям законодательства Российской Федерации, Эмитент принимает решение об определении организаторе торговли на рынке ценных бумаг, через которого Эмитент будет заключать сделки по приобретению Облигаций. В таком случае приобретение Облигаций Эмитентом будет осуществляться в соответствии с нормативными документами, регулирующими деятельность такого организатора торговли на рынке ценных бумаг.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Агент – участник торгов, уполномоченный Эмитентом на приобретение Облигаций. Приобретение Эмитентом Облигаций осуществляется им через Агента по приобретению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Информация о назначении Агента по приобретению Облигаций и отмене таких назначений раскрывается Эмитентом в форме сообщения о существенном факте в соответствии с п. 11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таком случае, Эмитент обязан опубликовать информационное сообщение, содержащее следующую информацию:</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 xml:space="preserve"> полное и сокращенное наименования лица, которому переданы функции Агента;</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его место нахождения, а также адрес и номер факса для направления Уведомлений в соответствии с порядком, установленным ниже;</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lastRenderedPageBreak/>
        <w:t></w:t>
      </w:r>
      <w:r>
        <w:rPr>
          <w:rFonts w:ascii="Symbol" w:eastAsia="MS Mincho" w:hAnsi="Symbol" w:cs="Symbol"/>
          <w:sz w:val="20"/>
          <w:szCs w:val="20"/>
        </w:rPr>
        <w:tab/>
      </w:r>
      <w:r>
        <w:rPr>
          <w:rFonts w:ascii="Tahoma" w:eastAsia="MS Mincho" w:hAnsi="Tahoma" w:cs="Tahoma"/>
          <w:b/>
          <w:bCs/>
          <w:i/>
          <w:iCs/>
          <w:sz w:val="20"/>
          <w:szCs w:val="20"/>
        </w:rPr>
        <w:t>сведения о лицензии на осуществление профессиональной деятельности на рынке ценных бумаг: номер, дата выдачи, срок действия, орган, выдавший лицензию;</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подтверждение, что назначенный Агент является участником торгов Организатора торговли, через которого будет осуществлять приобретение.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Данное информационное сообщение публикуется в порядке, предусмотренном действующим законодательством Российской Федерации, в следующие сроки с даты принятия Эмитентом решения о передаче функций Агента другому лицу:</w:t>
      </w:r>
    </w:p>
    <w:p w:rsidR="00E25BAB" w:rsidRDefault="00E25BAB" w:rsidP="00E25BAB">
      <w:pPr>
        <w:autoSpaceDE w:val="0"/>
        <w:autoSpaceDN w:val="0"/>
        <w:adjustRightInd w:val="0"/>
        <w:spacing w:after="0" w:line="240" w:lineRule="auto"/>
        <w:ind w:left="644"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в ленте новостей  - не позднее 1 (Одного) дня;</w:t>
      </w:r>
    </w:p>
    <w:p w:rsidR="00E25BAB" w:rsidRDefault="00E25BAB" w:rsidP="00E25BAB">
      <w:pPr>
        <w:autoSpaceDE w:val="0"/>
        <w:autoSpaceDN w:val="0"/>
        <w:adjustRightInd w:val="0"/>
        <w:spacing w:after="0" w:line="240" w:lineRule="auto"/>
        <w:ind w:left="644"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странице Эмитента в сети Интернет - не позднее 2 (Двух)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Публикация сообщения должна осуществляться не позднее, чем за 30 (Тридцать) дней до Даты приобретения, определяемой в соответствии с порядком, указанном ниже.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Приобретение Эмитентом Облигаций по требованию владельцев Облигаций осуществляется в следующем порядке: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 В любой день в период времени, начинающийся в 1-й (Первый) день Периода предъявления Облигаций к приобретению Эмитентом и заканчивающийся в последний день данного Периода предъявления Облигаций к приобретению Эмитентом, владелец Облигаций или лицо, уполномоченное владельцем на распоряжение Облигациями, направляет Агенту Эмитента письменное уведомление о намерении продать Эмитенту определенное количество Облигаций на изложенных в Решении о выпуске ценных бумаг и Проспекте ценных бумаг условиях по форме, указанной в п.п. «б» пункта 10 Решения о выпуске ценных бумаг (далее – «Уведомление»). Уведомление должно быть получено в любой из дней, входящих в соответствующий Период предъявления Облигаций к приобретению Эмитентом. Уведомление должно быть направлено заказным письмом или срочной курьерской службой по адресу Агента. Уведомление также должно быть направлено Агенту Эмитента по факсу Агента в любой день, входящий в Период предъявления Облигаций к приобретению Эмитентом.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Уведомление считается полученным Агентом при направлении заказным письмом или личном вручении - с даты проставления отметки о вручении оригинала уведомления адресату, при направлении по факсу - в момент получения отправителем подтверждения его факсимильного аппарата о получении Уведомления адресатом.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б) Уведомление о намерении владельца Облигаций или уполномоченного владельцем на распоряжение Облигациями продать Эмитенту определенное количество Облигаций должно быть составлено по следующей форме: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Начало формы:</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«Настоящим ____________________ (полное наименование (Ф.И.О.) владельца Облигаций или лица уполномоченного владельцем на распоряжение Облигациями) сообщает о намерении продать Обществу с ограниченной ответственностью Микрофинансовая организация «Тезкредит» документарные неконвертируемые процентные облигации на предъявителя серии 01 с обязательным централизованным хранением, государственный регистрационный номер выпуска ____________, принадлежащие __________________ (Ф.И.О. владельца Облигаций - для физического лица, полное наименование владельца Облигаций - для юридического лица) в соответствии с условиями Проспекта ценных бумаг и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02"/>
        <w:gridCol w:w="4461"/>
      </w:tblGrid>
      <w:tr w:rsidR="00E25BAB">
        <w:tblPrEx>
          <w:tblCellMar>
            <w:top w:w="0" w:type="dxa"/>
            <w:bottom w:w="0" w:type="dxa"/>
          </w:tblCellMar>
        </w:tblPrEx>
        <w:tc>
          <w:tcPr>
            <w:tcW w:w="500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Полное наименование (Ф.И.О) владельца Облигаций / лицо уполномоченное владельцем на распоряжение Облигациями:</w:t>
            </w:r>
          </w:p>
        </w:tc>
        <w:tc>
          <w:tcPr>
            <w:tcW w:w="446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r w:rsidR="00E25BAB">
        <w:tblPrEx>
          <w:tblCellMar>
            <w:top w:w="0" w:type="dxa"/>
            <w:bottom w:w="0" w:type="dxa"/>
          </w:tblCellMar>
        </w:tblPrEx>
        <w:tc>
          <w:tcPr>
            <w:tcW w:w="500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ИНН владельца Облигаций / лица уполномоченного владельцем на распоряжение Облигациями:</w:t>
            </w:r>
          </w:p>
        </w:tc>
        <w:tc>
          <w:tcPr>
            <w:tcW w:w="446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r w:rsidR="00E25BAB">
        <w:tblPrEx>
          <w:tblCellMar>
            <w:top w:w="0" w:type="dxa"/>
            <w:bottom w:w="0" w:type="dxa"/>
          </w:tblCellMar>
        </w:tblPrEx>
        <w:tc>
          <w:tcPr>
            <w:tcW w:w="500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Количество предлагаемых к продаже Облигаций:</w:t>
            </w:r>
          </w:p>
        </w:tc>
        <w:tc>
          <w:tcPr>
            <w:tcW w:w="446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r w:rsidR="00E25BAB">
        <w:tblPrEx>
          <w:tblCellMar>
            <w:top w:w="0" w:type="dxa"/>
            <w:bottom w:w="0" w:type="dxa"/>
          </w:tblCellMar>
        </w:tblPrEx>
        <w:tc>
          <w:tcPr>
            <w:tcW w:w="500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Наименование Участника торгов Биржи, который по поручению и за счет владельца Облигаций / лица уполномоченного владельцем на распоряжение Облигациями </w:t>
            </w:r>
            <w:r>
              <w:rPr>
                <w:rFonts w:ascii="Tahoma" w:eastAsia="MS Mincho" w:hAnsi="Tahoma" w:cs="Tahoma"/>
                <w:b/>
                <w:bCs/>
                <w:sz w:val="20"/>
                <w:szCs w:val="20"/>
              </w:rPr>
              <w:lastRenderedPageBreak/>
              <w:t>будет выставлять в Систему торгов Биржи заявку на продажу Облигаций:</w:t>
            </w:r>
          </w:p>
        </w:tc>
        <w:tc>
          <w:tcPr>
            <w:tcW w:w="446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bl>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Подпись владельца Облигаций – для физического лица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Подпись и печать владельца Облигаций или лица уполномоченного владельцем на распоряжение облигациями - для юридического лица».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Конец формы.</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в) Облигации приобретаются Эмитентом в дату приобретения, которая определяется следующим образом (далее – «Дата приобретения»):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Датой приобретения Облигаций является 5 (Пятый) рабочий день купонного периода, размер купона по которому определяется Эмитентом после представления в регистрирующий орган отчета об итогах выпуска Облигаций. </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Цена приобретения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сделки купли-продажи Облигаций заключаются по цене (далее – «Цена приобретения»), составляющей 100 (Сто) процентов от непогашенной части номинальной стоимости Облигаций. Цена приобретения, составляющая 100 (Сто) процентов от непогашенной части номинальной стоимости Облигаций, не включает сумму накопленного купонного дохода по Облигациям на Дату приобретения (НКД), который рассчитывается в соответствии с п. 17 Решения о выпуске ценных бумаг и уплачивается дополнительно.</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Непогашенная часть номинальной стоимости Облигации определяется как разница между номинальной стоимостью одной Облигации и её частью, погашенной при частичном досрочном погашении Облигаций (в случае если решение о частичном досрочном погашении принято Эмитентом в соответствии с п. 9.5 Решения о выпуске ценных бумаг и п. 8.9.5 Проспекта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г) После направления Уведомления, указанного в пп. б) п. 8.10.1. Проспекта ценных бумаг и п. </w:t>
      </w:r>
      <w:hyperlink r:id="rId17" w:history="1">
        <w:r>
          <w:rPr>
            <w:rFonts w:ascii="Tahoma" w:eastAsia="MS Mincho" w:hAnsi="Tahoma" w:cs="Tahoma"/>
            <w:b/>
            <w:bCs/>
            <w:i/>
            <w:iCs/>
            <w:color w:val="0000FF"/>
            <w:sz w:val="20"/>
            <w:szCs w:val="20"/>
            <w:u w:val="single"/>
          </w:rPr>
          <w:t>а)</w:t>
        </w:r>
      </w:hyperlink>
      <w:r>
        <w:rPr>
          <w:rFonts w:ascii="Tahoma" w:eastAsia="MS Mincho" w:hAnsi="Tahoma" w:cs="Tahoma"/>
          <w:b/>
          <w:bCs/>
          <w:i/>
          <w:iCs/>
          <w:sz w:val="20"/>
          <w:szCs w:val="20"/>
        </w:rPr>
        <w:t xml:space="preserve"> и п. 10 Решения о выпуске ценных бумаг, владелец Облигаций, являющийся Участником торгов Биржи, или брокер – Участник торгов Биржи, действующий по поручению и за счет владельца Облигаций, не являющегося Участником торгов Биржи, в соответствующую Дату приобретения Облигаций подает адресную заявку на продажу владельцем Облигаций в систему торгов Биржи в соответствии с Правилами Биржи, адресованную Агенту Эмитента, с указанием цены, определенной в п.п. в) пункта 10 Решения о выпуске ценных бумаг, количества продаваемых Облигаций владельцем Облигаций и кода расчетов.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Данная заявка должна быть подана в систему торгов с 11 часов 00 минут до 13часов 00 минут по московскому времени в соответствующую Дату приобретения Облигаций. Количество Облигаций, указанное в данной заявке, не должно превышать количество Облигаций, указанное в Уведомлении, направленном владельцем Облигаций в соответствии с пп. б) п. 8.10.1. Проспекта ценных бумаг и </w:t>
      </w:r>
      <w:hyperlink r:id="rId18" w:history="1">
        <w:r>
          <w:rPr>
            <w:rFonts w:ascii="Tahoma" w:eastAsia="MS Mincho" w:hAnsi="Tahoma" w:cs="Tahoma"/>
            <w:b/>
            <w:bCs/>
            <w:i/>
            <w:iCs/>
            <w:color w:val="0000FF"/>
            <w:sz w:val="20"/>
            <w:szCs w:val="20"/>
            <w:u w:val="single"/>
          </w:rPr>
          <w:t>п. 10</w:t>
        </w:r>
      </w:hyperlink>
      <w:r>
        <w:rPr>
          <w:rFonts w:ascii="Tahoma" w:eastAsia="MS Mincho" w:hAnsi="Tahoma" w:cs="Tahoma"/>
          <w:b/>
          <w:bCs/>
          <w:i/>
          <w:iCs/>
          <w:sz w:val="20"/>
          <w:szCs w:val="20"/>
        </w:rPr>
        <w:t xml:space="preserve">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владелец Облигаций не является Участником торгов Биржи, для продажи Облигаций он заключает соответствующий договор с любым брокером, являющимся Участником торгов Биржи и дает указанному брокеру поручение на продажу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Достаточным свидетельством выставления заявки на продажу Облигаций в соответствии с условиями приобретения Облигаций Эмитентом признается выписка из реестра заявок, составленная по форме соответствующего приложения к Правилам Биржи, заверенная подписью уполномоченного лица Биржи.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д) Сделки по приобретению Эмитентом Облигаций у владельцев Облигаций совершаются на Бирже в соответствии с Правилами Биржи. Эмитент обязуется в срок не позднее 16 часов 00 минут по московскому времени в Дату Приобретения Облигаций заключить через Агента сделки со всеми владельцами Облигаций, являющимися Участниками торгов Биржи, или брокерами – Участниками торгов Биржи, действующими по поручению и за счет владельцев Облигаций (от которых были получены Уведомления), не являющихся Участниками торгов Биржи, путем подачи встречных адресных заявок к заявкам, поданным в соответствии с пп. г) п. 10 Решения </w:t>
      </w:r>
      <w:r>
        <w:rPr>
          <w:rFonts w:ascii="Tahoma" w:eastAsia="MS Mincho" w:hAnsi="Tahoma" w:cs="Tahoma"/>
          <w:b/>
          <w:bCs/>
          <w:i/>
          <w:iCs/>
          <w:sz w:val="20"/>
          <w:szCs w:val="20"/>
        </w:rPr>
        <w:lastRenderedPageBreak/>
        <w:t>о выпуске ценных бумаг и п. пп. г) 8.10.1. Проспекта ценных бумаг и находящимся в Системе торгов к моменту заключения сделки.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обязуется по требованию владельцев Облигаций приобрести все Облигации, заявления на приобретение которых поступили от владельцев Облигаций в срок и в порядке, установленном в Решении о выпуске ценных бумаг и Проспекте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последующем приобретенные Эмитентом Облигации могут вновь обращаться на вторичном рынке (при условии соблюдения Эмитентом требований законодательства Российской Федерации).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до наступления срока погашения вправе погасить приобретенные им Облигации досрочно. Приобретенные Эмитентом Облигации, погашенные им досрочно, не могут быть вновь выпущены в обращение. Положения Решения о выпуске и Проспекта о досрочном погашении Облигаций по усмотрению их Эмитента к досрочному погашению приобретенных Эмитентом Облигаций не применяются.</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Срок приобретения Облигаций или порядок его определения: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Приобретение Облигаций Эмитентом допускается только после полной оплаты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Информация о приобретении облигаций по требованию их владельцев раскрывается отдельно от информации об определенных ставках по купонам.</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раскрытия Эмитентом информации о приобретении Облигаций по требованию владельцев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случаях, предусмотренных п. 9.3. Решения о выпуске ценных бумаг и п.8.9.3 пп. а) Проспекта ценных бумаг, не позднее, чем за 12 (Двенадцать) рабочих дней до даты начала купонного периода (купонных периодов), процентная ставка по которому (которым) определяется Эмитентом после представления в регистрирующий орган отчета об итогах выпуска Облигаций</w:t>
      </w:r>
      <w:r>
        <w:rPr>
          <w:rFonts w:ascii="Tahoma" w:eastAsia="MS Mincho" w:hAnsi="Tahoma" w:cs="Tahoma"/>
          <w:b/>
          <w:bCs/>
          <w:sz w:val="20"/>
          <w:szCs w:val="20"/>
        </w:rPr>
        <w:t xml:space="preserve"> </w:t>
      </w:r>
      <w:r>
        <w:rPr>
          <w:rFonts w:ascii="Tahoma" w:eastAsia="MS Mincho" w:hAnsi="Tahoma" w:cs="Tahoma"/>
          <w:b/>
          <w:bCs/>
          <w:i/>
          <w:iCs/>
          <w:sz w:val="20"/>
          <w:szCs w:val="20"/>
        </w:rPr>
        <w:t>- раскрывается информация о Периоде предъявления Облигаций к приобретению Эмитентом:</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в ленте новостей;</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странице Эмитента в сети Интернет.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публикация на странице Эмитента в сети Интернет осуществляется после публикации в ленте новостей.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После назначения представителя владельцев облигаций Эмитент обязан уведомить представителя владельцев облигаций о Периоде предъявления Облигаций к приобретению Эмитентом не позднее дня раскрытия информации об этом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Указанное сообщение должно содержать, в том числе следующую информацию:</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серию и форму облигаций, государственный регистрационный номер и дату государственной регистрации выпуска облигаций.</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в случаях, предусмотренных Решением о выпуске ценных бумаг и Проспектом ценных бумаг, – порядковый номер купонного периода, в котором владельцы Облигаций имеют право требовать приобретения Облигаций Эмитентом.</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случаях, предусмотренных п. 9.3. Решения о выпуске ценных бумаг и п.8.9.3. пп. а) Проспекта ценных бумаг, не позднее, чем за 5 (Пять) рабочих дней до даты начала купонного периода (купонных периодов), процентная ставка по которому (которым) определяется Эмитентом после представления в регистрирующий отчета об итогах выпуска Облигаций</w:t>
      </w:r>
      <w:r>
        <w:rPr>
          <w:rFonts w:ascii="Tahoma" w:eastAsia="MS Mincho" w:hAnsi="Tahoma" w:cs="Tahoma"/>
          <w:b/>
          <w:bCs/>
          <w:sz w:val="20"/>
          <w:szCs w:val="20"/>
        </w:rPr>
        <w:t xml:space="preserve"> </w:t>
      </w:r>
      <w:r>
        <w:rPr>
          <w:rFonts w:ascii="Tahoma" w:eastAsia="MS Mincho" w:hAnsi="Tahoma" w:cs="Tahoma"/>
          <w:b/>
          <w:bCs/>
          <w:i/>
          <w:iCs/>
          <w:sz w:val="20"/>
          <w:szCs w:val="20"/>
        </w:rPr>
        <w:t>- информация о величине процентной ставки публикуется Эмитентом в порядке, предусмотренном действующим законодательством Российской Федерации,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заседания органа управления Эмитентом, на котором принято соответствующее решение:</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в ленте новостей – не позднее 1 (Одного) дня;</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странице Эмитента в сети Интернет– не позднее 2 (Двух)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публикация на странице Эмитента в сети Интернет осуществляется после публикации в ленте новостей.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Указанное сообщение должно содержать, в том числе следующую информацию:</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размер либо порядок определения процентной ставки по следующему купону (следующим купонам);</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размер купонного дохода, выплачиваемого на одну Облигацию, по следующему купону (следующим купонам);</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серию и форму облигаций, государственный регистрационный номер и дату государственной регистрации выпуска облигаций.</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в случаях, предусмотренных Решением о выпуске ценных бумаг и Проспектом ценных бумаг, – порядковый номер купонного периода, в котором владельцы Облигаций имеют право требовать приобретения Облигаций Эмитентом.</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дату приобретения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После окончания установленного срока приобретения Эмитентом Облигаций по требованию владельцев Облигаций, Эмитент публикует информацию о приобретении Облигаций (в том числе, о количестве приобретенных Облигаций) в порядке, предусмотренном действующим законодательством Российской Федерации, в следующие сроки с даты окончания срока приобретения Облигаций, определенного в соответствии с Решением о выпуске ценных бумаг и Проспектом ценных бумаг:</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ленте новостей – не позднее 1 (Одного) дня;</w:t>
      </w:r>
    </w:p>
    <w:p w:rsidR="00E25BAB" w:rsidRDefault="00E25BAB" w:rsidP="00E25BAB">
      <w:pPr>
        <w:autoSpaceDE w:val="0"/>
        <w:autoSpaceDN w:val="0"/>
        <w:adjustRightInd w:val="0"/>
        <w:spacing w:after="0" w:line="240" w:lineRule="auto"/>
        <w:ind w:left="720"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странице Эмитента в сети Интернет– не позднее 2 (Двух)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10.2 Предусматривается возможность приобретения Эмитентом Облигаций по соглашению с их владельцем (владельцами) с возможностью их последующего обращения до истечения срока погашения.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Приобретение Облигаций настоящего выпуска Эмитентом возможно после полной оплаты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приобретаются Эмитентом в соответствии с условиями Решения о выпуске ценных бумаг, Проспекта ценных бумаг, а также в соответствии с отдельными решениями Эмитента о приобретении Облигаций, принимаемых уполномоченным органом Эмитента, в соответствии с его Уставом. Возможно принятие нескольких решений о приобретении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Решение о приобретении Облигаций принимается уполномоченным органом Эмитента с утверждением цены, срока приобретения Облигаций. При принятии указанного решения уполномоченным органом Эмитента должны быть установлены условия, порядок и сроки приобретения Облигаций, которые будут опубликованы в лентах новостей и на странице Эмитента в сети Интернет.</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Решение уполномоченного органа Эмитента о приобретении Облигаций по соглашению с владельцами Облигаций должно содержать:</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количество приобретаемых Облигаций;</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срок принятия владельцами Облигаций предложения Эмитента о приобретении Облигаций (не менее 5 рабочих дней);</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дату приобретения Облигаций;</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 xml:space="preserve">цену приобретения Облигаций или порядок ее определения. Оплата облигаций при их приобретении может осуществляться только деньгами; </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полное и сокращенное фирменные наименования, место нахождения агента по приобретению Облигаций по соглашению с их владельцами; номер, дата выдачи и срок действия лицензии на осуществление брокерской деятельности, орган, выдавший указанную лицензию.</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Приобретение Облигаций по соглашению с владельцами Облигаций осуществляется Агентом Эмитента, действующим по поручению и за счет Эмитента (далее – «Агент по приобретению Облигаций по соглашению с их владельцами»).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Агент – участник торгов, уполномоченный Эмитентом на приобретение Облигаций. Приобретение Эмитентом Облигаций осуществляется им через Агента по приобретению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Информация о назначении Агента по приобретению Облигаций и отмене таких назначений раскрывается Эмитентом в форме сообщения о существенном факте в соответствии с п. 11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таком случае, Эмитент обязан опубликовать информационное сообщение, содержащее следующую информацию:</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 xml:space="preserve"> полное и сокращенное наименования лица, которому переданы функции Агента по приобретению Облигаций по соглашению с их владельцами;</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его место нахождения, а также адрес и номер факса для направления заявлений в соответствии с порядком, установленным ниже;</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сведения о лицензии на осуществление профессиональной деятельности на рынке ценных бумаг: номер, дата выдачи, срок действия, орган, выдавший лицензию;</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подтверждение, что назначенный Агент по приобретению Облигаций по соглашению с их владельцами является участником торгов Организатора торговли, через которого будет осуществлять приобретение.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Данное информационное сообщение публикуется в порядке, предусмотренном действующим законодательством Российской Федерации, в следующие сроки с даты принятия Эмитентом решения о передаче функций Агента по приобретению Облигаций по соглашению с их владельцами другому лицу:</w:t>
      </w:r>
    </w:p>
    <w:p w:rsidR="00E25BAB" w:rsidRDefault="00E25BAB" w:rsidP="00E25BAB">
      <w:pPr>
        <w:autoSpaceDE w:val="0"/>
        <w:autoSpaceDN w:val="0"/>
        <w:adjustRightInd w:val="0"/>
        <w:spacing w:after="0" w:line="240" w:lineRule="auto"/>
        <w:ind w:left="644"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в ленте новостей  - не позднее 1 (Одного) дня;</w:t>
      </w:r>
    </w:p>
    <w:p w:rsidR="00E25BAB" w:rsidRDefault="00E25BAB" w:rsidP="00E25BAB">
      <w:pPr>
        <w:autoSpaceDE w:val="0"/>
        <w:autoSpaceDN w:val="0"/>
        <w:adjustRightInd w:val="0"/>
        <w:spacing w:after="0" w:line="240" w:lineRule="auto"/>
        <w:ind w:left="644" w:hanging="360"/>
        <w:rPr>
          <w:rFonts w:ascii="Tahoma" w:eastAsia="MS Mincho" w:hAnsi="Tahoma" w:cs="Tahoma"/>
          <w:b/>
          <w:bCs/>
          <w:i/>
          <w:iCs/>
          <w:sz w:val="20"/>
          <w:szCs w:val="20"/>
        </w:rPr>
      </w:pPr>
      <w:r>
        <w:rPr>
          <w:rFonts w:ascii="Symbol" w:eastAsia="MS Mincho" w:hAnsi="Symbol" w:cs="Symbol"/>
          <w:sz w:val="20"/>
          <w:szCs w:val="20"/>
        </w:rPr>
        <w:t></w:t>
      </w:r>
      <w:r>
        <w:rPr>
          <w:rFonts w:ascii="Symbol" w:eastAsia="MS Mincho" w:hAnsi="Symbol" w:cs="Symbol"/>
          <w:sz w:val="20"/>
          <w:szCs w:val="20"/>
        </w:rPr>
        <w:tab/>
      </w:r>
      <w:r>
        <w:rPr>
          <w:rFonts w:ascii="Tahoma" w:eastAsia="MS Mincho" w:hAnsi="Tahoma" w:cs="Tahoma"/>
          <w:b/>
          <w:bCs/>
          <w:i/>
          <w:iCs/>
          <w:sz w:val="20"/>
          <w:szCs w:val="20"/>
        </w:rPr>
        <w:t>на странице Эмитента в сети Интернет - не позднее 2 (Двух)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Публикация сообщения должна осуществляться одновременно с принятием решения о приобретении Облигаций уполномоченным органом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Владелец Облигаций или уполномоченное им лицо, в том числе номинальный держатель Облигаций, направляет по юридическому адресу Агента по приобретению Облигаций по соглашению с их владельцами заказное письмо с уведомлением о вручении и описью вложения или вручает под расписку уполномоченному лицу Агента по приобретению Облигаций по соглашению с их владельцами письменное уведомление о намерении продать Эмитенту определенное количество Облигаций (далее – «Уведомление»).</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Уведомление должно быть получено Агентом по приобретению Облигаций по соглашению с их владельцами или вручено уполномоченному лицу Агента по приобретению Облигаций по соглашению с их владельцами в течение cрока принятия владельцами Облигаций предложения Эмитента о приобретении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Уведомление считается полученным Агентом по приобретению Облигаций по соглашению с их владельцами, если:</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на уведомлении о вручении почтовой корреспонденции проставлена отметка о получении почтовой корреспонденции Агентом по приобретению Облигаций по соглашению с их владельцами;</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на уведомлении о вручении почтовой корреспонденции проставлена отметка о том, что Агент по приобретению Облигаций по соглашению с их владельцами отказался от получения почтовой корреспонденции;</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если Уведомление не вручено Агенту по приобретению Облигаций по соглашению с их владельцами в связи с его отсутствием по адресу, по которому направлена почтовая корреспонденция.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Уведомление считается врученным уполномоченному лицу Агента по приобретению Облигаций по соглашению с их владельцами, если:</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на копии Уведомлении, оставшейся у владельца Облигаций или уполномоченного им лица, в том числе номинального держателя Облигаций, проставлена подпись уполномоченного лица Агента по приобретению Облигаций по соглашению с их владельцами о получении Уведомления;</w:t>
      </w:r>
    </w:p>
    <w:p w:rsidR="00E25BAB" w:rsidRDefault="00E25BAB" w:rsidP="00E25BAB">
      <w:pPr>
        <w:tabs>
          <w:tab w:val="left" w:pos="1391"/>
        </w:tabs>
        <w:autoSpaceDE w:val="0"/>
        <w:autoSpaceDN w:val="0"/>
        <w:adjustRightInd w:val="0"/>
        <w:spacing w:after="0" w:line="240" w:lineRule="auto"/>
        <w:ind w:left="1107"/>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на Уведомлении проставлена отметка о том, что уполномоченное лицо Агента по приобретению Облигаций по соглашению с их владельцами отказалось от получения Уведомления, и верность такой отметки засвидетельствована незаинтересованными лицами.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Уведомление о намерении владельца Облигаций или уполномоченного владельцем на распоряжение Облигациями продать Эмитенту определенное количество Облигаций должно быть составлено по следующей форме:</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Начало формы.</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«Настоящим ____________________ (полное наименование (Ф.И.О.) владельца Облигаций или лица уполномоченного владельцем на распоряжение Облигациями) сообщает о намерении продать Обществу с ограниченной ответственностью Микрофинансовой организации «Тезкредит»  документарные неконвертируемые процентные облигации на предъявителя серии 01 с обязательным централизованным хранением, государственный регистрационный номер выпуска ____________, принадлежащие __________________ (Ф.И.О. владельца Облигаций - для физического лица, полное наименование владельца Облигаций - для юридического лица) в соответствии с условиями Проспекта ценных бумаг и Решения о выпуске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02"/>
        <w:gridCol w:w="4461"/>
      </w:tblGrid>
      <w:tr w:rsidR="00E25BAB">
        <w:tblPrEx>
          <w:tblCellMar>
            <w:top w:w="0" w:type="dxa"/>
            <w:bottom w:w="0" w:type="dxa"/>
          </w:tblCellMar>
        </w:tblPrEx>
        <w:tc>
          <w:tcPr>
            <w:tcW w:w="500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Полное наименование (Ф.И.О) владельца Облигаций / лицо уполномоченное владельцем на распоряжение Облигациями:</w:t>
            </w:r>
          </w:p>
        </w:tc>
        <w:tc>
          <w:tcPr>
            <w:tcW w:w="446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r w:rsidR="00E25BAB">
        <w:tblPrEx>
          <w:tblCellMar>
            <w:top w:w="0" w:type="dxa"/>
            <w:bottom w:w="0" w:type="dxa"/>
          </w:tblCellMar>
        </w:tblPrEx>
        <w:tc>
          <w:tcPr>
            <w:tcW w:w="500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ИНН владельца Облигаций / лица уполномоченного владельцем на распоряжение Облигациями:</w:t>
            </w:r>
          </w:p>
        </w:tc>
        <w:tc>
          <w:tcPr>
            <w:tcW w:w="446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r w:rsidR="00E25BAB">
        <w:tblPrEx>
          <w:tblCellMar>
            <w:top w:w="0" w:type="dxa"/>
            <w:bottom w:w="0" w:type="dxa"/>
          </w:tblCellMar>
        </w:tblPrEx>
        <w:tc>
          <w:tcPr>
            <w:tcW w:w="500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Количество предлагаемых к продаже Облигаций:</w:t>
            </w:r>
          </w:p>
        </w:tc>
        <w:tc>
          <w:tcPr>
            <w:tcW w:w="446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r w:rsidR="00E25BAB">
        <w:tblPrEx>
          <w:tblCellMar>
            <w:top w:w="0" w:type="dxa"/>
            <w:bottom w:w="0" w:type="dxa"/>
          </w:tblCellMar>
        </w:tblPrEx>
        <w:tc>
          <w:tcPr>
            <w:tcW w:w="5002" w:type="dxa"/>
            <w:tcBorders>
              <w:top w:val="single" w:sz="4" w:space="0" w:color="auto"/>
              <w:bottom w:val="single" w:sz="4" w:space="0" w:color="auto"/>
              <w:right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Наименование Участника торгов Биржи, который по поручению и за счет владельца Облигаций / лица уполномоченного владельцем на распоряжение Облигациями будет выставлять в Систему торгов Биржи заявку на продажу Облигаций:</w:t>
            </w:r>
          </w:p>
        </w:tc>
        <w:tc>
          <w:tcPr>
            <w:tcW w:w="4461" w:type="dxa"/>
            <w:tcBorders>
              <w:top w:val="single" w:sz="4" w:space="0" w:color="auto"/>
              <w:left w:val="single" w:sz="4" w:space="0" w:color="auto"/>
              <w:bottom w:val="single" w:sz="4" w:space="0" w:color="auto"/>
            </w:tcBorders>
          </w:tcPr>
          <w:p w:rsidR="00E25BAB" w:rsidRDefault="00E25BAB">
            <w:pPr>
              <w:autoSpaceDE w:val="0"/>
              <w:autoSpaceDN w:val="0"/>
              <w:adjustRightInd w:val="0"/>
              <w:spacing w:after="0" w:line="240" w:lineRule="auto"/>
              <w:rPr>
                <w:rFonts w:ascii="Tahoma" w:eastAsia="MS Mincho" w:hAnsi="Tahoma" w:cs="Tahoma"/>
                <w:b/>
                <w:bCs/>
                <w:sz w:val="20"/>
                <w:szCs w:val="20"/>
              </w:rPr>
            </w:pPr>
          </w:p>
        </w:tc>
      </w:tr>
    </w:tbl>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Подпись владельца Облигаций – для физического лица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Подпись и печать владельца Облигаций или лица уполномоченного владельцем на распоряжение облигациями - для юридического лица».</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Конец формы.</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К Уведомлению прилагается доверенность или иные документы, подтверждающие полномочия уполномоченного лица владельца Облигаций, в том числе номинального держателя, на подписание Уведомления.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не обязан приобретать Облигации по соглашению с владельцами Облигаций, которые не обеспечили своевременное получение Агентом по приобретению Облигаций по соглашению с их владельцами или вручение уполномоченному лицу Агента по приобретению Облигаций по соглашению с их владельцами Уведомлений или составили Уведомления с нарушением установленный формы.</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принятия владельцами Облигаций предложения Эмитента о приобретении Облигаций в отношении большего количества Облигаций, чем указано в таком предложении, Эмитент приобретает Облигации у владельцев Облигаций пропорционально заявленным требованиям при соблюдении условия о приобретении только целого количества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Приобретение Облигаций по соглашению с владельцами Облигаций осуществляется на торгах ФБ ММВБ в соответствии с Правилами торгов и иными нормативными правовыми документами ФБ ММВБ и нормативными правовыми документами Клиринговой организации.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соответствующую дату приобретения Облигаций</w:t>
      </w:r>
      <w:r>
        <w:rPr>
          <w:rFonts w:ascii="Tahoma" w:eastAsia="MS Mincho" w:hAnsi="Tahoma" w:cs="Tahoma"/>
          <w:b/>
          <w:bCs/>
          <w:sz w:val="20"/>
          <w:szCs w:val="20"/>
        </w:rPr>
        <w:t xml:space="preserve">, </w:t>
      </w:r>
      <w:r>
        <w:rPr>
          <w:rFonts w:ascii="Tahoma" w:eastAsia="MS Mincho" w:hAnsi="Tahoma" w:cs="Tahoma"/>
          <w:b/>
          <w:bCs/>
          <w:i/>
          <w:iCs/>
          <w:sz w:val="20"/>
          <w:szCs w:val="20"/>
        </w:rPr>
        <w:t>указанную в сообщении о приобретении Облигаций</w:t>
      </w:r>
      <w:r>
        <w:rPr>
          <w:rFonts w:ascii="Tahoma" w:eastAsia="MS Mincho" w:hAnsi="Tahoma" w:cs="Tahoma"/>
          <w:b/>
          <w:bCs/>
          <w:sz w:val="20"/>
          <w:szCs w:val="20"/>
        </w:rPr>
        <w:t>,</w:t>
      </w:r>
      <w:r>
        <w:rPr>
          <w:rFonts w:ascii="Tahoma" w:eastAsia="MS Mincho" w:hAnsi="Tahoma" w:cs="Tahoma"/>
          <w:b/>
          <w:bCs/>
          <w:i/>
          <w:iCs/>
          <w:sz w:val="20"/>
          <w:szCs w:val="20"/>
        </w:rPr>
        <w:t xml:space="preserve"> с 11 часов 00 минут до 13 часов 00 минут по московскому времени владелец Облигаций, являющийся Участником торгов, или Участник торгов, действующий по поручению и за счет владельца Облигаций, не являющегося Участником торгов, направляет в системе торгов ФБ ММВБ в соответствии с действующими на Дату приобретения Правилами торгов ФБ ММВБ заявку на продажу Облигаций, адресованную Агенту по приобретению Облигаций по соглашению с их владельцами, с указанием цены приобретения и кодом расчетов.</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Количество Облигаций, указанное в данной заявке, не может превышать количества Облигаций, ранее указанного в Уведомлении, направленному Агенту по приобретению Облигаций по соглашению с их владельцами.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Доказательством, подтверждающим выставление заявки на продажу Облигаций, признается выписка из реестра заявок, составленная по форме, предусмотренной нормативными правовыми документами ФБ ММВБ, и заверенная подписью уполномоченного лица ФБ ММВБ.</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Дату приобретения Облигаций с 16 часов 00 минут до 18 часов 00 минут по московскому времени Агент по приобретению Облигаций по соглашению с их владельцами от имени и по поручению Эмитента заключает с владельцами Облигаций, являющимися Участниками торгов, или Участниками торгов, действующими по поручению и за счет владельцев Облигаций, договоры, направленные на приобретение Облигаций по соглашению с владельцами Облигаций, путем направления в системе торгов ФБ ММВБ владельцам Облигаций, являющимся Участниками торгов, или Участникам торгов, действующими по поручению и за счет владельцев Облигаций, встречных адресных заявок на приобретение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Обязательства владельца Облигаций выполняются на условиях «поставка против платежа» и считаются исполненными в момент зачисления соответствующего количества Облигаций, указанного в заявке на продажу Облигаций, на счет депо Эмитента в НРД, предназначенный для учета прав на выпущенные им ценные бумаги.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Облигации, приобретенные по соглашению с владельцами Облигаций, в последующем могут быть вновь выпущены в обращение до наступления Даты погашения Облигаций.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Эмитент до наступления срока погашения вправе погасить приобретенные им Облигации досрочно. Приобретенные Эмитентом Облигации, погашенные им досрочно, не могут быть вновь выпущены в обращение. Положения Решения о выпуске и Проспекта о досрочном погашении Облигаций по усмотрению их Эмитента к досрочному погашению приобретенных Эмитентом Облигаций не применяются.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Срок приобретения Эмитентом Облигаций или порядок его определения: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Приобретение Облигаций Эмитентом допускается только после полной оплаты Облигаций.</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Порядок раскрытия Эмитентом информации о приобретении Облигаций по соглашению с их владельцами: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Сообщение владельцам Облигаций о принятом уполномоченным органом Эмитента решении о приобретении Облигаций по соглашению с их владельцами должно быть опубликовано Эмитентом в следующем порядке и сроки с даты составления протокола (даты истечения срока, установленного законодательством Российской Федерации для составления протокола) заседания уполномоченного органа Эмитента, на котором принято решение о приобретении Облигаций, но не позднее, чем за 7 (Семь) рабочих дней до даты начала срока принятия предложений о приобретении Облигаций:</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в ленте новостей – не позднее 1 (Одного) дня,</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на странице Эмитента в сети Интернет– не позднее 2 (Двух)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Сообщение о принятом решении о приобретении Облигаций должно содержать следующую информацию:</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дату проведения заседания уполномоченного органа Эмитента, на котором принято решение о приобретении Облигаций выпуска;</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дату составления и номер протокола заседания уполномоченного органа Эмитента, на котором принято решение о приобретении Облигаций выпуска;</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серию и форму Облигаций, государственный регистрационный номер и дату государственной регистрации выпуска Облигаций;</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количество приобретаемых Облигаций;</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срок, в течение которого владелец Облигации может передать Агенту Эмитента письменное уведомление о намерении продать Эмитенту определенное количество Облигаций на установленных в решении Эмитента о приобретении Облигаций и изложенных в опубликованном сообщении о приобретении Облигаций условиях (не менее 5 рабочих дней);</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дату начала приобретения Эмитентом Облигаций выпуска;</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lastRenderedPageBreak/>
        <w:t></w:t>
      </w:r>
      <w:r>
        <w:rPr>
          <w:rFonts w:ascii="Wingdings" w:eastAsia="MS Mincho" w:hAnsi="Wingdings" w:cs="Wingdings"/>
          <w:sz w:val="20"/>
          <w:szCs w:val="20"/>
        </w:rPr>
        <w:tab/>
      </w:r>
      <w:r>
        <w:rPr>
          <w:rFonts w:ascii="Tahoma" w:eastAsia="MS Mincho" w:hAnsi="Tahoma" w:cs="Tahoma"/>
          <w:b/>
          <w:bCs/>
          <w:i/>
          <w:iCs/>
          <w:sz w:val="20"/>
          <w:szCs w:val="20"/>
        </w:rPr>
        <w:t>дату окончания приобретения Эмитентом Облигаций выпуска;</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цену приобретения Облигаций выпуска или порядок ее определения;</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порядок приобретения Облигаций выпуска;</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форму (только денежная) и срок оплаты;</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наименование Агента, уполномоченного Эмитентом на приобретение (выкуп) Облигаций, его местонахождение, сведения о реквизитах его лицензии профессионального участника рынка ценных бумаг.</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Указанное сообщение о принятом решении о приобретении Облигаций Эмитентом по соглашению с их владельцами будет составлять безотзывную публичную оферту о заключении договора купли-продажи о приобретении, содержащую все существенные условия договора купли-продажи Облигаций выпуска, из которой усматривается воля Эмитента приобрести Облигации на указанных в публикации условиях у любого владельца Облигаций, изъявившего волю акцептовать оферту.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После окончания установленного срока приобретения Эмитентом Облигаций по соглашению с владельцами Облигаций, Эмитент публикует информацию о приобретении облигаций (в том числе, о количестве приобретенных облигаций) в порядке, предусмотренном действующим законодательством Российской Федерации, в следующие сроки с даты окончания срока приобретения облигаций, определенного в соответствии с Решением о выпуске ценных бумаг и Проспектом ценных бумаг:</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в ленте новостей – не позднее 1 (Одного) дня;</w:t>
      </w:r>
    </w:p>
    <w:p w:rsidR="00E25BAB" w:rsidRDefault="00E25BAB" w:rsidP="00E25BAB">
      <w:pPr>
        <w:tabs>
          <w:tab w:val="left" w:pos="720"/>
        </w:tabs>
        <w:autoSpaceDE w:val="0"/>
        <w:autoSpaceDN w:val="0"/>
        <w:adjustRightInd w:val="0"/>
        <w:spacing w:after="0" w:line="240" w:lineRule="auto"/>
        <w:ind w:left="720" w:hanging="360"/>
        <w:rPr>
          <w:rFonts w:ascii="Tahoma" w:eastAsia="MS Mincho" w:hAnsi="Tahoma" w:cs="Tahoma"/>
          <w:b/>
          <w:bCs/>
          <w:i/>
          <w:iCs/>
          <w:sz w:val="20"/>
          <w:szCs w:val="20"/>
        </w:rPr>
      </w:pPr>
      <w:r>
        <w:rPr>
          <w:rFonts w:ascii="Wingdings" w:eastAsia="MS Mincho" w:hAnsi="Wingdings" w:cs="Wingdings"/>
          <w:sz w:val="20"/>
          <w:szCs w:val="20"/>
        </w:rPr>
        <w:t></w:t>
      </w:r>
      <w:r>
        <w:rPr>
          <w:rFonts w:ascii="Wingdings" w:eastAsia="MS Mincho" w:hAnsi="Wingdings" w:cs="Wingdings"/>
          <w:sz w:val="20"/>
          <w:szCs w:val="20"/>
        </w:rPr>
        <w:tab/>
      </w:r>
      <w:r>
        <w:rPr>
          <w:rFonts w:ascii="Tahoma" w:eastAsia="MS Mincho" w:hAnsi="Tahoma" w:cs="Tahoma"/>
          <w:b/>
          <w:bCs/>
          <w:i/>
          <w:iCs/>
          <w:sz w:val="20"/>
          <w:szCs w:val="20"/>
        </w:rPr>
        <w:t>на странице Эмитента в сети Интернет– не позднее 2 (Двух) дней.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При этом публикация на странице Эмитента в сети Интернет осуществляется после публикации в ленте новостей.</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законодательством Российской Федерации, действующим на момент наступления события.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i/>
          <w:iCs/>
          <w:sz w:val="20"/>
          <w:szCs w:val="20"/>
        </w:rPr>
        <w:t>Раскрытие информации осуществляется Эмитентом самостоятельно.</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sz w:val="20"/>
          <w:szCs w:val="20"/>
        </w:rPr>
      </w:pPr>
      <w:r>
        <w:rPr>
          <w:rFonts w:ascii="Tahoma" w:eastAsia="MS Mincho" w:hAnsi="Tahoma" w:cs="Tahoma"/>
          <w:b/>
          <w:bCs/>
          <w:sz w:val="20"/>
          <w:szCs w:val="20"/>
        </w:rPr>
        <w:t xml:space="preserve">11. Порядок раскрытия Эмитентом информации о выпуске (дополнительном выпуске) ценных бумаг в соответствии с законодательством Российской Федерации и Стандартами эмиссии ценных бумаг и регистрации проспектов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Эмитент осуществляет раскрытие информации на каждом этапе процедуры эмиссии ценных бумаг в порядке и сроки, установленные действующим законодательством Российской Федерации, а также Решением о выпуске ценных бумаг и Проспектом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На дату утверждения Решения о выпуске ценных бумаг и Проспекта ценных бумаг у Эмитента отсутствует обязанность по раскрытию информации в форме ежеквартального отчета и сообщений о существенных фактах, затрагивающих финансово-хозяйственную деятельность Эмитента.</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законодательством Российской Федерации, действующими на момент наступления события.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(далее также – в ленте новостей), такое опубликование должно осуществляться в ленте новостей хотя бы одного из информационных агентств, уполномоченных на осуществление распространения информации, раскрываемой на </w:t>
      </w:r>
      <w:r>
        <w:rPr>
          <w:rFonts w:ascii="Tahoma" w:eastAsia="MS Mincho" w:hAnsi="Tahoma" w:cs="Tahoma"/>
          <w:b/>
          <w:bCs/>
          <w:i/>
          <w:iCs/>
          <w:sz w:val="20"/>
          <w:szCs w:val="20"/>
        </w:rPr>
        <w:lastRenderedPageBreak/>
        <w:t xml:space="preserve">рынке ценных бумаг, в срок до 10.00 часов последнего дня, в течение которого должно быть осуществлено такое опубликование.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Здесь и далее под страницей эмитента в сети Интернет подразумевается </w:t>
      </w:r>
      <w:hyperlink r:id="rId19" w:history="1">
        <w:r>
          <w:rPr>
            <w:rFonts w:ascii="Tahoma" w:eastAsia="MS Mincho" w:hAnsi="Tahoma" w:cs="Tahoma"/>
            <w:b/>
            <w:bCs/>
            <w:i/>
            <w:iCs/>
            <w:sz w:val="20"/>
            <w:szCs w:val="20"/>
          </w:rPr>
          <w:t>http:/www.e-disclosure.ru/portal/company.aspx?id=35298</w:t>
        </w:r>
      </w:hyperlink>
      <w:r>
        <w:rPr>
          <w:rFonts w:ascii="Tahoma" w:eastAsia="MS Mincho" w:hAnsi="Tahoma" w:cs="Tahoma"/>
          <w:b/>
          <w:bCs/>
          <w:sz w:val="20"/>
          <w:szCs w:val="20"/>
        </w:rPr>
        <w:t xml:space="preserve">, </w:t>
      </w:r>
      <w:r>
        <w:rPr>
          <w:rFonts w:ascii="Tahoma" w:eastAsia="MS Mincho" w:hAnsi="Tahoma" w:cs="Tahoma"/>
          <w:b/>
          <w:bCs/>
          <w:i/>
          <w:iCs/>
          <w:sz w:val="20"/>
          <w:szCs w:val="20"/>
        </w:rPr>
        <w:t>а</w:t>
      </w:r>
      <w:r>
        <w:rPr>
          <w:rFonts w:ascii="Tahoma" w:eastAsia="MS Mincho" w:hAnsi="Tahoma" w:cs="Tahoma"/>
          <w:b/>
          <w:bCs/>
          <w:sz w:val="20"/>
          <w:szCs w:val="20"/>
        </w:rPr>
        <w:t xml:space="preserve"> </w:t>
      </w:r>
      <w:r>
        <w:rPr>
          <w:rFonts w:ascii="Tahoma" w:eastAsia="MS Mincho" w:hAnsi="Tahoma" w:cs="Tahoma"/>
          <w:b/>
          <w:bCs/>
          <w:i/>
          <w:iCs/>
          <w:sz w:val="20"/>
          <w:szCs w:val="20"/>
        </w:rPr>
        <w:t>в случае, если ценные бумаги Эмитента будут включены в список ценных бумаг, допущенных к торгам на организаторе торговли ценных бумаг, при опубликовании информации в сети Интернет, за исключением публикации в ленте новостей, помимо страницы в сети Интернет, предоставляемой одним из распространителей информации на рынке ценных бумаг, Эмитент в обязательном порядке будет использовать страницу в сети Интернет, электронный адрес которой включает доменное имя, права на которое принадлежат Эмитенту.</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Государственная регистрация выпуска ценных бумаг сопровождается регистрацией Проспекта ценных бумаг.</w:t>
      </w:r>
    </w:p>
    <w:p w:rsidR="00E25BAB" w:rsidRDefault="00E25BAB" w:rsidP="00E25BAB">
      <w:pPr>
        <w:autoSpaceDE w:val="0"/>
        <w:autoSpaceDN w:val="0"/>
        <w:adjustRightInd w:val="0"/>
        <w:spacing w:after="0" w:line="240" w:lineRule="auto"/>
        <w:rPr>
          <w:rFonts w:ascii="Tahoma" w:eastAsia="MS Mincho" w:hAnsi="Tahoma" w:cs="Tahoma"/>
          <w:b/>
          <w:bCs/>
          <w:sz w:val="20"/>
          <w:szCs w:val="20"/>
        </w:rPr>
      </w:pP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1) Информация на этапе государственной регистрации выпуска ценных бумаг, включая порядок доступа к информации, содержащейся в Проспекте ценных бумаг, раскрывается Эмитентом в форме сообщения о существенном факте в следующие сроки с даты опубликования информации о государственной регистрации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государственной регистрации выпуска ценных бумаг посредством почтовой, факсимильной, электронной связи, вручения под роспись в зависимости от того, какая из указанных дат наступит раньше: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 ленте новостей - не позднее 1 (Одного) дня</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-на странице в сети Интернет – не позднее 2 (Двух) дней.</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публикация на странице в сети Интернет осуществляется после публикации в ленте новостей. В срок не более 2 (Двух) дней с даты опубликования информации о государственной регистрации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государственной регистрации выпуска ценных бумаг посредством почтовой, факсимильной, электронной связи, вручения под роспись в зависимости от того, какая из указанных дат наступит раньше, и не позднее даты начала размещения Облигаций Эмитент обязан опубликовать тексты зарегистрированных Решения о выпуске ценных бумаг и Проспекта ценных бумаг на странице в сети Интернет. При опубликовании текста Решения о выпуске ценных бумаг и Проспекта ценных бумаг на страницах в сети Интернет должны быть указаны государственный регистрационный номер выпуска ценных бумаг, дата его государственной регистрации и наименование регистрирующего органа, осуществившего государственную регистрацию выпуска ценных бумаг.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Тексты Решения о выпуске ценных бумаг и Проспекта ценных бумаг будут доступны на странице в сети Интернет - с даты истечения срока, установленного настоящим пунктом для их опубликования на странице в сети Интернет, а если они опубликованы на странице в сети Интернет после истечения такого срока, - с даты их опубликования на странице в сети и до погашения всех Облигаций этого выпуска.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Начиная с даты опубликования зарегистрированных текста Решения о выпуске ценных бумаг и текста Проспекта ценных бумаг все заинтересованные лица могут ознакомиться с Решением о выпуске ценных бумаг и Проспектом ценных бумаг по адресу (в месте нахождения) Эмитента: 115230, г. Москва, проезд Хлебозаводский, д.7, стр.9, оф.9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2. Дата начала размещения Облигаций определяется уполномоченным органом управления Эмитента и раскрывается Эмитентом в форме сообщения о дате начала размещения ценных бумаг в следующие сроки: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в ленте новостей – не позднее, чем за 5 (Пять) дней до даты начала размещения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 на странице в сети Интернет– не позднее, чем за 4 (Четыре) дня до даты начала размещения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публикация на странице в сети Интернет осуществляется после публикации в ленте новостей.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lastRenderedPageBreak/>
        <w:t xml:space="preserve">Эмитент информирует НРД о принятом решении о дате начала размещения не позднее, чем за 5 (Пять) дней до даты начала размещения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3. Дата начала размещения Облигаций,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требований к порядку раскрытия информации об изменении даты начала размещения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случае принятия решения об изменении даты начала размещения Облигаций, информация о которой была раскрыта в установленном выше порядке, Эмитент обязан опубликовать сообщение об изменении даты начала размещения ценных бумаг в ленте новостей и на странице в сети Интернет - не позднее 1 (Одного) дня до наступления даты начала размещения.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публикация на странице в сети Интернет осуществляется после публикации в ленте новостей.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4. Информация о начале и завершении размещения ценных бумаг раскрывается в следующем порядке: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1) Информация о начале размещения Облигаций раскрывается Эмитентом в форме сообщения о существенном факте «Об этапах процедуры эмиссии эмиссионных ценных бумаг эмитента» («Сведения о начале размещения ценных бумаг») в следующие сроки с даты начала размещения Облигаций: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 ленте новостей - не позднее 1 (Одного) дня</w:t>
      </w:r>
      <w:r>
        <w:rPr>
          <w:rFonts w:ascii="MS Mincho" w:eastAsia="MS Mincho" w:hAnsi="Tahoma" w:cs="MS Mincho"/>
          <w:b/>
          <w:bCs/>
          <w:i/>
          <w:iCs/>
          <w:sz w:val="20"/>
          <w:szCs w:val="20"/>
        </w:rPr>
        <w:br/>
      </w:r>
      <w:r>
        <w:rPr>
          <w:rFonts w:ascii="Tahoma" w:eastAsia="MS Mincho" w:hAnsi="Tahoma" w:cs="Tahoma"/>
          <w:b/>
          <w:bCs/>
          <w:i/>
          <w:iCs/>
          <w:sz w:val="20"/>
          <w:szCs w:val="20"/>
        </w:rPr>
        <w:t>- на странице в сети Интернет – не позднее 2 (Двух) дней. При этом публикация на странице в сети Интернет осуществляется после публикации в ленте новостей.</w:t>
      </w:r>
      <w:r>
        <w:rPr>
          <w:rFonts w:ascii="MS Mincho" w:eastAsia="MS Mincho" w:hAnsi="Tahoma" w:cs="MS Mincho"/>
          <w:b/>
          <w:bCs/>
          <w:i/>
          <w:iCs/>
          <w:sz w:val="20"/>
          <w:szCs w:val="20"/>
        </w:rPr>
        <w:br/>
      </w:r>
      <w:r>
        <w:rPr>
          <w:rFonts w:ascii="Tahoma" w:eastAsia="MS Mincho" w:hAnsi="Tahoma" w:cs="Tahoma"/>
          <w:b/>
          <w:bCs/>
          <w:i/>
          <w:iCs/>
          <w:sz w:val="20"/>
          <w:szCs w:val="20"/>
        </w:rPr>
        <w:t xml:space="preserve">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В случае раскрытия Эмитентом сообщения о дате начала размещения (изменении даты начала размещения) ценных бумаг в соответствии с п. 2) и п. 3) п. 11 Решения о выпуске ценных бумаг и п. 2) и п. 3) п. 8.11. Проспекта ценных бумаг, раскрытие сообщения о существенном факте о начале размещения ценных бумаг не требуется.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2) Информация о завершении размещения Облигаций раскрывается Эмитентом в форме сообщения о существенном «Об этапах процедуры эмиссии эмиссионных ценных бумаг эмитента» («Сведения о завершении размещения ценных бумаг») в следующие сроки с последнего дня срока размещения, установленного Решением о выпуске ценных бумаг, а в случае, когда все ценные бумаги выпуска размещены до истечения этого срока, - с даты размещения последней ценной бумаги этого выпуска: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 ленте новостей - не позднее 1 (Одного) дня</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 странице в сети Интернет – не позднее 2 (Двух) дней.</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При этом публикация на странице в сети Интернет осуществляется после публикации в ленте новостей.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xml:space="preserve">5. В случае получения Эмитентом в течение срока размещения Облигаций письменного требования (предписания, определения) регистрирующего органа о приостановлении размещения Облигаций, Эмитент обязан приостановить размещение Облигаций. Информация о приостановлении размещения Облигаций раскрывается Эмитентом в следующие сроки с даты получения Эмитентом письменного требования (предписания, определения) регистрирующего органа о приостановлении размещения Облигаций посредством почтовой, факсимильной, электронной связи, вручения под роспись в зависимости от того, какая дата наступит раньше: </w:t>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в ленте новостей - не позднее 1 (Одного) дня</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rPr>
          <w:rFonts w:ascii="Tahoma" w:eastAsia="MS Mincho" w:hAnsi="Tahoma" w:cs="Tahoma"/>
          <w:b/>
          <w:bCs/>
          <w:i/>
          <w:iCs/>
          <w:sz w:val="20"/>
          <w:szCs w:val="20"/>
        </w:rPr>
      </w:pPr>
      <w:r>
        <w:rPr>
          <w:rFonts w:ascii="Tahoma" w:eastAsia="MS Mincho" w:hAnsi="Tahoma" w:cs="Tahoma"/>
          <w:b/>
          <w:bCs/>
          <w:i/>
          <w:iCs/>
          <w:sz w:val="20"/>
          <w:szCs w:val="20"/>
        </w:rPr>
        <w:t>- на странице в сети Интернет – не позднее 2 (Двух) дней.</w:t>
      </w:r>
      <w:r>
        <w:rPr>
          <w:rFonts w:ascii="MS Mincho" w:eastAsia="MS Mincho" w:hAnsi="Tahoma" w:cs="MS Mincho"/>
          <w:b/>
          <w:bCs/>
          <w:i/>
          <w:iCs/>
          <w:sz w:val="20"/>
          <w:szCs w:val="20"/>
        </w:rPr>
        <w:br/>
      </w:r>
    </w:p>
    <w:p w:rsidR="00E25BAB" w:rsidRDefault="00E25BAB" w:rsidP="00E25BAB">
      <w:pPr>
        <w:autoSpaceDE w:val="0"/>
        <w:autoSpaceDN w:val="0"/>
        <w:adjustRightInd w:val="0"/>
        <w:spacing w:after="0" w:line="240" w:lineRule="auto"/>
      </w:pPr>
      <w:r>
        <w:rPr>
          <w:rFonts w:ascii="Tahoma" w:eastAsia="MS Mincho" w:hAnsi="Tahoma" w:cs="Tahoma"/>
          <w:b/>
          <w:bCs/>
          <w:i/>
          <w:iCs/>
          <w:sz w:val="20"/>
          <w:szCs w:val="20"/>
        </w:rPr>
        <w:t xml:space="preserve"> </w:t>
      </w:r>
    </w:p>
    <w:p w:rsidR="002E6082" w:rsidRDefault="002E6082" w:rsidP="00E25BAB"/>
    <w:sectPr w:rsidR="002E6082" w:rsidSect="002E6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Italic">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5BAB"/>
    <w:rsid w:val="002E6082"/>
    <w:rsid w:val="00E17010"/>
    <w:rsid w:val="00E2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 TargetMode="External"/><Relationship Id="rId13" Type="http://schemas.openxmlformats.org/officeDocument/2006/relationships/hyperlink" Target="http://www.e-disclosure.ru/portal/company.aspx?id=35298" TargetMode="External"/><Relationship Id="rId18" Type="http://schemas.openxmlformats.org/officeDocument/2006/relationships/hyperlink" Target="l%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fotezkredit.ru" TargetMode="External"/><Relationship Id="rId12" Type="http://schemas.openxmlformats.org/officeDocument/2006/relationships/hyperlink" Target="l%20" TargetMode="External"/><Relationship Id="rId17" Type="http://schemas.openxmlformats.org/officeDocument/2006/relationships/hyperlink" Target="l%20" TargetMode="External"/><Relationship Id="rId2" Type="http://schemas.openxmlformats.org/officeDocument/2006/relationships/settings" Target="settings.xml"/><Relationship Id="rId16" Type="http://schemas.openxmlformats.org/officeDocument/2006/relationships/hyperlink" Target="http://www.e-disclosure.ru/portal/company.aspx?id=3529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disclosure.ru/portal/company.aspx?id=35298" TargetMode="External"/><Relationship Id="rId11" Type="http://schemas.openxmlformats.org/officeDocument/2006/relationships/image" Target="media/image1.png"/><Relationship Id="rId5" Type="http://schemas.openxmlformats.org/officeDocument/2006/relationships/hyperlink" Target="decision%20Tezkredit%2004.rtf" TargetMode="External"/><Relationship Id="rId15" Type="http://schemas.openxmlformats.org/officeDocument/2006/relationships/hyperlink" Target="http://www.e-disclosure.ru/portal/company.aspx?id=34650" TargetMode="External"/><Relationship Id="rId10" Type="http://schemas.openxmlformats.org/officeDocument/2006/relationships/hyperlink" Target="http://e-disclosure.ru/portal/company.aspx?id=35298" TargetMode="External"/><Relationship Id="rId19" Type="http://schemas.openxmlformats.org/officeDocument/2006/relationships/hyperlink" Target="http:/www.e-disclosure.ru/portal/company.aspx?id=35298" TargetMode="External"/><Relationship Id="rId4" Type="http://schemas.openxmlformats.org/officeDocument/2006/relationships/hyperlink" Target="decision%20Tezkredit%2004.rtf" TargetMode="External"/><Relationship Id="rId9" Type="http://schemas.openxmlformats.org/officeDocument/2006/relationships/hyperlink" Target="http://www.mfotezkredit.ru" TargetMode="External"/><Relationship Id="rId14" Type="http://schemas.openxmlformats.org/officeDocument/2006/relationships/hyperlink" Target="www.mfotezkred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41294</Words>
  <Characters>235381</Characters>
  <Application>Microsoft Office Word</Application>
  <DocSecurity>0</DocSecurity>
  <Lines>1961</Lines>
  <Paragraphs>552</Paragraphs>
  <ScaleCrop>false</ScaleCrop>
  <Company>Hewlett-Packard</Company>
  <LinksUpToDate>false</LinksUpToDate>
  <CharactersWithSpaces>276123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Равиль Таштемиров</dc:creator>
  <cp:keywords/>
  <dc:description/>
  <cp:lastModifiedBy>Равиль Таштемиров</cp:lastModifiedBy>
  <cp:revision>3</cp:revision>
  <dcterms:created xsi:type="dcterms:W3CDTF">2015-08-31T18:49:00Z</dcterms:created>
  <dcterms:modified xsi:type="dcterms:W3CDTF">2015-08-31T18:50:00Z</dcterms:modified>
</cp:coreProperties>
</file>