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E3" w:rsidRPr="008B0B66" w:rsidRDefault="00972BE3" w:rsidP="00972BE3">
      <w:pPr>
        <w:pStyle w:val="34"/>
        <w:rPr>
          <w:sz w:val="32"/>
          <w:szCs w:val="32"/>
        </w:rPr>
      </w:pPr>
      <w:r w:rsidRPr="008B0B66">
        <w:rPr>
          <w:sz w:val="32"/>
          <w:szCs w:val="32"/>
        </w:rPr>
        <w:t xml:space="preserve">МЕТОДИЧЕСКОЕ ПОСОБИЕ </w:t>
      </w:r>
    </w:p>
    <w:p w:rsidR="00972BE3" w:rsidRDefault="00972BE3" w:rsidP="00972BE3">
      <w:pPr>
        <w:pStyle w:val="34"/>
        <w:rPr>
          <w:sz w:val="32"/>
          <w:szCs w:val="32"/>
        </w:rPr>
      </w:pPr>
      <w:r w:rsidRPr="008B0B66">
        <w:rPr>
          <w:sz w:val="32"/>
          <w:szCs w:val="32"/>
        </w:rPr>
        <w:t>ДЛЯ  ПОДГОТОВК</w:t>
      </w:r>
      <w:r>
        <w:rPr>
          <w:sz w:val="32"/>
          <w:szCs w:val="32"/>
        </w:rPr>
        <w:t>И</w:t>
      </w:r>
      <w:r w:rsidRPr="008B0B66">
        <w:rPr>
          <w:sz w:val="32"/>
          <w:szCs w:val="32"/>
        </w:rPr>
        <w:t xml:space="preserve"> К УЧАСТИЮ </w:t>
      </w:r>
    </w:p>
    <w:p w:rsidR="00972BE3" w:rsidRDefault="00972BE3" w:rsidP="00972BE3">
      <w:pPr>
        <w:pStyle w:val="34"/>
        <w:rPr>
          <w:sz w:val="32"/>
          <w:szCs w:val="32"/>
        </w:rPr>
      </w:pPr>
      <w:r w:rsidRPr="008B0B66">
        <w:rPr>
          <w:sz w:val="32"/>
          <w:szCs w:val="32"/>
        </w:rPr>
        <w:t>В</w:t>
      </w:r>
      <w:r>
        <w:rPr>
          <w:sz w:val="32"/>
          <w:szCs w:val="32"/>
        </w:rPr>
        <w:t>О ВСЕРОССИЙСКОМ</w:t>
      </w:r>
      <w:r w:rsidRPr="008B0B66">
        <w:rPr>
          <w:sz w:val="32"/>
          <w:szCs w:val="32"/>
        </w:rPr>
        <w:t xml:space="preserve"> КОНКУРСЕ </w:t>
      </w:r>
    </w:p>
    <w:p w:rsidR="00972BE3" w:rsidRDefault="00972BE3" w:rsidP="00972BE3">
      <w:pPr>
        <w:pStyle w:val="34"/>
        <w:rPr>
          <w:sz w:val="32"/>
          <w:szCs w:val="32"/>
        </w:rPr>
      </w:pPr>
      <w:r w:rsidRPr="008B0B66">
        <w:rPr>
          <w:sz w:val="32"/>
          <w:szCs w:val="32"/>
        </w:rPr>
        <w:t>ПРОФЕССИОНАЛЬНОГО МАСТЕРСТВА</w:t>
      </w:r>
    </w:p>
    <w:p w:rsidR="00972BE3" w:rsidRDefault="00972BE3" w:rsidP="00972BE3">
      <w:pPr>
        <w:pStyle w:val="34"/>
        <w:rPr>
          <w:sz w:val="32"/>
          <w:szCs w:val="32"/>
        </w:rPr>
      </w:pPr>
      <w:r>
        <w:rPr>
          <w:sz w:val="32"/>
          <w:szCs w:val="32"/>
        </w:rPr>
        <w:t>«ГИГИЕНИСТ СТОМАТОЛОГИЧЕСКИЙ.</w:t>
      </w:r>
    </w:p>
    <w:p w:rsidR="00972BE3" w:rsidRPr="008B0B66" w:rsidRDefault="00972BE3" w:rsidP="00972BE3">
      <w:pPr>
        <w:pStyle w:val="34"/>
        <w:rPr>
          <w:sz w:val="32"/>
          <w:szCs w:val="32"/>
        </w:rPr>
      </w:pPr>
      <w:r>
        <w:rPr>
          <w:sz w:val="32"/>
          <w:szCs w:val="32"/>
        </w:rPr>
        <w:t>ЛУЧШИЙ ПО ПРОФЕССИИ»</w:t>
      </w:r>
    </w:p>
    <w:p w:rsidR="00972BE3" w:rsidRPr="00840D61" w:rsidRDefault="00972BE3" w:rsidP="00972BE3"/>
    <w:p w:rsidR="00972BE3" w:rsidRDefault="00972BE3" w:rsidP="00972BE3">
      <w:pPr>
        <w:pStyle w:val="1"/>
        <w:spacing w:line="360" w:lineRule="auto"/>
        <w:jc w:val="center"/>
        <w:rPr>
          <w:caps/>
          <w:sz w:val="32"/>
          <w:szCs w:val="32"/>
        </w:rPr>
      </w:pPr>
      <w:r>
        <w:rPr>
          <w:b w:val="0"/>
          <w:caps/>
          <w:noProof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53975</wp:posOffset>
            </wp:positionV>
            <wp:extent cx="2286000" cy="2123440"/>
            <wp:effectExtent l="0" t="0" r="0" b="1016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.pn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234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 w:val="32"/>
          <w:szCs w:val="32"/>
        </w:rPr>
      </w:pPr>
    </w:p>
    <w:p w:rsidR="00972BE3" w:rsidRDefault="00972BE3" w:rsidP="00972BE3">
      <w:pPr>
        <w:pStyle w:val="1"/>
        <w:jc w:val="center"/>
        <w:rPr>
          <w:caps/>
          <w:szCs w:val="28"/>
        </w:rPr>
      </w:pPr>
      <w:r>
        <w:rPr>
          <w:caps/>
          <w:szCs w:val="28"/>
        </w:rPr>
        <w:br w:type="page"/>
      </w:r>
    </w:p>
    <w:p w:rsidR="00972BE3" w:rsidRPr="00E27ADA" w:rsidRDefault="00972BE3" w:rsidP="00972BE3">
      <w:pPr>
        <w:jc w:val="both"/>
      </w:pPr>
      <w:r w:rsidRPr="00E27ADA">
        <w:lastRenderedPageBreak/>
        <w:t>Советом Стоматологической ассоциации России утвержден «Классификатор услуг, работ и технологий для оказания доврачебной помощи при виде деятельности по специальности «стоматология профилактическая» (КУРТ-П.2004). Все профилактические услуги разделены на двенадцать основных групп, в каждой группе выделены основные виды работ, которые в свою очередь представлены технологиями их выполнения, с использованием оборудования, инструментария, материалов и медикаментов, разрешенных Минздравом России для прим</w:t>
      </w:r>
      <w:r w:rsidRPr="00E27ADA">
        <w:t>е</w:t>
      </w:r>
      <w:r w:rsidRPr="00E27ADA">
        <w:t>нения в Российской Федерации.</w:t>
      </w:r>
    </w:p>
    <w:p w:rsidR="00972BE3" w:rsidRPr="00E27ADA" w:rsidRDefault="00972BE3" w:rsidP="00972BE3">
      <w:pPr>
        <w:pStyle w:val="a7"/>
        <w:jc w:val="both"/>
      </w:pPr>
    </w:p>
    <w:p w:rsidR="00972BE3" w:rsidRPr="00E27ADA" w:rsidRDefault="00972BE3" w:rsidP="00972BE3">
      <w:pPr>
        <w:pStyle w:val="4"/>
        <w:spacing w:after="120"/>
        <w:ind w:firstLine="357"/>
        <w:rPr>
          <w:sz w:val="24"/>
          <w:szCs w:val="24"/>
        </w:rPr>
      </w:pPr>
      <w:bookmarkStart w:id="0" w:name="_Toc303755525"/>
      <w:r w:rsidRPr="00E27ADA">
        <w:rPr>
          <w:sz w:val="24"/>
          <w:szCs w:val="24"/>
        </w:rPr>
        <w:t>Классификатор услуг, работ и технологий для оказания доврачебной помощи при виде деятельности по специальности “стоматология профилактическая” (КУРТ – П.2004)</w:t>
      </w:r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01.015.1.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Оценка гигиенического состояния полости рта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индексов гигиены полости рта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Определение индекса гигиены </w:t>
            </w:r>
            <w:r w:rsidRPr="00E27ADA">
              <w:rPr>
                <w:lang w:val="en-US"/>
              </w:rPr>
              <w:t>OHI</w:t>
            </w:r>
            <w:r w:rsidRPr="00E27ADA">
              <w:t>-</w:t>
            </w:r>
            <w:r w:rsidRPr="00E27ADA">
              <w:rPr>
                <w:lang w:val="en-US"/>
              </w:rPr>
              <w:t>S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индекса гигиены по Федорову-Володкиной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01.015.2.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Обучение правилам рациональной гигиены полости рта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01.015.3.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Обучение правилам гигиены полости рта сопровождающих лиц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01.015.4.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Проведение контролируемой чистки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01.015.5.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Проведение профессиональной гигиены полости рта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Проведение профессиональной гигиены полости рта механическими способами 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механическими способами с помощью химических средств для удаления зубных о</w:t>
            </w:r>
            <w:r w:rsidRPr="00E27ADA">
              <w:t>т</w:t>
            </w:r>
            <w:r w:rsidRPr="00E27ADA">
              <w:t>ложений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механическими способами с помощью «скейлеров»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механическими способами с помощью индивидуальных средств гигиены полости рта (ершики, межзубные стимуляторы)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аппаратурными способами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аппаратурными способами с помощью торцевых щеток для стоматологического нак</w:t>
            </w:r>
            <w:r w:rsidRPr="00E27ADA">
              <w:t>о</w:t>
            </w:r>
            <w:r w:rsidRPr="00E27ADA">
              <w:t>нечника и паст для профес-сиональной очистки и полировки повер</w:t>
            </w:r>
            <w:r w:rsidRPr="00E27ADA">
              <w:t>х</w:t>
            </w:r>
            <w:r w:rsidRPr="00E27ADA">
              <w:t>ностей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аппаратурными способами с помощью звуковых систем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01.015.5.2.3.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аппаратурными способами с помощью ультразвуковых систем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01.015.5.2.4.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аппаратурными способами с помощью воздушно-абразивных систем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профессиональной гигиены полости рта комбинирова</w:t>
            </w:r>
            <w:r w:rsidRPr="00E27ADA">
              <w:t>н</w:t>
            </w:r>
            <w:r w:rsidRPr="00E27ADA">
              <w:t>ным способом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01.015.5.4.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Снятие цветных налетов, налета курильщика с эмали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01.015.5.5.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Снятие отложений на зубах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01.015.6.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Оценка кариесогенной ситуации в полости рта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01.015.6.1.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индекса КПУ (КПУ+кп, кп)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01.015.6.2.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диагностики начального кариеса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01.015.6.2.1.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диагностики начального кариеса визуальным методом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01.015.6.2.2.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Проведение диагностики начального кариеса с помощью 2% р-ра </w:t>
            </w:r>
            <w:r w:rsidRPr="00E27ADA">
              <w:lastRenderedPageBreak/>
              <w:t>м</w:t>
            </w:r>
            <w:r w:rsidRPr="00E27ADA">
              <w:t>е</w:t>
            </w:r>
            <w:r w:rsidRPr="00E27ADA">
              <w:t>тиленового синего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lastRenderedPageBreak/>
              <w:t>01.015.6.2.3.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микробиологических тестов на кислотообразующую ми</w:t>
            </w:r>
            <w:r w:rsidRPr="00E27ADA">
              <w:t>к</w:t>
            </w:r>
            <w:r w:rsidRPr="00E27ADA">
              <w:t>рофлору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01.015.7.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Проведение профилактики кариеса и некариозных поражений з</w:t>
            </w:r>
            <w:r w:rsidRPr="00E27ADA">
              <w:rPr>
                <w:b/>
              </w:rPr>
              <w:t>у</w:t>
            </w:r>
            <w:r w:rsidRPr="00E27ADA">
              <w:rPr>
                <w:b/>
              </w:rPr>
              <w:t>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кариеса и некариозных поражений зубов с использованием местных методов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кариеса и некариозных поражений зубов с использованием местных методов средствами, содержащими соедин</w:t>
            </w:r>
            <w:r w:rsidRPr="00E27ADA">
              <w:t>е</w:t>
            </w:r>
            <w:r w:rsidRPr="00E27ADA">
              <w:t>ния фтора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Метод глубокого фторирования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01.015.7.1.1.4.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Герметизация фиссур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кариеса и некариозных поражений зубов с использованием местных методов средствами, содержащими соедин</w:t>
            </w:r>
            <w:r w:rsidRPr="00E27ADA">
              <w:t>е</w:t>
            </w:r>
            <w:r w:rsidRPr="00E27ADA">
              <w:t>ния кальция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кариеса и некариозных поражений зубов с использованием местных методов многокомпонентными средствами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01.015.7.1.3.1.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01.015.7.1.3.2.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кариеса и некариозных поражений зубов с использованием  физических методов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Магнитофорез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Электрофорез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01.015.7.2.3.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Фонофорез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01.015.8.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Оценка состояния пародонта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пробы Шиллера-Писарева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стойкости капилляров десны (по Кулаженко)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степени подвижности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01.015.8.4.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Изменение глубины пародонтальных карманов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01.015.8.5.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индексов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01.015.8.5.1.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Определение пародонтального индекса </w:t>
            </w:r>
            <w:r w:rsidRPr="00E27ADA">
              <w:rPr>
                <w:lang w:val="en-US"/>
              </w:rPr>
              <w:t>PI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01.015.8.5.2.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Определение индекса </w:t>
            </w:r>
            <w:r w:rsidRPr="00E27ADA">
              <w:rPr>
                <w:lang w:val="en-US"/>
              </w:rPr>
              <w:t>PMA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01.015.8.5.3.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Определение индекса </w:t>
            </w:r>
            <w:r w:rsidRPr="00E27ADA">
              <w:rPr>
                <w:lang w:val="en-US"/>
              </w:rPr>
              <w:t>CPITN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01.015.9.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Проведение профилактики заболеваний пародонта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заболеваний пародонта с помощью мес</w:t>
            </w:r>
            <w:r w:rsidRPr="00E27ADA">
              <w:t>т</w:t>
            </w:r>
            <w:r w:rsidRPr="00E27ADA">
              <w:t>ных методов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Ванночки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01.015.9.1.4.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Повязки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забора слюны (для изучения рН слюны, буферной емк</w:t>
            </w:r>
            <w:r w:rsidRPr="00E27ADA">
              <w:t>о</w:t>
            </w:r>
            <w:r w:rsidRPr="00E27ADA">
              <w:t>сти слюны)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01.015.9.3.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забора материала для исследований (десневой жидкости, налета)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01.015.10.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Оценка состояния эмали перед ортодонтическим лечением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01.015.10.1.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резистентности эмали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01.015.10.1.1.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резистентности эмали с помощью ТЭР-теста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lastRenderedPageBreak/>
              <w:t>01.015.10.1.2.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Определение резистентности эмали с помощью </w:t>
            </w:r>
            <w:r w:rsidRPr="00E27ADA">
              <w:rPr>
                <w:lang w:val="en-US"/>
              </w:rPr>
              <w:t>CRT</w:t>
            </w:r>
            <w:r w:rsidRPr="00E27ADA">
              <w:t>-теста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01.015.10.1.3.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Определение резистентности эмали электрометрическим методом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01.015.11.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Проведение профилактики при ортодонтическом лечении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при ортодонтическом лечении с использ</w:t>
            </w:r>
            <w:r w:rsidRPr="00E27ADA">
              <w:t>о</w:t>
            </w:r>
            <w:r w:rsidRPr="00E27ADA">
              <w:t>ванием местных методов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при ортодонтическом лечении с использ</w:t>
            </w:r>
            <w:r w:rsidRPr="00E27ADA">
              <w:t>о</w:t>
            </w:r>
            <w:r w:rsidRPr="00E27ADA">
              <w:t>ванием местных методов средствами, содержащими соединения фтора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lang w:val="en-US"/>
              </w:rPr>
            </w:pPr>
            <w:r w:rsidRPr="00E27ADA">
              <w:t>01.015.11.1.1.1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lang w:val="en-US"/>
              </w:rPr>
            </w:pPr>
            <w:r w:rsidRPr="00E27ADA">
              <w:t>01.015.11.1.1.2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rPr>
          <w:trHeight w:val="291"/>
        </w:trPr>
        <w:tc>
          <w:tcPr>
            <w:tcW w:w="2127" w:type="dxa"/>
          </w:tcPr>
          <w:p w:rsidR="00972BE3" w:rsidRPr="00E27ADA" w:rsidRDefault="00972BE3" w:rsidP="005F1701">
            <w:pPr>
              <w:rPr>
                <w:lang w:val="en-US"/>
              </w:rPr>
            </w:pPr>
            <w:r w:rsidRPr="00E27ADA">
              <w:t>01.015.11.1.1.3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Метод глубокого фторирования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lang w:val="en-US"/>
              </w:rPr>
            </w:pPr>
            <w:r w:rsidRPr="00E27ADA">
              <w:t>01.015.11.1.1.4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Герметизация фиссур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при ортодонтическом лечении с использ</w:t>
            </w:r>
            <w:r w:rsidRPr="00E27ADA">
              <w:t>о</w:t>
            </w:r>
            <w:r w:rsidRPr="00E27ADA">
              <w:t>ванием местных методов средствами, содержащими соединения кал</w:t>
            </w:r>
            <w:r w:rsidRPr="00E27ADA">
              <w:t>ь</w:t>
            </w:r>
            <w:r w:rsidRPr="00E27ADA">
              <w:t>ция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при ортодонтическом лечении с использ</w:t>
            </w:r>
            <w:r w:rsidRPr="00E27ADA">
              <w:t>о</w:t>
            </w:r>
            <w:r w:rsidRPr="00E27ADA">
              <w:t>ванием местных методов многокомпонентными средствами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01.015.11.1.3.1.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 xml:space="preserve"> Полоскания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01.015.11.1.3.2.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Аппликации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Проведение профилактики при ортодонтическом лечении с использ</w:t>
            </w:r>
            <w:r w:rsidRPr="00E27ADA">
              <w:t>о</w:t>
            </w:r>
            <w:r w:rsidRPr="00E27ADA">
              <w:t>ванием физических методов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Магнитофорез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Электрофорез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01.015.11.2.3.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Фонофорез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01.015.12.</w:t>
            </w:r>
          </w:p>
        </w:tc>
        <w:tc>
          <w:tcPr>
            <w:tcW w:w="7512" w:type="dxa"/>
          </w:tcPr>
          <w:p w:rsidR="00972BE3" w:rsidRPr="00E27ADA" w:rsidRDefault="00972BE3" w:rsidP="005F1701">
            <w:pPr>
              <w:rPr>
                <w:b/>
              </w:rPr>
            </w:pPr>
            <w:r w:rsidRPr="00E27ADA">
              <w:rPr>
                <w:b/>
              </w:rPr>
              <w:t>Отбеливание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в условиях лечебно-профилактических учрежд</w:t>
            </w:r>
            <w:r w:rsidRPr="00E27ADA">
              <w:t>е</w:t>
            </w:r>
            <w:r w:rsidRPr="00E27ADA">
              <w:t xml:space="preserve">ний 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01.015.12.1.1.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интактных, леченных по поводу кариеса систем</w:t>
            </w:r>
            <w:r w:rsidRPr="00E27ADA">
              <w:t>а</w:t>
            </w:r>
            <w:r w:rsidRPr="00E27ADA">
              <w:t>ми с применением капп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01.015.12.1.2.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интактных, леченных по поводу кариеса систем</w:t>
            </w:r>
            <w:r w:rsidRPr="00E27ADA">
              <w:t>а</w:t>
            </w:r>
            <w:r w:rsidRPr="00E27ADA">
              <w:t>ми с применением галогеновых ламп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01.015.12.1.3.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зубов, леченных по поводу осложнений кариеса сист</w:t>
            </w:r>
            <w:r w:rsidRPr="00E27ADA">
              <w:t>е</w:t>
            </w:r>
            <w:r w:rsidRPr="00E27ADA">
              <w:t>мами для депульпированных зубов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в домашних условиях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01.015.12.2.1.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интактных, леченных по поводу кариеса систем</w:t>
            </w:r>
            <w:r w:rsidRPr="00E27ADA">
              <w:t>а</w:t>
            </w:r>
            <w:r w:rsidRPr="00E27ADA">
              <w:t>ми с применением капп</w:t>
            </w:r>
          </w:p>
        </w:tc>
      </w:tr>
      <w:tr w:rsidR="00972BE3" w:rsidRPr="00E27ADA" w:rsidTr="005F1701">
        <w:tc>
          <w:tcPr>
            <w:tcW w:w="2127" w:type="dxa"/>
          </w:tcPr>
          <w:p w:rsidR="00972BE3" w:rsidRPr="00E27ADA" w:rsidRDefault="00972BE3" w:rsidP="005F1701">
            <w:r w:rsidRPr="00E27ADA">
              <w:t>01.015.12.2.2.</w:t>
            </w:r>
          </w:p>
        </w:tc>
        <w:tc>
          <w:tcPr>
            <w:tcW w:w="7512" w:type="dxa"/>
          </w:tcPr>
          <w:p w:rsidR="00972BE3" w:rsidRPr="00E27ADA" w:rsidRDefault="00972BE3" w:rsidP="005F1701">
            <w:r w:rsidRPr="00E27ADA">
              <w:t>Отбеливание зубов интактных, леченных по поводу кариеса отбел</w:t>
            </w:r>
            <w:r w:rsidRPr="00E27ADA">
              <w:t>и</w:t>
            </w:r>
            <w:r w:rsidRPr="00E27ADA">
              <w:t>вающими полосками</w:t>
            </w:r>
          </w:p>
        </w:tc>
      </w:tr>
    </w:tbl>
    <w:p w:rsidR="00972BE3" w:rsidRPr="00E27ADA" w:rsidRDefault="00972BE3" w:rsidP="00972BE3"/>
    <w:p w:rsidR="00972BE3" w:rsidRPr="00E27ADA" w:rsidRDefault="00972BE3" w:rsidP="00972BE3">
      <w:pPr>
        <w:rPr>
          <w:b/>
          <w:caps/>
        </w:rPr>
      </w:pPr>
      <w:r w:rsidRPr="00E27ADA">
        <w:t>Предлагаемый Классификатор может использоваться при подготовке к Конкурсу профе</w:t>
      </w:r>
      <w:r w:rsidRPr="00E27ADA">
        <w:t>с</w:t>
      </w:r>
      <w:r w:rsidRPr="00E27ADA">
        <w:t>сионального мастерства «Гигиенист стоматологический. Лучший по профессии»</w:t>
      </w:r>
      <w:r w:rsidRPr="00E27ADA">
        <w:rPr>
          <w:caps/>
        </w:rPr>
        <w:br w:type="page"/>
      </w:r>
    </w:p>
    <w:p w:rsidR="00972BE3" w:rsidRDefault="00972BE3" w:rsidP="00972BE3">
      <w:pPr>
        <w:jc w:val="center"/>
        <w:rPr>
          <w:b/>
        </w:rPr>
      </w:pPr>
      <w:r w:rsidRPr="007C04F1">
        <w:rPr>
          <w:b/>
        </w:rPr>
        <w:lastRenderedPageBreak/>
        <w:t xml:space="preserve">ОКАЗАНИЕ МЕДИЦИНСКОЙ ПОМОЩИ ВЗРОСЛОМУ НАСЕЛЕНИЮ </w:t>
      </w:r>
    </w:p>
    <w:p w:rsidR="00972BE3" w:rsidRPr="007C04F1" w:rsidRDefault="00972BE3" w:rsidP="00972BE3">
      <w:pPr>
        <w:jc w:val="center"/>
        <w:rPr>
          <w:b/>
        </w:rPr>
      </w:pPr>
      <w:r w:rsidRPr="007C04F1">
        <w:rPr>
          <w:b/>
        </w:rPr>
        <w:t>В ЦЕНТРАХ ЗДОРОВЬЯ</w:t>
      </w:r>
    </w:p>
    <w:p w:rsidR="00972BE3" w:rsidRDefault="00972BE3" w:rsidP="00972BE3">
      <w:pPr>
        <w:jc w:val="center"/>
        <w:rPr>
          <w:b/>
        </w:rPr>
      </w:pPr>
      <w:r w:rsidRPr="007C04F1">
        <w:rPr>
          <w:b/>
        </w:rPr>
        <w:t>Методические рекомендации</w:t>
      </w:r>
    </w:p>
    <w:p w:rsidR="00972BE3" w:rsidRDefault="00972BE3" w:rsidP="00972BE3">
      <w:pPr>
        <w:jc w:val="center"/>
        <w:rPr>
          <w:b/>
        </w:rPr>
      </w:pPr>
      <w:r>
        <w:rPr>
          <w:b/>
        </w:rPr>
        <w:t>Министерства</w:t>
      </w:r>
      <w:r w:rsidRPr="006C22B1">
        <w:rPr>
          <w:b/>
        </w:rPr>
        <w:t xml:space="preserve"> здравоохранения Российской Федерации</w:t>
      </w:r>
    </w:p>
    <w:p w:rsidR="00972BE3" w:rsidRPr="006C22B1" w:rsidRDefault="00972BE3" w:rsidP="00972BE3">
      <w:pPr>
        <w:jc w:val="right"/>
      </w:pPr>
      <w:r w:rsidRPr="006C22B1">
        <w:rPr>
          <w:i/>
        </w:rPr>
        <w:t>Авторы:</w:t>
      </w:r>
      <w:r w:rsidRPr="006C22B1">
        <w:t xml:space="preserve"> Кривонос О.В., Бойцов С.А., Погосова Н.В., Юферева Ю.М., Янушевич О.О., Куз</w:t>
      </w:r>
      <w:r w:rsidRPr="006C22B1">
        <w:t>ь</w:t>
      </w:r>
      <w:r w:rsidRPr="006C22B1">
        <w:t>мина Э.М., Нероев В.В., Тутельян В.А., Батурин А.К., Погожева А.В., Брюн Е.А.</w:t>
      </w:r>
    </w:p>
    <w:p w:rsidR="00972BE3" w:rsidRPr="006C22B1" w:rsidRDefault="00972BE3" w:rsidP="00972BE3">
      <w:pPr>
        <w:jc w:val="center"/>
        <w:rPr>
          <w:b/>
        </w:rPr>
      </w:pPr>
    </w:p>
    <w:p w:rsidR="00972BE3" w:rsidRPr="00C647C8" w:rsidRDefault="00972BE3" w:rsidP="00972BE3">
      <w:pPr>
        <w:jc w:val="center"/>
        <w:rPr>
          <w:i/>
        </w:rPr>
      </w:pPr>
      <w:r>
        <w:rPr>
          <w:b/>
        </w:rPr>
        <w:t xml:space="preserve">  </w:t>
      </w:r>
      <w:r w:rsidRPr="007C04F1">
        <w:rPr>
          <w:i/>
        </w:rPr>
        <w:t>(извлечение)</w:t>
      </w:r>
    </w:p>
    <w:p w:rsidR="00972BE3" w:rsidRPr="00C647C8" w:rsidRDefault="00972BE3" w:rsidP="00972BE3">
      <w:pPr>
        <w:ind w:firstLine="708"/>
        <w:jc w:val="both"/>
      </w:pPr>
      <w:r w:rsidRPr="00C647C8">
        <w:t>Гигиенист стоматологический в Ц</w:t>
      </w:r>
      <w:r>
        <w:t>ентре здоровья</w:t>
      </w:r>
      <w:r w:rsidRPr="00C647C8">
        <w:rPr>
          <w:b/>
          <w:i/>
        </w:rPr>
        <w:t xml:space="preserve"> </w:t>
      </w:r>
      <w:r w:rsidRPr="00C647C8">
        <w:t>в ходе осмотра проводит диагност</w:t>
      </w:r>
      <w:r w:rsidRPr="00C647C8">
        <w:t>и</w:t>
      </w:r>
      <w:r w:rsidRPr="00C647C8">
        <w:t>ку гигиены полости рта, болезней слизистой оболочки и пародонта, некариозных поражений, кариеса зубов, регистрирует стоматологический статус пациента в Карте пациента. Кроме того, он обучает пациента основам гигиены полости рта и проводит профессиональную г</w:t>
      </w:r>
      <w:r w:rsidRPr="00C647C8">
        <w:t>и</w:t>
      </w:r>
      <w:r w:rsidRPr="00C647C8">
        <w:t>гиену полости рта. При необходимости (пародонтит, кариес и др.) он рекомендует посещ</w:t>
      </w:r>
      <w:r w:rsidRPr="00C647C8">
        <w:t>е</w:t>
      </w:r>
      <w:r w:rsidRPr="00C647C8">
        <w:t>ние соответствующего специалиста по месту жительства.</w:t>
      </w:r>
    </w:p>
    <w:p w:rsidR="00972BE3" w:rsidRPr="00C647C8" w:rsidRDefault="00972BE3" w:rsidP="00972BE3">
      <w:pPr>
        <w:ind w:firstLine="708"/>
        <w:jc w:val="both"/>
      </w:pPr>
      <w:r w:rsidRPr="00C647C8">
        <w:t>Стоматологическое обследование пациента предусматривает сбор жалоб и анамнеза, осмотр (внеротовой и внутриротовой) и использование специальных методов исследования. Все данные заносят в медицинскую карту.</w:t>
      </w:r>
    </w:p>
    <w:p w:rsidR="00972BE3" w:rsidRPr="00C647C8" w:rsidRDefault="00972BE3" w:rsidP="00972BE3">
      <w:pPr>
        <w:ind w:firstLine="708"/>
        <w:jc w:val="both"/>
      </w:pPr>
      <w:r w:rsidRPr="00C647C8">
        <w:rPr>
          <w:iCs/>
        </w:rPr>
        <w:t>Жалобы</w:t>
      </w:r>
      <w:r w:rsidRPr="00C647C8">
        <w:rPr>
          <w:i/>
        </w:rPr>
        <w:t xml:space="preserve"> </w:t>
      </w:r>
      <w:r w:rsidRPr="00C647C8">
        <w:t>пациента чаще касаются эстетических нарушений в челюстно-лицевой обла</w:t>
      </w:r>
      <w:r w:rsidRPr="00C647C8">
        <w:t>с</w:t>
      </w:r>
      <w:r w:rsidRPr="00C647C8">
        <w:t xml:space="preserve">ти и функции жевания, появления болей, кровоточивости десен, подвижности зубов, запаха изо рта. Особенно тщательно должна быть проанализирована </w:t>
      </w:r>
      <w:r w:rsidRPr="00C647C8">
        <w:rPr>
          <w:bCs/>
        </w:rPr>
        <w:t>история развития заболевания</w:t>
      </w:r>
      <w:r w:rsidRPr="00C647C8">
        <w:t xml:space="preserve">: время и возможные причины появления симптомов, течение болезни; методы лечения и его эффективность. </w:t>
      </w:r>
      <w:r w:rsidRPr="00C647C8">
        <w:rPr>
          <w:bCs/>
        </w:rPr>
        <w:t>Анамнез жизни</w:t>
      </w:r>
      <w:r w:rsidRPr="00C647C8">
        <w:rPr>
          <w:bCs/>
          <w:i/>
        </w:rPr>
        <w:t xml:space="preserve"> </w:t>
      </w:r>
      <w:r w:rsidRPr="00C647C8">
        <w:t>включает изучение наследственности, акушерско-гинекологического анамнеза (у беременных), характера вскармливания (у детей), перенесе</w:t>
      </w:r>
      <w:r w:rsidRPr="00C647C8">
        <w:t>н</w:t>
      </w:r>
      <w:r w:rsidRPr="00C647C8">
        <w:t>ных заболеваний, условий труда, жизни (профессиональные вредности) и местности прож</w:t>
      </w:r>
      <w:r w:rsidRPr="00C647C8">
        <w:t>и</w:t>
      </w:r>
      <w:r w:rsidRPr="00C647C8">
        <w:t>вания (содержание фторида в питьевой воде), особенностей питания (количество и регуля</w:t>
      </w:r>
      <w:r w:rsidRPr="00C647C8">
        <w:t>р</w:t>
      </w:r>
      <w:r w:rsidRPr="00C647C8">
        <w:t>ность приема сахара), вредных привычек (курение), переносимости лекарственных веществ, индивидуальных особенностей ухода за полостью рта [11].</w:t>
      </w:r>
    </w:p>
    <w:p w:rsidR="00972BE3" w:rsidRPr="00C647C8" w:rsidRDefault="00972BE3" w:rsidP="00972BE3">
      <w:pPr>
        <w:ind w:firstLine="708"/>
        <w:jc w:val="both"/>
        <w:rPr>
          <w:noProof/>
        </w:rPr>
      </w:pPr>
      <w:r w:rsidRPr="00C647C8">
        <w:t>Стоматологический осмотр пациента проводят в стоматологическом кресле при и</w:t>
      </w:r>
      <w:r w:rsidRPr="00C647C8">
        <w:t>с</w:t>
      </w:r>
      <w:r w:rsidRPr="00C647C8">
        <w:t xml:space="preserve">кусственном освещении, визуально и с помощью набора </w:t>
      </w:r>
      <w:r w:rsidRPr="00C647C8">
        <w:rPr>
          <w:iCs/>
        </w:rPr>
        <w:t>диагностических инструментов</w:t>
      </w:r>
      <w:r w:rsidRPr="00C647C8">
        <w:rPr>
          <w:i/>
          <w:iCs/>
        </w:rPr>
        <w:t xml:space="preserve">: </w:t>
      </w:r>
      <w:r w:rsidRPr="00C647C8">
        <w:t>стоматологических зер</w:t>
      </w:r>
      <w:r>
        <w:t>кал; эксплореров (</w:t>
      </w:r>
      <w:r w:rsidRPr="00C647C8">
        <w:t>зондов</w:t>
      </w:r>
      <w:r>
        <w:t xml:space="preserve"> с </w:t>
      </w:r>
      <w:r w:rsidRPr="003075C7">
        <w:rPr>
          <w:b/>
        </w:rPr>
        <w:t xml:space="preserve">тупым </w:t>
      </w:r>
      <w:r>
        <w:t>кончиком</w:t>
      </w:r>
      <w:r w:rsidRPr="00C647C8">
        <w:t xml:space="preserve">); пародонтальных зондов (тупоконечных, с маркировкой); пинцетов. Для инфекционной безопасности пациентов и стоматологического персонала при </w:t>
      </w:r>
      <w:r w:rsidRPr="00C647C8">
        <w:rPr>
          <w:bCs/>
        </w:rPr>
        <w:t xml:space="preserve">стоматологическом осмотре можно использовать </w:t>
      </w:r>
      <w:r w:rsidRPr="00C647C8">
        <w:rPr>
          <w:bCs/>
          <w:iCs/>
        </w:rPr>
        <w:t>однор</w:t>
      </w:r>
      <w:r w:rsidRPr="00C647C8">
        <w:rPr>
          <w:bCs/>
          <w:iCs/>
        </w:rPr>
        <w:t>а</w:t>
      </w:r>
      <w:r w:rsidRPr="00C647C8">
        <w:rPr>
          <w:bCs/>
          <w:iCs/>
        </w:rPr>
        <w:t>зовый набор инструментов</w:t>
      </w:r>
      <w:r w:rsidRPr="00C647C8">
        <w:rPr>
          <w:bCs/>
        </w:rPr>
        <w:t>, включающий зеркало, шпатель, пинцет, гладилку, двусторонний зонд-эксплорер, лоток и салфетку для пациента и сохраняющий стерильность в течение о</w:t>
      </w:r>
      <w:r w:rsidRPr="00C647C8">
        <w:rPr>
          <w:bCs/>
        </w:rPr>
        <w:t>д</w:t>
      </w:r>
      <w:r w:rsidRPr="00C647C8">
        <w:rPr>
          <w:bCs/>
        </w:rPr>
        <w:t>ного года.</w:t>
      </w:r>
    </w:p>
    <w:p w:rsidR="00972BE3" w:rsidRPr="00C647C8" w:rsidRDefault="00972BE3" w:rsidP="00972BE3">
      <w:pPr>
        <w:ind w:firstLine="708"/>
        <w:jc w:val="both"/>
        <w:rPr>
          <w:bCs/>
        </w:rPr>
      </w:pPr>
      <w:r w:rsidRPr="00C647C8">
        <w:t>Стоматологический осмотр включает внеротовое и внутриротовое обследование.</w:t>
      </w:r>
    </w:p>
    <w:p w:rsidR="00972BE3" w:rsidRPr="00C647C8" w:rsidRDefault="00972BE3" w:rsidP="00972BE3">
      <w:pPr>
        <w:ind w:firstLine="709"/>
        <w:jc w:val="both"/>
        <w:rPr>
          <w:bCs/>
        </w:rPr>
      </w:pPr>
      <w:r w:rsidRPr="00C647C8">
        <w:t>Внеротовое обследование: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внешний осмотр пациента (физическое и психоэмоциональное состояние);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конфигурация лица: асимметрия и дефекты (при врожденной патологии, тра</w:t>
      </w:r>
      <w:r w:rsidRPr="00C647C8">
        <w:t>в</w:t>
      </w:r>
      <w:r w:rsidRPr="00C647C8">
        <w:t>ме, воспалительных процессах, новообразованиях);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вид кожных покровов: цвет (гиперемия - при воспалении, бледность - при б</w:t>
      </w:r>
      <w:r w:rsidRPr="00C647C8">
        <w:t>о</w:t>
      </w:r>
      <w:r w:rsidRPr="00C647C8">
        <w:t>лях), высыпания;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степень выраженности носогубных складок (при отсутствии зубов или их п</w:t>
      </w:r>
      <w:r w:rsidRPr="00C647C8">
        <w:t>а</w:t>
      </w:r>
      <w:r w:rsidRPr="00C647C8">
        <w:t>тологической стираемости);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красная кайма губ (контур, характер смыкания, образование чешуек, корок);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нижнечелюстные и подбородочные лимфоузлы (размер, подвижность, боле</w:t>
      </w:r>
      <w:r w:rsidRPr="00C647C8">
        <w:t>з</w:t>
      </w:r>
      <w:r w:rsidRPr="00C647C8">
        <w:t>ненность);</w:t>
      </w:r>
    </w:p>
    <w:p w:rsidR="00972BE3" w:rsidRPr="00C647C8" w:rsidRDefault="00972BE3" w:rsidP="00972BE3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C647C8">
        <w:t>область височно-нижнечелюстного сустава (степень открывания рта и смещ</w:t>
      </w:r>
      <w:r w:rsidRPr="00C647C8">
        <w:t>е</w:t>
      </w:r>
      <w:r w:rsidRPr="00C647C8">
        <w:t>ния нижней челюсти, щелканье в суставе, болезненность).</w:t>
      </w:r>
    </w:p>
    <w:p w:rsidR="00972BE3" w:rsidRPr="00C647C8" w:rsidRDefault="00972BE3" w:rsidP="00972BE3">
      <w:pPr>
        <w:ind w:firstLine="851"/>
        <w:jc w:val="both"/>
        <w:rPr>
          <w:bCs/>
        </w:rPr>
      </w:pPr>
      <w:r w:rsidRPr="00C647C8">
        <w:t>Внутриротовое обследование</w:t>
      </w:r>
      <w:r w:rsidRPr="00C647C8">
        <w:rPr>
          <w:i/>
        </w:rPr>
        <w:t xml:space="preserve"> </w:t>
      </w:r>
      <w:r w:rsidRPr="00C647C8">
        <w:t>позволяет определить состояние органов и тканей п</w:t>
      </w:r>
      <w:r w:rsidRPr="00C647C8">
        <w:t>о</w:t>
      </w:r>
      <w:r w:rsidRPr="00C647C8">
        <w:t>лости рта.</w:t>
      </w:r>
    </w:p>
    <w:p w:rsidR="00972BE3" w:rsidRPr="00C647C8" w:rsidRDefault="00972BE3" w:rsidP="00972BE3">
      <w:pPr>
        <w:jc w:val="both"/>
        <w:rPr>
          <w:bCs/>
        </w:rPr>
      </w:pPr>
      <w:r w:rsidRPr="00C647C8">
        <w:t>В области преддверия полости рта оценивают:</w:t>
      </w:r>
    </w:p>
    <w:p w:rsidR="00972BE3" w:rsidRPr="00C647C8" w:rsidRDefault="00972BE3" w:rsidP="00972BE3">
      <w:pPr>
        <w:numPr>
          <w:ilvl w:val="0"/>
          <w:numId w:val="41"/>
        </w:numPr>
        <w:ind w:left="0" w:firstLine="709"/>
        <w:jc w:val="both"/>
        <w:rPr>
          <w:bCs/>
        </w:rPr>
      </w:pPr>
      <w:r w:rsidRPr="00C647C8">
        <w:lastRenderedPageBreak/>
        <w:t>глубину, выраженность уздечек верхней и нижней губы - при сомкнутых зубах и поочередном оттягивании губ;</w:t>
      </w:r>
    </w:p>
    <w:p w:rsidR="00972BE3" w:rsidRPr="00C647C8" w:rsidRDefault="00972BE3" w:rsidP="00972BE3">
      <w:pPr>
        <w:numPr>
          <w:ilvl w:val="0"/>
          <w:numId w:val="41"/>
        </w:numPr>
        <w:ind w:left="0" w:firstLine="709"/>
        <w:jc w:val="both"/>
        <w:rPr>
          <w:bCs/>
        </w:rPr>
      </w:pPr>
      <w:r w:rsidRPr="00C647C8">
        <w:t>слизистую оболочку губ (цвет, увлажненность, целостность);</w:t>
      </w:r>
    </w:p>
    <w:p w:rsidR="00972BE3" w:rsidRPr="00C647C8" w:rsidRDefault="00972BE3" w:rsidP="00972BE3">
      <w:pPr>
        <w:numPr>
          <w:ilvl w:val="0"/>
          <w:numId w:val="41"/>
        </w:numPr>
        <w:ind w:left="0" w:firstLine="709"/>
        <w:jc w:val="both"/>
        <w:rPr>
          <w:bCs/>
        </w:rPr>
      </w:pPr>
      <w:r w:rsidRPr="00C647C8">
        <w:t>слизистую оболочку щек (цвет, увлажненность, отпечатки зубов);</w:t>
      </w:r>
    </w:p>
    <w:p w:rsidR="00972BE3" w:rsidRPr="00C647C8" w:rsidRDefault="00972BE3" w:rsidP="00972BE3">
      <w:pPr>
        <w:numPr>
          <w:ilvl w:val="0"/>
          <w:numId w:val="41"/>
        </w:numPr>
        <w:ind w:left="0" w:firstLine="709"/>
        <w:jc w:val="both"/>
        <w:rPr>
          <w:bCs/>
        </w:rPr>
      </w:pPr>
      <w:r w:rsidRPr="00C647C8">
        <w:t>альвеолярные отростки и десну (цвет слизистой оболочки, вид и тяжесть во</w:t>
      </w:r>
      <w:r w:rsidRPr="00C647C8">
        <w:t>с</w:t>
      </w:r>
      <w:r w:rsidRPr="00C647C8">
        <w:t>паления, характер течения, распространенность, отек).</w:t>
      </w:r>
    </w:p>
    <w:p w:rsidR="00972BE3" w:rsidRPr="00C647C8" w:rsidRDefault="00972BE3" w:rsidP="00972BE3">
      <w:pPr>
        <w:ind w:firstLine="851"/>
        <w:jc w:val="both"/>
        <w:rPr>
          <w:bCs/>
        </w:rPr>
      </w:pPr>
      <w:r w:rsidRPr="00C647C8">
        <w:t>Полость рта осматривают при широко открытом рте, обращая внимание на:</w:t>
      </w:r>
    </w:p>
    <w:p w:rsidR="00972BE3" w:rsidRPr="00C647C8" w:rsidRDefault="00972BE3" w:rsidP="00972BE3">
      <w:pPr>
        <w:numPr>
          <w:ilvl w:val="1"/>
          <w:numId w:val="43"/>
        </w:numPr>
        <w:tabs>
          <w:tab w:val="clear" w:pos="1440"/>
          <w:tab w:val="num" w:pos="0"/>
        </w:tabs>
        <w:ind w:left="0" w:firstLine="709"/>
        <w:jc w:val="both"/>
        <w:rPr>
          <w:bCs/>
        </w:rPr>
      </w:pPr>
      <w:r w:rsidRPr="00C647C8">
        <w:t>язык (все поверхности;</w:t>
      </w:r>
      <w:r>
        <w:t xml:space="preserve"> </w:t>
      </w:r>
      <w:r w:rsidRPr="003075C7">
        <w:t xml:space="preserve">наличие налета - указывает на отсутствие или плохую гигиену </w:t>
      </w:r>
      <w:r>
        <w:t>языка)</w:t>
      </w:r>
      <w:r w:rsidRPr="003075C7">
        <w:t>,</w:t>
      </w:r>
      <w:r w:rsidRPr="00C647C8">
        <w:t xml:space="preserve"> выраженность уздечки языка проверяют при широко открытом рте возмо</w:t>
      </w:r>
      <w:r w:rsidRPr="00C647C8">
        <w:t>ж</w:t>
      </w:r>
      <w:r w:rsidRPr="00C647C8">
        <w:t>ностью достать его кончиком верхние фронтальные зубы);</w:t>
      </w:r>
    </w:p>
    <w:p w:rsidR="00972BE3" w:rsidRPr="00C647C8" w:rsidRDefault="00972BE3" w:rsidP="00972BE3">
      <w:pPr>
        <w:numPr>
          <w:ilvl w:val="0"/>
          <w:numId w:val="42"/>
        </w:numPr>
        <w:tabs>
          <w:tab w:val="num" w:pos="0"/>
        </w:tabs>
        <w:ind w:left="0" w:firstLine="709"/>
        <w:jc w:val="both"/>
        <w:rPr>
          <w:bCs/>
        </w:rPr>
      </w:pPr>
      <w:r w:rsidRPr="00C647C8">
        <w:t>дно полости рта (цвет и увлажненность слизистой);</w:t>
      </w:r>
    </w:p>
    <w:p w:rsidR="00972BE3" w:rsidRPr="00C647C8" w:rsidRDefault="00972BE3" w:rsidP="00972BE3">
      <w:pPr>
        <w:numPr>
          <w:ilvl w:val="0"/>
          <w:numId w:val="42"/>
        </w:numPr>
        <w:tabs>
          <w:tab w:val="num" w:pos="0"/>
        </w:tabs>
        <w:ind w:left="0" w:firstLine="709"/>
        <w:jc w:val="both"/>
        <w:rPr>
          <w:bCs/>
        </w:rPr>
      </w:pPr>
      <w:r w:rsidRPr="00C647C8">
        <w:t>твердое и мягкое небо (целостность, цвет, возможные изменения);</w:t>
      </w:r>
    </w:p>
    <w:p w:rsidR="00972BE3" w:rsidRPr="00C647C8" w:rsidRDefault="00972BE3" w:rsidP="00972BE3">
      <w:pPr>
        <w:numPr>
          <w:ilvl w:val="0"/>
          <w:numId w:val="42"/>
        </w:numPr>
        <w:tabs>
          <w:tab w:val="num" w:pos="0"/>
        </w:tabs>
        <w:ind w:left="0" w:firstLine="709"/>
        <w:jc w:val="both"/>
        <w:rPr>
          <w:bCs/>
        </w:rPr>
      </w:pPr>
      <w:r w:rsidRPr="00C647C8">
        <w:t>зубы (количество, цвет, блеск, пятнистость, целостность, наличие зубного н</w:t>
      </w:r>
      <w:r w:rsidRPr="00C647C8">
        <w:t>а</w:t>
      </w:r>
      <w:r w:rsidRPr="00C647C8">
        <w:t>лета и зубного камня);</w:t>
      </w:r>
    </w:p>
    <w:p w:rsidR="00972BE3" w:rsidRPr="00C647C8" w:rsidRDefault="00972BE3" w:rsidP="00972BE3">
      <w:pPr>
        <w:numPr>
          <w:ilvl w:val="0"/>
          <w:numId w:val="42"/>
        </w:numPr>
        <w:tabs>
          <w:tab w:val="num" w:pos="0"/>
        </w:tabs>
        <w:ind w:left="0" w:firstLine="709"/>
        <w:jc w:val="both"/>
        <w:rPr>
          <w:bCs/>
        </w:rPr>
      </w:pPr>
      <w:r w:rsidRPr="00C647C8">
        <w:t>окклюзию (соотношение челюстей, форма зубных дуг, контакты между зуб</w:t>
      </w:r>
      <w:r w:rsidRPr="00C647C8">
        <w:t>а</w:t>
      </w:r>
      <w:r w:rsidRPr="00C647C8">
        <w:t>ми).</w:t>
      </w:r>
    </w:p>
    <w:p w:rsidR="00972BE3" w:rsidRPr="00C647C8" w:rsidRDefault="00972BE3" w:rsidP="00972BE3">
      <w:pPr>
        <w:ind w:firstLine="709"/>
        <w:jc w:val="both"/>
      </w:pPr>
      <w:r w:rsidRPr="00C647C8">
        <w:t>Для определения принадлежности зуба используют международную цифровую си</w:t>
      </w:r>
      <w:r w:rsidRPr="00C647C8">
        <w:t>с</w:t>
      </w:r>
      <w:r w:rsidRPr="00C647C8">
        <w:t>тему обозначения зубов, предложенную Международной Организацией Стандартов. Согла</w:t>
      </w:r>
      <w:r w:rsidRPr="00C647C8">
        <w:t>с</w:t>
      </w:r>
      <w:r w:rsidRPr="00C647C8">
        <w:t>но этой системе, каждый зуб имеет свое цифровое обозначение (рис.1). Помимо этого, ци</w:t>
      </w:r>
      <w:r w:rsidRPr="00C647C8">
        <w:t>ф</w:t>
      </w:r>
      <w:r w:rsidRPr="00C647C8">
        <w:t>рами обозначают каждый квадрант верхней и нижней челюсти, причем возрастание числов</w:t>
      </w:r>
      <w:r w:rsidRPr="00C647C8">
        <w:t>о</w:t>
      </w:r>
      <w:r w:rsidRPr="00C647C8">
        <w:t>го значения происходит по часовой стрелке.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Для удобства записи результата осмотра зубов в карту можно применять схему, на которой горизонтальная линия указывает на принадлежность зубов к верхней или нижней ч</w:t>
      </w:r>
      <w:r w:rsidRPr="00C647C8">
        <w:t>е</w:t>
      </w:r>
      <w:r w:rsidRPr="00C647C8">
        <w:t xml:space="preserve">люсти, а вертикальная - на принадлежность зубов к правому или левому квадранту </w:t>
      </w:r>
    </w:p>
    <w:p w:rsidR="00972BE3" w:rsidRPr="00C647C8" w:rsidRDefault="00972BE3" w:rsidP="00972BE3">
      <w:pPr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jc w:val="both"/>
        <w:rPr>
          <w:b/>
        </w:rPr>
      </w:pPr>
      <w:r w:rsidRPr="00C647C8">
        <w:rPr>
          <w:b/>
        </w:rPr>
        <w:t>Рисунок 1. Международная цифровая система обозначения постоянных зубов.</w:t>
      </w:r>
    </w:p>
    <w:p w:rsidR="00972BE3" w:rsidRPr="00C647C8" w:rsidRDefault="00972BE3" w:rsidP="00972BE3">
      <w:pPr>
        <w:ind w:firstLine="708"/>
        <w:jc w:val="both"/>
        <w:rPr>
          <w:bCs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536"/>
        <w:gridCol w:w="536"/>
        <w:gridCol w:w="536"/>
        <w:gridCol w:w="536"/>
        <w:gridCol w:w="536"/>
        <w:gridCol w:w="536"/>
        <w:gridCol w:w="463"/>
        <w:gridCol w:w="609"/>
        <w:gridCol w:w="536"/>
        <w:gridCol w:w="536"/>
        <w:gridCol w:w="536"/>
        <w:gridCol w:w="536"/>
        <w:gridCol w:w="536"/>
        <w:gridCol w:w="536"/>
        <w:gridCol w:w="1064"/>
      </w:tblGrid>
      <w:tr w:rsidR="00972BE3" w:rsidRPr="00C647C8" w:rsidTr="005F1701"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правая сторона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левая сторона</w:t>
            </w:r>
          </w:p>
        </w:tc>
      </w:tr>
      <w:tr w:rsidR="00972BE3" w:rsidRPr="00C647C8" w:rsidTr="005F1701"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1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2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612" w:type="dxa"/>
          </w:tcPr>
          <w:p w:rsidR="00972BE3" w:rsidRPr="00C647C8" w:rsidRDefault="00972BE3" w:rsidP="005F1701">
            <w:pPr>
              <w:widowControl w:val="0"/>
              <w:pBdr>
                <w:between w:val="single" w:sz="4" w:space="1" w:color="auto"/>
              </w:pBdr>
              <w:jc w:val="both"/>
            </w:pPr>
            <w:r w:rsidRPr="00C647C8">
              <w:t>18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17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12</w:t>
            </w:r>
          </w:p>
        </w:tc>
        <w:tc>
          <w:tcPr>
            <w:tcW w:w="463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11</w:t>
            </w:r>
          </w:p>
        </w:tc>
        <w:tc>
          <w:tcPr>
            <w:tcW w:w="609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21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22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27</w:t>
            </w:r>
          </w:p>
        </w:tc>
        <w:tc>
          <w:tcPr>
            <w:tcW w:w="1064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28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612" w:type="dxa"/>
          </w:tcPr>
          <w:p w:rsidR="00972BE3" w:rsidRPr="00C647C8" w:rsidRDefault="00972BE3" w:rsidP="005F1701">
            <w:pPr>
              <w:widowControl w:val="0"/>
              <w:pBdr>
                <w:between w:val="single" w:sz="4" w:space="1" w:color="auto"/>
              </w:pBdr>
              <w:jc w:val="both"/>
            </w:pPr>
            <w:r w:rsidRPr="00C647C8">
              <w:t>48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47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42</w:t>
            </w:r>
          </w:p>
        </w:tc>
        <w:tc>
          <w:tcPr>
            <w:tcW w:w="463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41</w:t>
            </w:r>
          </w:p>
        </w:tc>
        <w:tc>
          <w:tcPr>
            <w:tcW w:w="609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31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32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37</w:t>
            </w:r>
          </w:p>
        </w:tc>
        <w:tc>
          <w:tcPr>
            <w:tcW w:w="1064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38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4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3</w:t>
            </w:r>
          </w:p>
        </w:tc>
      </w:tr>
      <w:tr w:rsidR="00972BE3" w:rsidRPr="00C647C8" w:rsidTr="005F1701"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правая сторона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левая сторона</w:t>
            </w:r>
          </w:p>
        </w:tc>
      </w:tr>
      <w:tr w:rsidR="00972BE3" w:rsidRPr="00C647C8" w:rsidTr="005F1701"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1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2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612" w:type="dxa"/>
          </w:tcPr>
          <w:p w:rsidR="00972BE3" w:rsidRPr="00C647C8" w:rsidRDefault="00972BE3" w:rsidP="005F1701">
            <w:pPr>
              <w:widowControl w:val="0"/>
              <w:pBdr>
                <w:between w:val="single" w:sz="4" w:space="1" w:color="auto"/>
              </w:pBdr>
              <w:jc w:val="both"/>
            </w:pPr>
            <w:r w:rsidRPr="00C647C8">
              <w:t>18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17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12</w:t>
            </w:r>
          </w:p>
        </w:tc>
        <w:tc>
          <w:tcPr>
            <w:tcW w:w="463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11</w:t>
            </w:r>
          </w:p>
        </w:tc>
        <w:tc>
          <w:tcPr>
            <w:tcW w:w="609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21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22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27</w:t>
            </w:r>
          </w:p>
        </w:tc>
        <w:tc>
          <w:tcPr>
            <w:tcW w:w="1064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28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612" w:type="dxa"/>
          </w:tcPr>
          <w:p w:rsidR="00972BE3" w:rsidRPr="00C647C8" w:rsidRDefault="00972BE3" w:rsidP="005F1701">
            <w:pPr>
              <w:widowControl w:val="0"/>
              <w:pBdr>
                <w:between w:val="single" w:sz="4" w:space="1" w:color="auto"/>
              </w:pBdr>
              <w:jc w:val="both"/>
            </w:pPr>
            <w:r w:rsidRPr="00C647C8">
              <w:t>48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47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42</w:t>
            </w:r>
          </w:p>
        </w:tc>
        <w:tc>
          <w:tcPr>
            <w:tcW w:w="463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41</w:t>
            </w:r>
          </w:p>
        </w:tc>
        <w:tc>
          <w:tcPr>
            <w:tcW w:w="609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31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32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33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34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35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36</w:t>
            </w:r>
          </w:p>
        </w:tc>
        <w:tc>
          <w:tcPr>
            <w:tcW w:w="536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37</w:t>
            </w:r>
          </w:p>
        </w:tc>
        <w:tc>
          <w:tcPr>
            <w:tcW w:w="1064" w:type="dxa"/>
          </w:tcPr>
          <w:p w:rsidR="00972BE3" w:rsidRPr="00C647C8" w:rsidRDefault="00972BE3" w:rsidP="005F1701">
            <w:pPr>
              <w:keepNext/>
              <w:pBdr>
                <w:between w:val="single" w:sz="4" w:space="1" w:color="auto"/>
              </w:pBdr>
              <w:jc w:val="both"/>
            </w:pPr>
            <w:r w:rsidRPr="00C647C8">
              <w:t>38</w:t>
            </w:r>
          </w:p>
        </w:tc>
      </w:tr>
      <w:tr w:rsidR="00972BE3" w:rsidRPr="00C647C8" w:rsidTr="005F1701">
        <w:tblPrEx>
          <w:tblCellMar>
            <w:left w:w="107" w:type="dxa"/>
            <w:right w:w="107" w:type="dxa"/>
          </w:tblCellMar>
          <w:tblLook w:val="0000"/>
        </w:tblPrEx>
        <w:trPr>
          <w:jc w:val="center"/>
        </w:trPr>
        <w:tc>
          <w:tcPr>
            <w:tcW w:w="4291" w:type="dxa"/>
            <w:gridSpan w:val="8"/>
          </w:tcPr>
          <w:p w:rsidR="00972BE3" w:rsidRPr="001A7097" w:rsidRDefault="00972BE3" w:rsidP="005F1701">
            <w:pPr>
              <w:widowControl w:val="0"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4</w:t>
            </w:r>
          </w:p>
        </w:tc>
        <w:tc>
          <w:tcPr>
            <w:tcW w:w="4889" w:type="dxa"/>
            <w:gridSpan w:val="8"/>
          </w:tcPr>
          <w:p w:rsidR="00972BE3" w:rsidRPr="001A7097" w:rsidRDefault="00972BE3" w:rsidP="005F1701">
            <w:pPr>
              <w:keepNext/>
              <w:pBdr>
                <w:between w:val="single" w:sz="4" w:space="1" w:color="auto"/>
              </w:pBdr>
              <w:jc w:val="center"/>
              <w:rPr>
                <w:b/>
              </w:rPr>
            </w:pPr>
            <w:r w:rsidRPr="001A7097">
              <w:rPr>
                <w:b/>
              </w:rPr>
              <w:t>Квадрант 3</w:t>
            </w:r>
          </w:p>
        </w:tc>
      </w:tr>
    </w:tbl>
    <w:p w:rsidR="00972BE3" w:rsidRPr="00C647C8" w:rsidRDefault="00972BE3" w:rsidP="00972BE3">
      <w:pPr>
        <w:jc w:val="both"/>
      </w:pP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Оценка наличия зубных отложений (зубного налета и зубного камня) важна по н</w:t>
      </w:r>
      <w:r w:rsidRPr="00C647C8">
        <w:t>е</w:t>
      </w:r>
      <w:r w:rsidRPr="00C647C8">
        <w:t>скольким причинам: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для определения участков наибольшего накопления зубных отложений;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для оценки эффективности чистки зубов пациентом;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для определения риска развития у пациента кариеса зубов и заболеваний пародонта (чем больше налета и камня, тем выше риск).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Оценить присутствие зубных отложений можно количественными и качественными методами.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Качественная оценка</w:t>
      </w:r>
      <w:r w:rsidRPr="00C647C8">
        <w:rPr>
          <w:b/>
          <w:bCs/>
          <w:i/>
        </w:rPr>
        <w:t xml:space="preserve"> </w:t>
      </w:r>
      <w:r w:rsidRPr="00C647C8">
        <w:t>предполагает выявление локализации отложений зубного налета и зубного камня</w:t>
      </w:r>
      <w:r w:rsidRPr="00C647C8">
        <w:rPr>
          <w:i/>
        </w:rPr>
        <w:t>: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визуально;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с помощью стоматологического зонда (если налета или камня достаточно много);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- путем окрашивания специально предназначенными для этого красителями.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Для окрашивания зубного налета можно применять: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lastRenderedPageBreak/>
        <w:t xml:space="preserve">- </w:t>
      </w:r>
      <w:r w:rsidRPr="00C647C8">
        <w:rPr>
          <w:iCs/>
        </w:rPr>
        <w:t>водный раствор йода - раствор Шиллера–Писарева</w:t>
      </w:r>
      <w:r w:rsidRPr="00C647C8">
        <w:t xml:space="preserve"> (1 г кристаллического йода, 2 г йодида калия, 40 мл дистиллированной воды);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 xml:space="preserve">- </w:t>
      </w:r>
      <w:r w:rsidRPr="00C647C8">
        <w:rPr>
          <w:iCs/>
        </w:rPr>
        <w:t>эритрозин</w:t>
      </w:r>
      <w:r w:rsidRPr="00C647C8">
        <w:t>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 xml:space="preserve">- </w:t>
      </w:r>
      <w:r w:rsidRPr="00C647C8">
        <w:rPr>
          <w:iCs/>
        </w:rPr>
        <w:t>фуксин</w:t>
      </w:r>
      <w:r w:rsidRPr="00C647C8">
        <w:t>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 xml:space="preserve">- </w:t>
      </w:r>
      <w:r w:rsidRPr="00C647C8">
        <w:rPr>
          <w:iCs/>
        </w:rPr>
        <w:t>специальные таблетки</w:t>
      </w:r>
      <w:r w:rsidRPr="00C647C8">
        <w:rPr>
          <w:i/>
          <w:iCs/>
        </w:rPr>
        <w:t>,</w:t>
      </w:r>
      <w:r w:rsidRPr="00C647C8">
        <w:t xml:space="preserve"> при жевании которых окрашиваются участки зуба, где пр</w:t>
      </w:r>
      <w:r w:rsidRPr="00C647C8">
        <w:t>и</w:t>
      </w:r>
      <w:r w:rsidRPr="00C647C8">
        <w:t>сутствует зубной налет 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Кроме того, выпускаются двойные красители, по-разному окрашивающий кариес</w:t>
      </w:r>
      <w:r w:rsidRPr="00C647C8">
        <w:t>о</w:t>
      </w:r>
      <w:r w:rsidRPr="00C647C8">
        <w:t>генный и некариесогенный зубной налет: красным цветом – свежий зубной налет, темно-синим – налет, присутствующий в полости рта длительное время и ставший кариесогенным.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После окрашивания зубов пациент должен</w:t>
      </w:r>
      <w:r>
        <w:t xml:space="preserve"> </w:t>
      </w:r>
      <w:r w:rsidRPr="003075C7">
        <w:rPr>
          <w:b/>
        </w:rPr>
        <w:t>самостоятельно</w:t>
      </w:r>
      <w:r w:rsidRPr="00C647C8">
        <w:t xml:space="preserve"> прополоскать рот водой и окрашивающее средство остается лишь там, где есть налет (рис.2).</w:t>
      </w:r>
    </w:p>
    <w:p w:rsidR="00972BE3" w:rsidRPr="00C647C8" w:rsidRDefault="00972BE3" w:rsidP="00972BE3">
      <w:pPr>
        <w:widowControl w:val="0"/>
        <w:ind w:firstLine="708"/>
        <w:jc w:val="both"/>
      </w:pPr>
    </w:p>
    <w:p w:rsidR="00972BE3" w:rsidRPr="00C647C8" w:rsidRDefault="00972BE3" w:rsidP="00972BE3">
      <w:pPr>
        <w:widowControl w:val="0"/>
        <w:jc w:val="both"/>
        <w:rPr>
          <w:b/>
        </w:rPr>
      </w:pPr>
      <w:r w:rsidRPr="00C647C8">
        <w:rPr>
          <w:b/>
        </w:rPr>
        <w:t>Рисунок 2. Зубной налет, окрашенный фуксином.</w:t>
      </w: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center"/>
        <w:rPr>
          <w:noProof/>
        </w:rPr>
      </w:pPr>
      <w:r w:rsidRPr="00C647C8">
        <w:rPr>
          <w:noProof/>
        </w:rPr>
        <w:drawing>
          <wp:inline distT="0" distB="0" distL="0" distR="0">
            <wp:extent cx="1880870" cy="1281472"/>
            <wp:effectExtent l="0" t="0" r="0" b="0"/>
            <wp:docPr id="23" name="Рисунок 4" descr="на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лет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28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jc w:val="center"/>
      </w:pP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 xml:space="preserve">Количественная оценка присутствия зубных отложений происходит </w:t>
      </w:r>
      <w:r w:rsidRPr="00C647C8">
        <w:t>с помощью ра</w:t>
      </w:r>
      <w:r w:rsidRPr="00C647C8">
        <w:t>з</w:t>
      </w:r>
      <w:r w:rsidRPr="00C647C8">
        <w:t>личных индексов, позволяющих определить локализацию зубного налета и зубного камня, а также измерить их площадь до и после использования гигиенических средств.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 xml:space="preserve">Для определения зубного налета у детей от момента  прорезывания временных зубов до 3х лет применяют </w:t>
      </w:r>
      <w:r w:rsidRPr="00C647C8">
        <w:rPr>
          <w:b/>
          <w:bCs/>
        </w:rPr>
        <w:t xml:space="preserve">индекс Э.М. Кузьминой </w:t>
      </w:r>
      <w:r w:rsidRPr="00C647C8">
        <w:rPr>
          <w:bCs/>
        </w:rPr>
        <w:t>(2000).</w:t>
      </w:r>
      <w:r w:rsidRPr="00C647C8">
        <w:rPr>
          <w:b/>
          <w:bCs/>
        </w:rPr>
        <w:t xml:space="preserve"> </w:t>
      </w:r>
      <w:r w:rsidRPr="00C647C8">
        <w:t>Индекс разработан в связи с необх</w:t>
      </w:r>
      <w:r w:rsidRPr="00C647C8">
        <w:t>о</w:t>
      </w:r>
      <w:r w:rsidRPr="00C647C8">
        <w:t>димостью определения у маленьких детей зубного налета, который начинает откладываться на временных зубах сразу после их прорезывания. Даже если в полости рта ребенка имеется всего 2-3 зуба, необходимо визуально или с помощью зонда определять присутствие зубного налета. При визуальном осмотре тонкий слой налета обычно относительно прозрачен и в</w:t>
      </w:r>
      <w:r w:rsidRPr="00C647C8">
        <w:t>ы</w:t>
      </w:r>
      <w:r w:rsidRPr="00C647C8">
        <w:t>является с трудом, тогда как его толстый слой придает поверхности зуба тусклый темный оттенок.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 xml:space="preserve">Ход определения индекса: </w:t>
      </w:r>
      <w:r w:rsidRPr="00C647C8">
        <w:t>Осматривают все зубы, имеющиеся в полости рта мален</w:t>
      </w:r>
      <w:r w:rsidRPr="00C647C8">
        <w:t>ь</w:t>
      </w:r>
      <w:r w:rsidRPr="00C647C8">
        <w:t>кого ребенка, и оценивают присутствие налета на каждом зубе с помощью следующих кодов: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bCs/>
        </w:rPr>
        <w:t xml:space="preserve">0 баллов </w:t>
      </w:r>
      <w:r w:rsidRPr="00C647C8">
        <w:t>- нет налета;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bCs/>
        </w:rPr>
        <w:t xml:space="preserve">1 балл     - </w:t>
      </w:r>
      <w:r w:rsidRPr="00C647C8">
        <w:t>налет присутствует в любом количестве.</w:t>
      </w:r>
    </w:p>
    <w:p w:rsidR="00972BE3" w:rsidRPr="00C647C8" w:rsidRDefault="00972BE3" w:rsidP="00972BE3">
      <w:pPr>
        <w:widowControl w:val="0"/>
        <w:jc w:val="both"/>
        <w:rPr>
          <w:bCs/>
        </w:rPr>
      </w:pPr>
      <w:r w:rsidRPr="00C647C8">
        <w:rPr>
          <w:bCs/>
        </w:rPr>
        <w:t>Формула для расчета значения индекса:</w:t>
      </w:r>
    </w:p>
    <w:p w:rsidR="00972BE3" w:rsidRPr="00C647C8" w:rsidRDefault="00972BE3" w:rsidP="00972BE3">
      <w:pPr>
        <w:widowControl w:val="0"/>
        <w:jc w:val="center"/>
        <w:rPr>
          <w:bCs/>
        </w:rPr>
      </w:pPr>
      <w:r>
        <w:rPr>
          <w:bCs/>
          <w:noProof/>
          <w:position w:val="-28"/>
        </w:rPr>
        <w:drawing>
          <wp:inline distT="0" distB="0" distL="0" distR="0">
            <wp:extent cx="4470400" cy="426720"/>
            <wp:effectExtent l="0" t="0" r="0" b="508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jc w:val="both"/>
        <w:rPr>
          <w:bCs/>
        </w:rPr>
      </w:pPr>
    </w:p>
    <w:p w:rsidR="00972BE3" w:rsidRPr="00C647C8" w:rsidRDefault="00972BE3" w:rsidP="00972BE3">
      <w:pPr>
        <w:widowControl w:val="0"/>
        <w:rPr>
          <w:b/>
          <w:bCs/>
        </w:rPr>
      </w:pPr>
      <w:r w:rsidRPr="00C647C8">
        <w:rPr>
          <w:b/>
          <w:bCs/>
        </w:rPr>
        <w:t>Таблица 1. Интерпретация значений индекса Э.М. Кузьминой.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536"/>
        <w:gridCol w:w="5245"/>
      </w:tblGrid>
      <w:tr w:rsidR="00972BE3" w:rsidRPr="00C647C8" w:rsidTr="005F1701">
        <w:tc>
          <w:tcPr>
            <w:tcW w:w="4536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</w:rPr>
            </w:pPr>
            <w:r w:rsidRPr="00C647C8">
              <w:rPr>
                <w:b/>
                <w:bCs/>
              </w:rPr>
              <w:t>Величина индекса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</w:rPr>
            </w:pPr>
            <w:r w:rsidRPr="00C647C8">
              <w:rPr>
                <w:b/>
                <w:bCs/>
              </w:rPr>
              <w:t>Уровень гигиены</w:t>
            </w:r>
          </w:p>
        </w:tc>
      </w:tr>
      <w:tr w:rsidR="00972BE3" w:rsidRPr="00C647C8" w:rsidTr="005F1701">
        <w:tc>
          <w:tcPr>
            <w:tcW w:w="4536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0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хороший</w:t>
            </w:r>
          </w:p>
        </w:tc>
      </w:tr>
      <w:tr w:rsidR="00972BE3" w:rsidRPr="00C647C8" w:rsidTr="005F1701">
        <w:tc>
          <w:tcPr>
            <w:tcW w:w="4536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0,1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удовлетворительный</w:t>
            </w:r>
          </w:p>
        </w:tc>
      </w:tr>
      <w:tr w:rsidR="00972BE3" w:rsidRPr="00C647C8" w:rsidTr="005F1701">
        <w:tc>
          <w:tcPr>
            <w:tcW w:w="4536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0,5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плохой</w:t>
            </w:r>
          </w:p>
        </w:tc>
      </w:tr>
    </w:tbl>
    <w:p w:rsidR="00972BE3" w:rsidRPr="00C647C8" w:rsidRDefault="00972BE3" w:rsidP="00972BE3">
      <w:pPr>
        <w:widowControl w:val="0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20"/>
        <w:jc w:val="both"/>
        <w:rPr>
          <w:bCs/>
          <w:lang w:val="en-US"/>
        </w:rPr>
      </w:pPr>
      <w:r w:rsidRPr="00C647C8">
        <w:rPr>
          <w:bCs/>
        </w:rPr>
        <w:t>Пример расчета индекса</w:t>
      </w:r>
      <w:r w:rsidRPr="00C647C8">
        <w:rPr>
          <w:bCs/>
          <w:lang w:val="en-US"/>
        </w:rPr>
        <w:t>:</w:t>
      </w:r>
    </w:p>
    <w:p w:rsidR="00972BE3" w:rsidRPr="00C647C8" w:rsidRDefault="00972BE3" w:rsidP="00972BE3">
      <w:pPr>
        <w:widowControl w:val="0"/>
        <w:ind w:firstLine="720"/>
        <w:jc w:val="both"/>
        <w:rPr>
          <w:bCs/>
        </w:rPr>
      </w:pPr>
      <w:r w:rsidRPr="00C647C8">
        <w:t xml:space="preserve">1. У ребенка в полости рта имеется 4 зуба: </w:t>
      </w:r>
      <w:r w:rsidRPr="00C647C8">
        <w:rPr>
          <w:bCs/>
        </w:rPr>
        <w:t>5.1</w:t>
      </w:r>
      <w:r w:rsidRPr="00C647C8">
        <w:t xml:space="preserve">   </w:t>
      </w:r>
      <w:r w:rsidRPr="00C647C8">
        <w:rPr>
          <w:bCs/>
        </w:rPr>
        <w:t>6.1</w:t>
      </w:r>
    </w:p>
    <w:p w:rsidR="00972BE3" w:rsidRPr="00C647C8" w:rsidRDefault="00972BE3" w:rsidP="00972BE3">
      <w:pPr>
        <w:widowControl w:val="0"/>
        <w:ind w:firstLine="720"/>
        <w:jc w:val="both"/>
        <w:rPr>
          <w:bCs/>
        </w:rPr>
      </w:pPr>
      <w:r w:rsidRPr="00C647C8">
        <w:rPr>
          <w:bCs/>
        </w:rPr>
        <w:lastRenderedPageBreak/>
        <w:t xml:space="preserve">                                                                   </w:t>
      </w:r>
      <w:r>
        <w:rPr>
          <w:bCs/>
        </w:rPr>
        <w:t xml:space="preserve">  </w:t>
      </w:r>
      <w:r w:rsidRPr="00C647C8">
        <w:rPr>
          <w:bCs/>
        </w:rPr>
        <w:t xml:space="preserve">    8.1   7.1      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t>2 .Налет выявлен на 2 зубах: 5.1, 6.1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t>3 Величина индекса гигиены равна : 2:4 = 0,50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t xml:space="preserve">4.Уровень гигиены полости рта у данного ребенка - плохой </w:t>
      </w:r>
    </w:p>
    <w:p w:rsidR="00972BE3" w:rsidRDefault="00972BE3" w:rsidP="00972BE3">
      <w:pPr>
        <w:widowControl w:val="0"/>
        <w:ind w:firstLine="720"/>
        <w:jc w:val="both"/>
        <w:rPr>
          <w:b/>
          <w:bCs/>
        </w:rPr>
      </w:pPr>
    </w:p>
    <w:p w:rsidR="00972BE3" w:rsidRPr="00C647C8" w:rsidRDefault="00972BE3" w:rsidP="00972BE3">
      <w:pPr>
        <w:widowControl w:val="0"/>
        <w:ind w:firstLine="720"/>
        <w:jc w:val="both"/>
      </w:pPr>
      <w:r w:rsidRPr="003075C7">
        <w:rPr>
          <w:b/>
          <w:bCs/>
          <w:caps/>
        </w:rPr>
        <w:t>Индекс Федорова - Володкиной</w:t>
      </w:r>
      <w:r w:rsidRPr="00C647C8">
        <w:t xml:space="preserve"> (1971) целесообразно применять для в</w:t>
      </w:r>
      <w:r w:rsidRPr="00C647C8">
        <w:t>ы</w:t>
      </w:r>
      <w:r w:rsidRPr="00C647C8">
        <w:t>явления налета на зубах у детей до 5-6 лет.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rPr>
          <w:bCs/>
        </w:rPr>
        <w:t xml:space="preserve">Ход определения индекса: </w:t>
      </w:r>
      <w:r w:rsidRPr="00C647C8">
        <w:t>Окрашивают и обследуют губную поверхность шести нижних фронтальных зубов: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t>8.3 ,  8.2,  8.1, 7.1, 7.2, 7.3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t>Присутствие зубного налета оценивают с помощью следующих кодов:</w:t>
      </w:r>
    </w:p>
    <w:p w:rsidR="00972BE3" w:rsidRPr="00C647C8" w:rsidRDefault="00972BE3" w:rsidP="00972BE3">
      <w:pPr>
        <w:widowControl w:val="0"/>
        <w:jc w:val="both"/>
      </w:pPr>
      <w:r w:rsidRPr="00C647C8">
        <w:t>1 балл – зубной налет не выявлен;</w:t>
      </w:r>
    </w:p>
    <w:p w:rsidR="00972BE3" w:rsidRPr="00C647C8" w:rsidRDefault="00972BE3" w:rsidP="00972BE3">
      <w:pPr>
        <w:widowControl w:val="0"/>
        <w:jc w:val="both"/>
      </w:pPr>
      <w:r w:rsidRPr="00C647C8">
        <w:t>2 балла - окрашивание одной четверти поверхности;</w:t>
      </w:r>
    </w:p>
    <w:p w:rsidR="00972BE3" w:rsidRPr="00C647C8" w:rsidRDefault="00972BE3" w:rsidP="00972BE3">
      <w:pPr>
        <w:widowControl w:val="0"/>
        <w:jc w:val="both"/>
      </w:pPr>
      <w:r w:rsidRPr="00C647C8">
        <w:t>3 балла - окрашивание половины поверхности коронки зуба;</w:t>
      </w:r>
    </w:p>
    <w:p w:rsidR="00972BE3" w:rsidRPr="00C647C8" w:rsidRDefault="00972BE3" w:rsidP="00972BE3">
      <w:pPr>
        <w:widowControl w:val="0"/>
        <w:jc w:val="both"/>
      </w:pPr>
      <w:r w:rsidRPr="00C647C8">
        <w:t>4 балла - окрашивание трех четвертей поверхности коронки зуба;</w:t>
      </w:r>
    </w:p>
    <w:p w:rsidR="00972BE3" w:rsidRPr="00C647C8" w:rsidRDefault="00972BE3" w:rsidP="00972BE3">
      <w:pPr>
        <w:widowControl w:val="0"/>
        <w:jc w:val="both"/>
      </w:pPr>
      <w:r w:rsidRPr="00C647C8">
        <w:t>5 баллов - окрашивание всей поверхности коронки зуба.</w:t>
      </w:r>
    </w:p>
    <w:p w:rsidR="00972BE3" w:rsidRPr="00C647C8" w:rsidRDefault="00972BE3" w:rsidP="00972BE3">
      <w:pPr>
        <w:widowControl w:val="0"/>
        <w:ind w:firstLine="720"/>
        <w:jc w:val="both"/>
      </w:pPr>
      <w:r w:rsidRPr="00C647C8">
        <w:rPr>
          <w:bCs/>
        </w:rPr>
        <w:t>Расчет значений индекса:</w:t>
      </w:r>
      <w:r w:rsidRPr="00C647C8">
        <w:rPr>
          <w:b/>
          <w:bCs/>
          <w:i/>
        </w:rPr>
        <w:t xml:space="preserve"> </w:t>
      </w:r>
      <w:r w:rsidRPr="00C647C8">
        <w:t>Для одного ребенка определяют код налета на каждом из обследованных зубов, суммируют эти результаты и делят на количество осмотренных зубов (т.е. на 6).</w:t>
      </w:r>
    </w:p>
    <w:p w:rsidR="00972BE3" w:rsidRPr="00C647C8" w:rsidRDefault="00972BE3" w:rsidP="00972BE3">
      <w:pPr>
        <w:widowControl w:val="0"/>
        <w:rPr>
          <w:b/>
          <w:bCs/>
        </w:rPr>
      </w:pPr>
      <w:r w:rsidRPr="00C647C8">
        <w:rPr>
          <w:b/>
          <w:bCs/>
        </w:rPr>
        <w:t>Таблица 2. Интерпретация значений индекса Федорова – Володкиной</w:t>
      </w:r>
      <w:r>
        <w:rPr>
          <w:b/>
          <w:bCs/>
        </w:rPr>
        <w:t>.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44"/>
        <w:gridCol w:w="5245"/>
      </w:tblGrid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rPr>
                <w:b/>
                <w:bCs/>
              </w:rPr>
              <w:t>Значение индекса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rPr>
                <w:b/>
                <w:bCs/>
              </w:rPr>
              <w:t>Уровень гигиены</w:t>
            </w:r>
          </w:p>
        </w:tc>
      </w:tr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1.1 - 1.5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хороший</w:t>
            </w:r>
          </w:p>
        </w:tc>
      </w:tr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1.6 - 2.0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удовлетворительный</w:t>
            </w:r>
          </w:p>
        </w:tc>
      </w:tr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2.1- 2.5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неудовлетворительный</w:t>
            </w:r>
          </w:p>
        </w:tc>
      </w:tr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2.6 - 3.4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плохой</w:t>
            </w:r>
          </w:p>
        </w:tc>
      </w:tr>
      <w:tr w:rsidR="00972BE3" w:rsidRPr="00C647C8" w:rsidTr="005F1701">
        <w:tc>
          <w:tcPr>
            <w:tcW w:w="4644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3.5- 5.0</w:t>
            </w:r>
          </w:p>
        </w:tc>
        <w:tc>
          <w:tcPr>
            <w:tcW w:w="5245" w:type="dxa"/>
          </w:tcPr>
          <w:p w:rsidR="00972BE3" w:rsidRPr="00C647C8" w:rsidRDefault="00972BE3" w:rsidP="005F1701">
            <w:pPr>
              <w:widowControl w:val="0"/>
              <w:jc w:val="center"/>
              <w:rPr>
                <w:b/>
                <w:bCs/>
                <w:lang w:val="en-US"/>
              </w:rPr>
            </w:pPr>
            <w:r w:rsidRPr="00C647C8">
              <w:t>очень плохой</w:t>
            </w:r>
          </w:p>
        </w:tc>
      </w:tr>
    </w:tbl>
    <w:p w:rsidR="00972BE3" w:rsidRDefault="00972BE3" w:rsidP="00972BE3">
      <w:pPr>
        <w:widowControl w:val="0"/>
        <w:jc w:val="both"/>
      </w:pPr>
    </w:p>
    <w:p w:rsidR="00972BE3" w:rsidRPr="003075C7" w:rsidRDefault="00972BE3" w:rsidP="00972BE3">
      <w:pPr>
        <w:widowControl w:val="0"/>
        <w:ind w:firstLine="709"/>
        <w:jc w:val="both"/>
        <w:rPr>
          <w:b/>
          <w:caps/>
        </w:rPr>
      </w:pPr>
      <w:r w:rsidRPr="003075C7">
        <w:rPr>
          <w:b/>
          <w:caps/>
        </w:rPr>
        <w:t xml:space="preserve">индекс зубного налета </w:t>
      </w:r>
      <w:r w:rsidRPr="003075C7">
        <w:rPr>
          <w:b/>
          <w:caps/>
          <w:lang w:val="en-US"/>
        </w:rPr>
        <w:t>Green</w:t>
      </w:r>
      <w:r w:rsidRPr="003075C7">
        <w:rPr>
          <w:b/>
          <w:caps/>
        </w:rPr>
        <w:t>-</w:t>
      </w:r>
      <w:r w:rsidRPr="003075C7">
        <w:rPr>
          <w:b/>
          <w:caps/>
          <w:lang w:val="en-US"/>
        </w:rPr>
        <w:t>Vermillion</w:t>
      </w:r>
      <w:r w:rsidRPr="003075C7">
        <w:rPr>
          <w:b/>
          <w:caps/>
        </w:rPr>
        <w:t xml:space="preserve">, </w:t>
      </w:r>
      <w:r w:rsidRPr="003075C7">
        <w:rPr>
          <w:b/>
          <w:caps/>
          <w:lang w:val="en-US"/>
        </w:rPr>
        <w:t>OHI</w:t>
      </w:r>
      <w:r w:rsidRPr="003075C7">
        <w:rPr>
          <w:b/>
          <w:caps/>
        </w:rPr>
        <w:t>-</w:t>
      </w:r>
      <w:r w:rsidRPr="003075C7">
        <w:rPr>
          <w:b/>
          <w:caps/>
          <w:lang w:val="en-US"/>
        </w:rPr>
        <w:t>S</w:t>
      </w:r>
      <w:r w:rsidRPr="003075C7">
        <w:rPr>
          <w:b/>
          <w:caps/>
        </w:rPr>
        <w:t xml:space="preserve"> (ИГР-У)</w:t>
      </w:r>
    </w:p>
    <w:p w:rsidR="00972BE3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 xml:space="preserve">У лиц разного возраста для раздельного определения количества зубного налета и зубного камня используют упрощенный индекс зубного налета </w:t>
      </w:r>
      <w:r w:rsidRPr="00C647C8">
        <w:rPr>
          <w:lang w:val="en-US"/>
        </w:rPr>
        <w:t>Green</w:t>
      </w:r>
      <w:r w:rsidRPr="00C647C8">
        <w:t>-</w:t>
      </w:r>
      <w:r w:rsidRPr="00C647C8">
        <w:rPr>
          <w:lang w:val="en-US"/>
        </w:rPr>
        <w:t>Vermillion</w:t>
      </w:r>
      <w:r w:rsidRPr="00C647C8">
        <w:t xml:space="preserve">, </w:t>
      </w:r>
      <w:r w:rsidRPr="00C647C8">
        <w:rPr>
          <w:lang w:val="en-US"/>
        </w:rPr>
        <w:t>OHI</w:t>
      </w:r>
      <w:r w:rsidRPr="00C647C8">
        <w:t>-</w:t>
      </w:r>
      <w:r w:rsidRPr="00C647C8">
        <w:rPr>
          <w:lang w:val="en-US"/>
        </w:rPr>
        <w:t>S</w:t>
      </w:r>
      <w:r w:rsidRPr="00C647C8">
        <w:t xml:space="preserve"> (ИГР-У)</w:t>
      </w:r>
      <w:r w:rsidRPr="00C647C8">
        <w:rPr>
          <w:iCs/>
        </w:rPr>
        <w:t xml:space="preserve"> (</w:t>
      </w:r>
      <w:r w:rsidRPr="00C647C8">
        <w:rPr>
          <w:iCs/>
          <w:lang w:val="en-US"/>
        </w:rPr>
        <w:t>J</w:t>
      </w:r>
      <w:r w:rsidRPr="00C647C8">
        <w:rPr>
          <w:iCs/>
        </w:rPr>
        <w:t>.</w:t>
      </w:r>
      <w:r w:rsidRPr="00C647C8">
        <w:rPr>
          <w:iCs/>
          <w:lang w:val="en-US"/>
        </w:rPr>
        <w:t>C</w:t>
      </w:r>
      <w:r w:rsidRPr="00C647C8">
        <w:rPr>
          <w:iCs/>
        </w:rPr>
        <w:t>.</w:t>
      </w:r>
      <w:r w:rsidRPr="00C647C8">
        <w:rPr>
          <w:iCs/>
          <w:lang w:val="en-US"/>
        </w:rPr>
        <w:t>Green</w:t>
      </w:r>
      <w:r w:rsidRPr="00C647C8">
        <w:rPr>
          <w:iCs/>
        </w:rPr>
        <w:t xml:space="preserve">, </w:t>
      </w:r>
      <w:r w:rsidRPr="00C647C8">
        <w:rPr>
          <w:iCs/>
          <w:lang w:val="en-US"/>
        </w:rPr>
        <w:t>J</w:t>
      </w:r>
      <w:r w:rsidRPr="00C647C8">
        <w:rPr>
          <w:iCs/>
        </w:rPr>
        <w:t>.</w:t>
      </w:r>
      <w:r w:rsidRPr="00C647C8">
        <w:rPr>
          <w:iCs/>
          <w:lang w:val="en-US"/>
        </w:rPr>
        <w:t>R</w:t>
      </w:r>
      <w:r w:rsidRPr="00C647C8">
        <w:rPr>
          <w:iCs/>
        </w:rPr>
        <w:t>.</w:t>
      </w:r>
      <w:r w:rsidRPr="00C647C8">
        <w:rPr>
          <w:iCs/>
          <w:lang w:val="en-US"/>
        </w:rPr>
        <w:t>Vermillion</w:t>
      </w:r>
      <w:r w:rsidRPr="00C647C8">
        <w:rPr>
          <w:iCs/>
        </w:rPr>
        <w:t>, 1964)</w:t>
      </w:r>
      <w:r w:rsidRPr="00C647C8">
        <w:t>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Для определения величины индекса обследуют 6 зубов: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1.6, 1.1, 2.6, 3.1</w:t>
      </w:r>
      <w:r w:rsidRPr="00C647C8">
        <w:tab/>
        <w:t>– вестибулярные поверхности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 xml:space="preserve">3.6, 4.6              </w:t>
      </w:r>
      <w:r w:rsidRPr="00C647C8">
        <w:tab/>
        <w:t>– язычные поверхности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На каждом из указанных зубов вначале определяют код зубного налета (рис.3) с п</w:t>
      </w:r>
      <w:r w:rsidRPr="00C647C8">
        <w:t>о</w:t>
      </w:r>
      <w:r w:rsidRPr="00C647C8">
        <w:t>мощью стоматологического зонда (можно применять и окрашивающие средства, но это не обязательно).</w:t>
      </w:r>
    </w:p>
    <w:p w:rsidR="00972BE3" w:rsidRPr="00C647C8" w:rsidRDefault="00972BE3" w:rsidP="00972BE3">
      <w:pPr>
        <w:widowControl w:val="0"/>
        <w:ind w:firstLine="708"/>
        <w:jc w:val="both"/>
        <w:rPr>
          <w:b/>
        </w:rPr>
      </w:pPr>
      <w:r w:rsidRPr="00C647C8">
        <w:rPr>
          <w:b/>
          <w:i/>
        </w:rPr>
        <w:t>Коды и критерии для оценки зубного налета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0 баллов</w:t>
      </w:r>
      <w:r w:rsidRPr="00C647C8">
        <w:t xml:space="preserve"> – зубной налет не выявлен;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 xml:space="preserve">1 балл </w:t>
      </w:r>
      <w:r w:rsidRPr="00C647C8">
        <w:t>– мягкий зубной налет, покрывающий не более 1/3 поверхности коронки зуба, или наличие любого количества окрашенных отложений (зеленых, коричневых и др.);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2 балла</w:t>
      </w:r>
      <w:r w:rsidRPr="00C647C8">
        <w:t xml:space="preserve"> – мягкий зубной налет, покрывающий более 1/3, но менее 2/3 поверхности з</w:t>
      </w:r>
      <w:r w:rsidRPr="00C647C8">
        <w:t>у</w:t>
      </w:r>
      <w:r w:rsidRPr="00C647C8">
        <w:t>ба;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3 балла</w:t>
      </w:r>
      <w:r w:rsidRPr="00C647C8">
        <w:t xml:space="preserve"> – мягкий зубной налет, покрывающий более 2/3 поверхности зуба.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Затем с помощью стоматологического зонда в области каждого из перечисленных з</w:t>
      </w:r>
      <w:r w:rsidRPr="00C647C8">
        <w:t>у</w:t>
      </w:r>
      <w:r w:rsidRPr="00C647C8">
        <w:t>бов определяют присутствие над - и поддесневого зубного камня.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Коды и критерии для оценки зубного камня (рис.4)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0 баллов</w:t>
      </w:r>
      <w:r w:rsidRPr="00C647C8">
        <w:t xml:space="preserve"> – зубной камень не выявлен;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1 балл</w:t>
      </w:r>
      <w:r w:rsidRPr="00C647C8">
        <w:t xml:space="preserve"> – наддесневой зубной камень, покрывающий не более 1/3 поверхности зуба;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2 балла</w:t>
      </w:r>
      <w:r w:rsidRPr="00C647C8">
        <w:t xml:space="preserve"> – наддесневой зубной камень, покрывающий более 1/3, но менее 2/3 повер</w:t>
      </w:r>
      <w:r w:rsidRPr="00C647C8">
        <w:t>х</w:t>
      </w:r>
      <w:r w:rsidRPr="00C647C8">
        <w:t xml:space="preserve">ности зуба, или наличие отдельных отложений поддесневого камня в пришеечной </w:t>
      </w:r>
      <w:r w:rsidRPr="00C647C8">
        <w:lastRenderedPageBreak/>
        <w:t>области зуба;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3 балла</w:t>
      </w:r>
      <w:r w:rsidRPr="00C647C8">
        <w:t xml:space="preserve"> – наддесневой зубной камень, покрывающий более 2/3 поверхности зуба, или значительные отложения поддесневого камня вокруг шейки зуба.</w:t>
      </w: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  <w:rPr>
          <w:b/>
        </w:rPr>
      </w:pPr>
      <w:r w:rsidRPr="00C647C8">
        <w:rPr>
          <w:b/>
          <w:bCs/>
        </w:rPr>
        <w:t xml:space="preserve">Рисунок 3. Коды для определения зубного налета по индексу </w:t>
      </w:r>
      <w:r w:rsidRPr="00C647C8">
        <w:rPr>
          <w:b/>
          <w:bCs/>
          <w:lang w:val="en-US"/>
        </w:rPr>
        <w:t>Green</w:t>
      </w:r>
      <w:r w:rsidRPr="00C647C8">
        <w:rPr>
          <w:b/>
          <w:bCs/>
        </w:rPr>
        <w:t>-</w:t>
      </w:r>
      <w:r w:rsidRPr="00C647C8">
        <w:rPr>
          <w:b/>
          <w:bCs/>
          <w:lang w:val="en-US"/>
        </w:rPr>
        <w:t>Vermillion</w:t>
      </w:r>
      <w:r w:rsidRPr="00C647C8">
        <w:rPr>
          <w:b/>
          <w:bCs/>
        </w:rPr>
        <w:t>.</w:t>
      </w: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center"/>
        <w:rPr>
          <w:noProof/>
        </w:rPr>
      </w:pPr>
      <w:r w:rsidRPr="00C647C8">
        <w:rPr>
          <w:noProof/>
        </w:rPr>
        <w:drawing>
          <wp:inline distT="0" distB="0" distL="0" distR="0">
            <wp:extent cx="1789430" cy="1006554"/>
            <wp:effectExtent l="0" t="0" r="0" b="9525"/>
            <wp:docPr id="22" name="Рисунок 12" descr="OHI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OHI-S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00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jc w:val="both"/>
        <w:rPr>
          <w:b/>
        </w:rPr>
      </w:pPr>
      <w:r w:rsidRPr="00C647C8">
        <w:rPr>
          <w:b/>
          <w:bCs/>
        </w:rPr>
        <w:t xml:space="preserve">Рисунок 4. Коды для оценки зубного камня по индексу </w:t>
      </w:r>
      <w:r w:rsidRPr="00C647C8">
        <w:rPr>
          <w:b/>
          <w:bCs/>
          <w:lang w:val="en-US"/>
        </w:rPr>
        <w:t>Green</w:t>
      </w:r>
      <w:r w:rsidRPr="00C647C8">
        <w:rPr>
          <w:b/>
          <w:bCs/>
        </w:rPr>
        <w:t>-</w:t>
      </w:r>
      <w:r w:rsidRPr="00C647C8">
        <w:rPr>
          <w:b/>
          <w:bCs/>
          <w:lang w:val="en-US"/>
        </w:rPr>
        <w:t>Vermillion</w:t>
      </w:r>
      <w:r w:rsidRPr="00C647C8">
        <w:rPr>
          <w:b/>
          <w:bCs/>
        </w:rPr>
        <w:t>.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127635</wp:posOffset>
            </wp:positionV>
            <wp:extent cx="867410" cy="1257300"/>
            <wp:effectExtent l="0" t="0" r="0" b="12700"/>
            <wp:wrapSquare wrapText="bothSides"/>
            <wp:docPr id="24" name="Рисунок 2" descr="g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2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Расчет значений индекса: Расчет суммарного значения индекса</w:t>
      </w:r>
      <w:r w:rsidRPr="00C647C8">
        <w:rPr>
          <w:i/>
        </w:rPr>
        <w:t xml:space="preserve">, </w:t>
      </w:r>
      <w:r w:rsidRPr="00C647C8">
        <w:t>комплексно характ</w:t>
      </w:r>
      <w:r w:rsidRPr="00C647C8">
        <w:t>е</w:t>
      </w:r>
      <w:r w:rsidRPr="00C647C8">
        <w:t>ризующего гигиеническое состояние полости рта индивидуума, происходит в несколько эт</w:t>
      </w:r>
      <w:r w:rsidRPr="00C647C8">
        <w:t>а</w:t>
      </w:r>
      <w:r w:rsidRPr="00C647C8">
        <w:t>пов:</w:t>
      </w:r>
    </w:p>
    <w:p w:rsidR="00972BE3" w:rsidRPr="00C647C8" w:rsidRDefault="00972BE3" w:rsidP="00972BE3">
      <w:pPr>
        <w:widowControl w:val="0"/>
        <w:numPr>
          <w:ilvl w:val="0"/>
          <w:numId w:val="44"/>
        </w:numPr>
        <w:tabs>
          <w:tab w:val="clear" w:pos="720"/>
          <w:tab w:val="num" w:pos="0"/>
        </w:tabs>
        <w:ind w:left="0" w:firstLine="708"/>
        <w:jc w:val="both"/>
      </w:pPr>
      <w:r w:rsidRPr="00C647C8">
        <w:t xml:space="preserve"> суммируют коды зубного налета для каждого зуба и делят на количество о</w:t>
      </w:r>
      <w:r w:rsidRPr="00C647C8">
        <w:t>б</w:t>
      </w:r>
      <w:r w:rsidRPr="00C647C8">
        <w:t>следованных поверхностей зубов (т.е.6);</w:t>
      </w:r>
    </w:p>
    <w:p w:rsidR="00972BE3" w:rsidRPr="00C647C8" w:rsidRDefault="00972BE3" w:rsidP="00972BE3">
      <w:pPr>
        <w:widowControl w:val="0"/>
        <w:numPr>
          <w:ilvl w:val="0"/>
          <w:numId w:val="44"/>
        </w:numPr>
        <w:tabs>
          <w:tab w:val="clear" w:pos="720"/>
          <w:tab w:val="num" w:pos="0"/>
        </w:tabs>
        <w:ind w:left="0" w:firstLine="708"/>
        <w:jc w:val="both"/>
      </w:pPr>
      <w:r w:rsidRPr="00C647C8">
        <w:t xml:space="preserve"> суммируют коды зубного камня для каждого зуба и делят на количество о</w:t>
      </w:r>
      <w:r w:rsidRPr="00C647C8">
        <w:t>б</w:t>
      </w:r>
      <w:r w:rsidRPr="00C647C8">
        <w:t>следованных поверхностей зубов (т.е.6);</w:t>
      </w:r>
    </w:p>
    <w:p w:rsidR="00972BE3" w:rsidRPr="00C647C8" w:rsidRDefault="00972BE3" w:rsidP="00972BE3">
      <w:pPr>
        <w:widowControl w:val="0"/>
        <w:numPr>
          <w:ilvl w:val="0"/>
          <w:numId w:val="44"/>
        </w:numPr>
        <w:tabs>
          <w:tab w:val="clear" w:pos="720"/>
          <w:tab w:val="num" w:pos="0"/>
        </w:tabs>
        <w:ind w:left="0" w:firstLine="708"/>
        <w:jc w:val="both"/>
      </w:pPr>
      <w:r w:rsidRPr="00C647C8">
        <w:t xml:space="preserve"> суммируют значения, полученные в п.1 и п.2.</w:t>
      </w:r>
    </w:p>
    <w:p w:rsidR="00972BE3" w:rsidRPr="00C647C8" w:rsidRDefault="00972BE3" w:rsidP="00972BE3">
      <w:pPr>
        <w:widowControl w:val="0"/>
        <w:tabs>
          <w:tab w:val="num" w:pos="0"/>
        </w:tabs>
        <w:ind w:firstLine="708"/>
        <w:jc w:val="both"/>
      </w:pPr>
      <w:r w:rsidRPr="00C647C8">
        <w:t xml:space="preserve">Формула для расчета значения  индекса </w:t>
      </w:r>
      <w:r w:rsidRPr="00C647C8">
        <w:rPr>
          <w:lang w:val="en-US"/>
        </w:rPr>
        <w:t>Green</w:t>
      </w:r>
      <w:r w:rsidRPr="00C647C8">
        <w:t>-</w:t>
      </w:r>
      <w:r w:rsidRPr="00C647C8">
        <w:rPr>
          <w:lang w:val="en-US"/>
        </w:rPr>
        <w:t>Vermillion</w:t>
      </w:r>
      <w:r w:rsidRPr="00C647C8">
        <w:t>:</w:t>
      </w:r>
    </w:p>
    <w:p w:rsidR="00972BE3" w:rsidRPr="00C647C8" w:rsidRDefault="00972BE3" w:rsidP="00972BE3">
      <w:pPr>
        <w:widowControl w:val="0"/>
        <w:ind w:firstLine="708"/>
        <w:jc w:val="center"/>
        <w:rPr>
          <w:i/>
        </w:rPr>
      </w:pPr>
      <w:r>
        <w:rPr>
          <w:noProof/>
          <w:position w:val="-28"/>
        </w:rPr>
        <w:drawing>
          <wp:inline distT="0" distB="0" distL="0" distR="0">
            <wp:extent cx="4206240" cy="426720"/>
            <wp:effectExtent l="0" t="0" r="10160" b="508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Интерпретация суммарных значений индекса: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u w:val="single"/>
        </w:rPr>
        <w:t>Суммарное</w:t>
      </w:r>
      <w:r w:rsidRPr="00C647C8">
        <w:t xml:space="preserve">                          </w:t>
      </w:r>
      <w:r w:rsidRPr="00C647C8">
        <w:rPr>
          <w:u w:val="single"/>
        </w:rPr>
        <w:t>Уровень гигиены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u w:val="single"/>
        </w:rPr>
        <w:t xml:space="preserve">значение ИГР-У   </w:t>
      </w:r>
    </w:p>
    <w:p w:rsidR="00972BE3" w:rsidRPr="00C647C8" w:rsidRDefault="00972BE3" w:rsidP="00972BE3">
      <w:pPr>
        <w:widowControl w:val="0"/>
        <w:jc w:val="both"/>
      </w:pPr>
      <w:r w:rsidRPr="00C647C8">
        <w:t>0.0 – 1.2                               хороший</w:t>
      </w:r>
    </w:p>
    <w:p w:rsidR="00972BE3" w:rsidRPr="00C647C8" w:rsidRDefault="00972BE3" w:rsidP="00972BE3">
      <w:pPr>
        <w:widowControl w:val="0"/>
        <w:jc w:val="both"/>
      </w:pPr>
      <w:r w:rsidRPr="00C647C8">
        <w:t xml:space="preserve">1.3 – 3.0                               удовлетворительный </w:t>
      </w:r>
    </w:p>
    <w:p w:rsidR="00972BE3" w:rsidRPr="00C647C8" w:rsidRDefault="00972BE3" w:rsidP="00972BE3">
      <w:pPr>
        <w:widowControl w:val="0"/>
        <w:jc w:val="both"/>
      </w:pPr>
      <w:r w:rsidRPr="00C647C8">
        <w:t>3.1 – 6.0                               плохой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Интерпретация значений показателей зубного налета или зубного камня</w:t>
      </w:r>
    </w:p>
    <w:p w:rsidR="00972BE3" w:rsidRPr="00C647C8" w:rsidRDefault="00972BE3" w:rsidP="00972BE3">
      <w:pPr>
        <w:widowControl w:val="0"/>
        <w:jc w:val="both"/>
      </w:pPr>
      <w:r w:rsidRPr="00C647C8">
        <w:rPr>
          <w:u w:val="single"/>
        </w:rPr>
        <w:t xml:space="preserve">Значение </w:t>
      </w:r>
      <w:r w:rsidRPr="00C647C8">
        <w:t xml:space="preserve">                             </w:t>
      </w:r>
      <w:r w:rsidRPr="00C647C8">
        <w:rPr>
          <w:u w:val="single"/>
        </w:rPr>
        <w:t>Уровень гигиены</w:t>
      </w:r>
    </w:p>
    <w:p w:rsidR="00972BE3" w:rsidRPr="00C647C8" w:rsidRDefault="00972BE3" w:rsidP="00972BE3">
      <w:pPr>
        <w:widowControl w:val="0"/>
        <w:jc w:val="both"/>
      </w:pPr>
      <w:r w:rsidRPr="00C647C8">
        <w:t>0.0 – 0.6 балла                     хороший</w:t>
      </w:r>
    </w:p>
    <w:p w:rsidR="00972BE3" w:rsidRPr="00C647C8" w:rsidRDefault="00972BE3" w:rsidP="00972BE3">
      <w:pPr>
        <w:widowControl w:val="0"/>
        <w:jc w:val="both"/>
      </w:pPr>
      <w:r w:rsidRPr="00C647C8">
        <w:t>0.7 – 1.8 балла                     удовлетворительный</w:t>
      </w:r>
    </w:p>
    <w:p w:rsidR="00972BE3" w:rsidRPr="00C647C8" w:rsidRDefault="00972BE3" w:rsidP="00972BE3">
      <w:pPr>
        <w:widowControl w:val="0"/>
        <w:jc w:val="both"/>
      </w:pPr>
      <w:r w:rsidRPr="00C647C8">
        <w:t>1.9 – 3.0 балла                     плохой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Пример расчета индекса:</w:t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У подростка определены следующие коды:</w:t>
      </w:r>
    </w:p>
    <w:p w:rsidR="00972BE3" w:rsidRPr="00C647C8" w:rsidRDefault="00972BE3" w:rsidP="00972BE3">
      <w:pPr>
        <w:widowControl w:val="0"/>
        <w:tabs>
          <w:tab w:val="num" w:pos="0"/>
        </w:tabs>
        <w:jc w:val="both"/>
      </w:pPr>
      <w:r w:rsidRPr="00C647C8">
        <w:t>код зубного налета на зубах 1.6 и 2.6 – 2 балла; на зубе 1.1 – 1 балл;</w:t>
      </w:r>
    </w:p>
    <w:p w:rsidR="00972BE3" w:rsidRPr="00C647C8" w:rsidRDefault="00972BE3" w:rsidP="00972BE3">
      <w:pPr>
        <w:widowControl w:val="0"/>
        <w:tabs>
          <w:tab w:val="num" w:pos="0"/>
        </w:tabs>
        <w:jc w:val="both"/>
      </w:pPr>
      <w:r w:rsidRPr="00C647C8">
        <w:t>код зубного камня на зубах 3.6, 3.1, 4.6 –– 2 балла.</w:t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Суммарная величина индекса гигиены:</w:t>
      </w:r>
    </w:p>
    <w:p w:rsidR="00972BE3" w:rsidRPr="00C647C8" w:rsidRDefault="00972BE3" w:rsidP="00972BE3">
      <w:pPr>
        <w:widowControl w:val="0"/>
        <w:tabs>
          <w:tab w:val="num" w:pos="0"/>
        </w:tabs>
        <w:jc w:val="center"/>
      </w:pPr>
      <w:r>
        <w:rPr>
          <w:noProof/>
          <w:position w:val="-24"/>
        </w:rPr>
        <w:drawing>
          <wp:inline distT="0" distB="0" distL="0" distR="0">
            <wp:extent cx="1635760" cy="396240"/>
            <wp:effectExtent l="0" t="0" r="0" b="10160"/>
            <wp:docPr id="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Уровень гигиены полости рта по суммарному значению индекса гигиены – удовл</w:t>
      </w:r>
      <w:r w:rsidRPr="00C647C8">
        <w:t>е</w:t>
      </w:r>
      <w:r w:rsidRPr="00C647C8">
        <w:t>творительный.</w:t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lastRenderedPageBreak/>
        <w:t>Значение показателя зубного налета:</w:t>
      </w:r>
    </w:p>
    <w:p w:rsidR="00972BE3" w:rsidRPr="00C647C8" w:rsidRDefault="00972BE3" w:rsidP="00972BE3">
      <w:pPr>
        <w:widowControl w:val="0"/>
        <w:jc w:val="center"/>
      </w:pPr>
      <w:r>
        <w:rPr>
          <w:noProof/>
          <w:position w:val="-24"/>
        </w:rPr>
        <w:drawing>
          <wp:inline distT="0" distB="0" distL="0" distR="0">
            <wp:extent cx="975360" cy="396240"/>
            <wp:effectExtent l="0" t="0" r="0" b="1016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Уровень гигиены полости рта по показателю зубного налета - удовлетворительный.</w:t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Значение показателя зубного камня:</w:t>
      </w:r>
    </w:p>
    <w:p w:rsidR="00972BE3" w:rsidRPr="00C647C8" w:rsidRDefault="00972BE3" w:rsidP="00972BE3">
      <w:pPr>
        <w:widowControl w:val="0"/>
        <w:jc w:val="center"/>
      </w:pPr>
      <w:r>
        <w:rPr>
          <w:noProof/>
          <w:position w:val="-24"/>
        </w:rPr>
        <w:drawing>
          <wp:inline distT="0" distB="0" distL="0" distR="0">
            <wp:extent cx="812800" cy="396240"/>
            <wp:effectExtent l="0" t="0" r="0" b="1016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numPr>
          <w:ilvl w:val="0"/>
          <w:numId w:val="45"/>
        </w:numPr>
        <w:tabs>
          <w:tab w:val="clear" w:pos="360"/>
          <w:tab w:val="num" w:pos="0"/>
        </w:tabs>
        <w:ind w:left="0" w:firstLine="0"/>
        <w:jc w:val="both"/>
      </w:pPr>
      <w:r w:rsidRPr="00C647C8">
        <w:t>Уровень гигиены полости рта по показателю зубного камня – удовлетворительный.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Для подсчета среднего значения индекса в группе обследованных (суммарного или его отдельных показателей - зубного налета или зубного камня) суммируют индивидуальные показатели для каждого участника и делят на количество лиц в группе.</w:t>
      </w: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widowControl w:val="0"/>
        <w:ind w:firstLine="708"/>
        <w:jc w:val="both"/>
        <w:rPr>
          <w:b/>
          <w:caps/>
        </w:rPr>
      </w:pPr>
    </w:p>
    <w:p w:rsidR="00972BE3" w:rsidRDefault="00972BE3" w:rsidP="00972BE3">
      <w:pPr>
        <w:rPr>
          <w:b/>
          <w:caps/>
        </w:rPr>
      </w:pPr>
      <w:r>
        <w:rPr>
          <w:b/>
          <w:caps/>
        </w:rPr>
        <w:br w:type="page"/>
      </w:r>
    </w:p>
    <w:p w:rsidR="00972BE3" w:rsidRPr="001A7097" w:rsidRDefault="00972BE3" w:rsidP="00972BE3">
      <w:pPr>
        <w:widowControl w:val="0"/>
        <w:ind w:firstLine="708"/>
        <w:jc w:val="both"/>
        <w:rPr>
          <w:b/>
          <w:caps/>
        </w:rPr>
      </w:pPr>
      <w:r>
        <w:rPr>
          <w:b/>
          <w:caps/>
        </w:rPr>
        <w:lastRenderedPageBreak/>
        <w:t>Оценка</w:t>
      </w:r>
      <w:r w:rsidRPr="001A7097">
        <w:rPr>
          <w:b/>
          <w:caps/>
        </w:rPr>
        <w:t xml:space="preserve"> состояния тканей пародонта</w:t>
      </w:r>
    </w:p>
    <w:p w:rsidR="00972BE3" w:rsidRDefault="00972BE3" w:rsidP="00972BE3">
      <w:pPr>
        <w:widowControl w:val="0"/>
        <w:ind w:firstLine="708"/>
        <w:jc w:val="both"/>
      </w:pPr>
      <w:r w:rsidRPr="00C647C8">
        <w:t>Оценку состояния тканей пародонта проводят с помощью</w:t>
      </w:r>
      <w:r w:rsidRPr="00C647C8">
        <w:rPr>
          <w:b/>
        </w:rPr>
        <w:t xml:space="preserve"> </w:t>
      </w:r>
      <w:r w:rsidRPr="00C647C8">
        <w:t>пародонтального зонда, п</w:t>
      </w:r>
      <w:r w:rsidRPr="00C647C8">
        <w:t>о</w:t>
      </w:r>
      <w:r w:rsidRPr="00C647C8">
        <w:t>зволяющего выявить зубной налет и камень, кровоточивость десен, глубину пародонтальных карманов, степень рецессии десны.</w:t>
      </w:r>
    </w:p>
    <w:p w:rsidR="00972BE3" w:rsidRDefault="00972BE3" w:rsidP="00972BE3">
      <w:pPr>
        <w:widowControl w:val="0"/>
        <w:ind w:firstLine="708"/>
        <w:jc w:val="both"/>
      </w:pPr>
    </w:p>
    <w:p w:rsidR="00972BE3" w:rsidRDefault="00972BE3" w:rsidP="00972BE3">
      <w:pPr>
        <w:widowControl w:val="0"/>
        <w:ind w:firstLine="708"/>
        <w:jc w:val="both"/>
      </w:pPr>
    </w:p>
    <w:tbl>
      <w:tblPr>
        <w:tblpPr w:leftFromText="180" w:rightFromText="180" w:vertAnchor="page" w:horzAnchor="margin" w:tblpY="3097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3032"/>
        <w:gridCol w:w="3376"/>
        <w:gridCol w:w="3339"/>
      </w:tblGrid>
      <w:tr w:rsidR="00972BE3" w:rsidRPr="00C647C8" w:rsidTr="005F1701">
        <w:tc>
          <w:tcPr>
            <w:tcW w:w="3032" w:type="dxa"/>
          </w:tcPr>
          <w:p w:rsidR="00972BE3" w:rsidRPr="00C647C8" w:rsidRDefault="00972BE3" w:rsidP="005F1701">
            <w:pPr>
              <w:keepNext/>
              <w:jc w:val="center"/>
              <w:rPr>
                <w:b/>
                <w:bCs/>
              </w:rPr>
            </w:pPr>
            <w:r w:rsidRPr="00C647C8">
              <w:rPr>
                <w:b/>
                <w:bCs/>
              </w:rPr>
              <w:t>Заболевание</w:t>
            </w:r>
          </w:p>
        </w:tc>
        <w:tc>
          <w:tcPr>
            <w:tcW w:w="3376" w:type="dxa"/>
          </w:tcPr>
          <w:p w:rsidR="00972BE3" w:rsidRPr="00C647C8" w:rsidRDefault="00972BE3" w:rsidP="005F1701">
            <w:pPr>
              <w:keepNext/>
              <w:jc w:val="center"/>
              <w:rPr>
                <w:b/>
                <w:bCs/>
              </w:rPr>
            </w:pPr>
            <w:r w:rsidRPr="00C647C8">
              <w:rPr>
                <w:b/>
                <w:bCs/>
              </w:rPr>
              <w:t>ФР, причины возникнов</w:t>
            </w:r>
            <w:r w:rsidRPr="00C647C8">
              <w:rPr>
                <w:b/>
                <w:bCs/>
              </w:rPr>
              <w:t>е</w:t>
            </w:r>
            <w:r w:rsidRPr="00C647C8">
              <w:rPr>
                <w:b/>
                <w:bCs/>
              </w:rPr>
              <w:t>ния</w:t>
            </w:r>
          </w:p>
        </w:tc>
        <w:tc>
          <w:tcPr>
            <w:tcW w:w="3339" w:type="dxa"/>
          </w:tcPr>
          <w:p w:rsidR="00972BE3" w:rsidRPr="00C647C8" w:rsidRDefault="00972BE3" w:rsidP="005F1701">
            <w:pPr>
              <w:keepNext/>
              <w:jc w:val="center"/>
              <w:rPr>
                <w:b/>
                <w:bCs/>
              </w:rPr>
            </w:pPr>
            <w:r w:rsidRPr="00C647C8">
              <w:rPr>
                <w:b/>
                <w:bCs/>
              </w:rPr>
              <w:t>Клинические признаки</w:t>
            </w:r>
          </w:p>
        </w:tc>
      </w:tr>
      <w:tr w:rsidR="00972BE3" w:rsidRPr="00C647C8" w:rsidTr="005F1701">
        <w:trPr>
          <w:cantSplit/>
          <w:trHeight w:val="847"/>
        </w:trPr>
        <w:tc>
          <w:tcPr>
            <w:tcW w:w="9747" w:type="dxa"/>
            <w:gridSpan w:val="3"/>
          </w:tcPr>
          <w:p w:rsidR="00972BE3" w:rsidRPr="00C647C8" w:rsidRDefault="00972BE3" w:rsidP="005F1701">
            <w:pPr>
              <w:keepNext/>
              <w:spacing w:after="120"/>
              <w:jc w:val="center"/>
              <w:rPr>
                <w:b/>
                <w:bCs/>
              </w:rPr>
            </w:pPr>
            <w:r w:rsidRPr="00C647C8">
              <w:t>[По данным эпидемиологического стоматологического обследования населения Российской Федерации (2009) признаки воспаления тканей пародонта диагностируют у 41% 15-летних подростков и 81% взрослых 35-44 лет]</w:t>
            </w:r>
          </w:p>
        </w:tc>
      </w:tr>
      <w:tr w:rsidR="00972BE3" w:rsidRPr="00C647C8" w:rsidTr="005F1701">
        <w:trPr>
          <w:cantSplit/>
          <w:trHeight w:val="888"/>
        </w:trPr>
        <w:tc>
          <w:tcPr>
            <w:tcW w:w="9747" w:type="dxa"/>
            <w:gridSpan w:val="3"/>
          </w:tcPr>
          <w:p w:rsidR="00972BE3" w:rsidRPr="00C647C8" w:rsidRDefault="00972BE3" w:rsidP="005F1701">
            <w:pPr>
              <w:pStyle w:val="7"/>
              <w:spacing w:after="120"/>
              <w:jc w:val="center"/>
            </w:pPr>
            <w:r w:rsidRPr="00C647C8">
              <w:rPr>
                <w:bCs w:val="0"/>
              </w:rPr>
              <w:t>1.</w:t>
            </w:r>
            <w:r w:rsidRPr="00C647C8">
              <w:t xml:space="preserve"> </w:t>
            </w:r>
            <w:r w:rsidRPr="00C647C8">
              <w:rPr>
                <w:bCs w:val="0"/>
              </w:rPr>
              <w:t>Гингивит</w:t>
            </w:r>
            <w:r w:rsidRPr="00C647C8">
              <w:t xml:space="preserve"> – воспаление десны, обусловленное неблагоприятным воздействием мес</w:t>
            </w:r>
            <w:r w:rsidRPr="00C647C8">
              <w:t>т</w:t>
            </w:r>
            <w:r w:rsidRPr="00C647C8">
              <w:t>ных и общих факторов и протекающее без нарушения целостности зубодесневого с</w:t>
            </w:r>
            <w:r w:rsidRPr="00C647C8">
              <w:t>о</w:t>
            </w:r>
            <w:r w:rsidRPr="00C647C8">
              <w:t>единения</w:t>
            </w:r>
          </w:p>
        </w:tc>
      </w:tr>
      <w:tr w:rsidR="00972BE3" w:rsidRPr="00C647C8" w:rsidTr="005F1701">
        <w:tc>
          <w:tcPr>
            <w:tcW w:w="3032" w:type="dxa"/>
          </w:tcPr>
          <w:p w:rsidR="00972BE3" w:rsidRPr="00C647C8" w:rsidRDefault="00972BE3" w:rsidP="005F1701">
            <w:pPr>
              <w:keepNext/>
              <w:rPr>
                <w:bCs/>
                <w:lang w:val="en-US"/>
              </w:rPr>
            </w:pPr>
            <w:r w:rsidRPr="00C647C8">
              <w:rPr>
                <w:bCs/>
              </w:rPr>
              <w:t>1.1. Острый гингивит</w:t>
            </w:r>
          </w:p>
          <w:p w:rsidR="00972BE3" w:rsidRPr="00C647C8" w:rsidRDefault="00972BE3" w:rsidP="005F1701">
            <w:pPr>
              <w:pStyle w:val="34"/>
              <w:spacing w:line="240" w:lineRule="auto"/>
              <w:rPr>
                <w:sz w:val="24"/>
              </w:rPr>
            </w:pPr>
            <w:r w:rsidRPr="00C647C8">
              <w:rPr>
                <w:sz w:val="24"/>
                <w:vertAlign w:val="superscript"/>
              </w:rPr>
              <w:t xml:space="preserve"> </w:t>
            </w:r>
          </w:p>
          <w:p w:rsidR="00972BE3" w:rsidRPr="00C647C8" w:rsidRDefault="00972BE3" w:rsidP="005F1701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3376" w:type="dxa"/>
          </w:tcPr>
          <w:p w:rsidR="00972BE3" w:rsidRPr="00C647C8" w:rsidRDefault="00972BE3" w:rsidP="005F1701">
            <w:pPr>
              <w:keepNext/>
            </w:pPr>
            <w:r w:rsidRPr="00C647C8">
              <w:t>Развивается как один из симптомов острых респирато</w:t>
            </w:r>
            <w:r w:rsidRPr="00C647C8">
              <w:t>р</w:t>
            </w:r>
            <w:r w:rsidRPr="00C647C8">
              <w:t>ных инфекций, гриппа, остр</w:t>
            </w:r>
            <w:r w:rsidRPr="00C647C8">
              <w:t>о</w:t>
            </w:r>
            <w:r w:rsidRPr="00C647C8">
              <w:t>го герпетического стоматита, острой травмы (локальный)</w:t>
            </w:r>
          </w:p>
        </w:tc>
        <w:tc>
          <w:tcPr>
            <w:tcW w:w="3339" w:type="dxa"/>
          </w:tcPr>
          <w:p w:rsidR="00972BE3" w:rsidRPr="00C647C8" w:rsidRDefault="00972BE3" w:rsidP="005F1701">
            <w:pPr>
              <w:keepNext/>
            </w:pPr>
            <w:r w:rsidRPr="00C647C8">
              <w:t>Гиперемия десневых сосо</w:t>
            </w:r>
            <w:r w:rsidRPr="00C647C8">
              <w:t>ч</w:t>
            </w:r>
            <w:r w:rsidRPr="00C647C8">
              <w:t>ков и маргинальной десны, кровоточивость, отечность, болезненность десны. Хара</w:t>
            </w:r>
            <w:r w:rsidRPr="00C647C8">
              <w:t>к</w:t>
            </w:r>
            <w:r w:rsidRPr="00C647C8">
              <w:t>теризуется коротким течен</w:t>
            </w:r>
            <w:r w:rsidRPr="00C647C8">
              <w:t>и</w:t>
            </w:r>
            <w:r w:rsidRPr="00C647C8">
              <w:t>ем и обратимостью процесса.</w:t>
            </w:r>
          </w:p>
        </w:tc>
      </w:tr>
      <w:tr w:rsidR="00972BE3" w:rsidRPr="00C647C8" w:rsidTr="005F1701">
        <w:trPr>
          <w:cantSplit/>
        </w:trPr>
        <w:tc>
          <w:tcPr>
            <w:tcW w:w="9747" w:type="dxa"/>
            <w:gridSpan w:val="3"/>
          </w:tcPr>
          <w:p w:rsidR="00972BE3" w:rsidRPr="00C647C8" w:rsidRDefault="00972BE3" w:rsidP="005F1701">
            <w:pPr>
              <w:keepNext/>
              <w:spacing w:before="120" w:after="120"/>
            </w:pPr>
            <w:r w:rsidRPr="00C647C8">
              <w:rPr>
                <w:bCs/>
              </w:rPr>
              <w:t>1.2. Хронический гингивит</w:t>
            </w:r>
          </w:p>
        </w:tc>
      </w:tr>
      <w:tr w:rsidR="00972BE3" w:rsidRPr="00C647C8" w:rsidTr="005F1701">
        <w:trPr>
          <w:trHeight w:val="280"/>
        </w:trPr>
        <w:tc>
          <w:tcPr>
            <w:tcW w:w="3032" w:type="dxa"/>
          </w:tcPr>
          <w:p w:rsidR="00972BE3" w:rsidRPr="00C647C8" w:rsidRDefault="00972BE3" w:rsidP="005F1701">
            <w:pPr>
              <w:keepNext/>
              <w:rPr>
                <w:bCs/>
              </w:rPr>
            </w:pPr>
            <w:r w:rsidRPr="00C647C8">
              <w:rPr>
                <w:bCs/>
              </w:rPr>
              <w:t>1.2.1. Простой маргинал</w:t>
            </w:r>
            <w:r w:rsidRPr="00C647C8">
              <w:rPr>
                <w:bCs/>
              </w:rPr>
              <w:t>ь</w:t>
            </w:r>
            <w:r w:rsidRPr="00C647C8">
              <w:rPr>
                <w:bCs/>
              </w:rPr>
              <w:t>ный гингивит</w:t>
            </w:r>
          </w:p>
          <w:p w:rsidR="00972BE3" w:rsidRPr="00C647C8" w:rsidRDefault="00972BE3" w:rsidP="005F1701">
            <w:pPr>
              <w:keepNext/>
              <w:rPr>
                <w:b/>
                <w:bCs/>
              </w:rPr>
            </w:pPr>
            <w:r w:rsidRPr="00C647C8">
              <w:rPr>
                <w:b/>
                <w:bCs/>
                <w:noProof/>
              </w:rPr>
              <w:drawing>
                <wp:inline distT="0" distB="0" distL="0" distR="0">
                  <wp:extent cx="1788160" cy="1280160"/>
                  <wp:effectExtent l="0" t="0" r="0" b="0"/>
                  <wp:docPr id="21" name="Рисунок 20" descr="gingiv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gingiv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C647C8" w:rsidRDefault="00972BE3" w:rsidP="005F1701">
            <w:pPr>
              <w:keepNext/>
              <w:jc w:val="center"/>
              <w:rPr>
                <w:bCs/>
                <w:i/>
              </w:rPr>
            </w:pPr>
            <w:r w:rsidRPr="00C647C8">
              <w:rPr>
                <w:bCs/>
                <w:i/>
              </w:rPr>
              <w:t>Цианотичность десны, набухание десневых сосо</w:t>
            </w:r>
            <w:r w:rsidRPr="00C647C8">
              <w:rPr>
                <w:bCs/>
                <w:i/>
              </w:rPr>
              <w:t>ч</w:t>
            </w:r>
            <w:r w:rsidRPr="00C647C8">
              <w:rPr>
                <w:bCs/>
                <w:i/>
              </w:rPr>
              <w:t>ков, большое количество зубного налета</w:t>
            </w:r>
          </w:p>
        </w:tc>
        <w:tc>
          <w:tcPr>
            <w:tcW w:w="3376" w:type="dxa"/>
          </w:tcPr>
          <w:p w:rsidR="00972BE3" w:rsidRPr="00C647C8" w:rsidRDefault="00972BE3" w:rsidP="005F1701">
            <w:pPr>
              <w:keepNext/>
            </w:pPr>
            <w:r w:rsidRPr="00C647C8">
              <w:t>Воспаление вызвано жизн</w:t>
            </w:r>
            <w:r w:rsidRPr="00C647C8">
              <w:t>е</w:t>
            </w:r>
            <w:r w:rsidRPr="00C647C8">
              <w:t>деятельностью бактерий зу</w:t>
            </w:r>
            <w:r w:rsidRPr="00C647C8">
              <w:t>б</w:t>
            </w:r>
            <w:r w:rsidRPr="00C647C8">
              <w:t>ного налета.</w:t>
            </w:r>
          </w:p>
          <w:p w:rsidR="00972BE3" w:rsidRPr="00C647C8" w:rsidRDefault="00972BE3" w:rsidP="005F1701">
            <w:pPr>
              <w:keepNext/>
            </w:pPr>
            <w:r w:rsidRPr="00C647C8">
              <w:rPr>
                <w:i/>
                <w:iCs/>
              </w:rPr>
              <w:t>Основной фактор риска – неудовлетворительный гигиен</w:t>
            </w:r>
            <w:r w:rsidRPr="00C647C8">
              <w:rPr>
                <w:i/>
                <w:iCs/>
              </w:rPr>
              <w:t>и</w:t>
            </w:r>
            <w:r w:rsidRPr="00C647C8">
              <w:rPr>
                <w:i/>
                <w:iCs/>
              </w:rPr>
              <w:t>ческий уход за полостью рта</w:t>
            </w:r>
            <w:r w:rsidRPr="00C647C8">
              <w:t xml:space="preserve">. </w:t>
            </w:r>
          </w:p>
          <w:p w:rsidR="00972BE3" w:rsidRPr="00C647C8" w:rsidRDefault="00972BE3" w:rsidP="005F1701">
            <w:pPr>
              <w:keepNext/>
            </w:pPr>
            <w:r w:rsidRPr="00C647C8">
              <w:rPr>
                <w:u w:val="single"/>
              </w:rPr>
              <w:t>Генерализованное</w:t>
            </w:r>
            <w:r w:rsidRPr="00C647C8">
              <w:t xml:space="preserve"> (обширное) поражение десны может ра</w:t>
            </w:r>
            <w:r w:rsidRPr="00C647C8">
              <w:t>з</w:t>
            </w:r>
            <w:r w:rsidRPr="00C647C8">
              <w:t>виваться на фоне системных заболеваний (сердечно-сосудистых, эндокринных, желудочно-кишечного тра</w:t>
            </w:r>
            <w:r w:rsidRPr="00C647C8">
              <w:t>к</w:t>
            </w:r>
            <w:r w:rsidRPr="00C647C8">
              <w:t xml:space="preserve">та), под действием стресса. </w:t>
            </w:r>
            <w:r w:rsidRPr="00C647C8">
              <w:rPr>
                <w:u w:val="single"/>
              </w:rPr>
              <w:t>Локальное</w:t>
            </w:r>
            <w:r w:rsidRPr="00C647C8">
              <w:t xml:space="preserve"> поражение – при наличии местных факторов, вызывающих травму десны или затрудняющих провед</w:t>
            </w:r>
            <w:r w:rsidRPr="00C647C8">
              <w:t>е</w:t>
            </w:r>
            <w:r w:rsidRPr="00C647C8">
              <w:t>ние гигиены: скученности з</w:t>
            </w:r>
            <w:r w:rsidRPr="00C647C8">
              <w:t>у</w:t>
            </w:r>
            <w:r w:rsidRPr="00C647C8">
              <w:t>бов, нависающих краев пломб, брекет-систем, н</w:t>
            </w:r>
            <w:r w:rsidRPr="00C647C8">
              <w:t>е</w:t>
            </w:r>
            <w:r w:rsidRPr="00C647C8">
              <w:t xml:space="preserve">съемных протезов и др. </w:t>
            </w:r>
          </w:p>
        </w:tc>
        <w:tc>
          <w:tcPr>
            <w:tcW w:w="3339" w:type="dxa"/>
          </w:tcPr>
          <w:p w:rsidR="00972BE3" w:rsidRPr="00C647C8" w:rsidRDefault="00972BE3" w:rsidP="005F1701">
            <w:pPr>
              <w:keepNext/>
            </w:pPr>
            <w:r w:rsidRPr="00C647C8">
              <w:rPr>
                <w:i/>
                <w:iCs/>
              </w:rPr>
              <w:t>Жалобы пациента:</w:t>
            </w:r>
            <w:r w:rsidRPr="00C647C8">
              <w:t xml:space="preserve"> кровот</w:t>
            </w:r>
            <w:r w:rsidRPr="00C647C8">
              <w:t>о</w:t>
            </w:r>
            <w:r w:rsidRPr="00C647C8">
              <w:t>чивость десен при чистке з</w:t>
            </w:r>
            <w:r w:rsidRPr="00C647C8">
              <w:t>у</w:t>
            </w:r>
            <w:r w:rsidRPr="00C647C8">
              <w:t>бов (особенно в зимне-весенний период), при дл</w:t>
            </w:r>
            <w:r w:rsidRPr="00C647C8">
              <w:t>и</w:t>
            </w:r>
            <w:r w:rsidRPr="00C647C8">
              <w:t>тельном течении – почти п</w:t>
            </w:r>
            <w:r w:rsidRPr="00C647C8">
              <w:t>о</w:t>
            </w:r>
            <w:r w:rsidRPr="00C647C8">
              <w:t xml:space="preserve">стоянно, изменение формы и цвета межзубных сосочков. </w:t>
            </w:r>
          </w:p>
          <w:p w:rsidR="00972BE3" w:rsidRPr="00C647C8" w:rsidRDefault="00972BE3" w:rsidP="005F1701">
            <w:pPr>
              <w:keepNext/>
            </w:pPr>
            <w:r w:rsidRPr="00C647C8">
              <w:rPr>
                <w:i/>
                <w:iCs/>
              </w:rPr>
              <w:t>При осмотре:</w:t>
            </w:r>
            <w:r w:rsidRPr="00C647C8">
              <w:t xml:space="preserve"> гиперемия де</w:t>
            </w:r>
            <w:r w:rsidRPr="00C647C8">
              <w:t>с</w:t>
            </w:r>
            <w:r w:rsidRPr="00C647C8">
              <w:t>ны с цианотичным оттенком, набухание десневых сосо</w:t>
            </w:r>
            <w:r w:rsidRPr="00C647C8">
              <w:t>ч</w:t>
            </w:r>
            <w:r w:rsidRPr="00C647C8">
              <w:t>ков, кровоточивость при зо</w:t>
            </w:r>
            <w:r w:rsidRPr="00C647C8">
              <w:t>н</w:t>
            </w:r>
            <w:r w:rsidRPr="00C647C8">
              <w:t>дировании, наличие мягких (реже минерализованных) зубных отложений</w:t>
            </w:r>
          </w:p>
          <w:p w:rsidR="00972BE3" w:rsidRPr="00C647C8" w:rsidRDefault="00972BE3" w:rsidP="005F1701">
            <w:pPr>
              <w:keepNext/>
              <w:rPr>
                <w:i/>
                <w:iCs/>
                <w:u w:val="single"/>
              </w:rPr>
            </w:pPr>
            <w:r w:rsidRPr="00C647C8">
              <w:rPr>
                <w:i/>
                <w:iCs/>
                <w:u w:val="single"/>
              </w:rPr>
              <w:t>При обострении воспаления</w:t>
            </w:r>
          </w:p>
          <w:p w:rsidR="00972BE3" w:rsidRPr="00C647C8" w:rsidRDefault="00972BE3" w:rsidP="005F1701">
            <w:pPr>
              <w:keepNext/>
            </w:pPr>
            <w:r w:rsidRPr="00C647C8">
              <w:rPr>
                <w:i/>
                <w:iCs/>
              </w:rPr>
              <w:t xml:space="preserve">Жалобы пациента: </w:t>
            </w:r>
            <w:r w:rsidRPr="00C647C8">
              <w:t>боль</w:t>
            </w:r>
            <w:r w:rsidRPr="00C647C8">
              <w:rPr>
                <w:i/>
                <w:iCs/>
              </w:rPr>
              <w:t xml:space="preserve"> </w:t>
            </w:r>
            <w:r w:rsidRPr="00C647C8">
              <w:t>при приеме пищи, спонтанная кровоточивость десен.</w:t>
            </w:r>
          </w:p>
          <w:p w:rsidR="00972BE3" w:rsidRPr="00C647C8" w:rsidRDefault="00972BE3" w:rsidP="005F1701">
            <w:pPr>
              <w:keepNext/>
            </w:pPr>
            <w:r w:rsidRPr="00C647C8">
              <w:rPr>
                <w:i/>
                <w:iCs/>
              </w:rPr>
              <w:t xml:space="preserve">При осмотре: </w:t>
            </w:r>
            <w:r w:rsidRPr="00C647C8">
              <w:t>ярко-красная окраска воспаленных учас</w:t>
            </w:r>
            <w:r w:rsidRPr="00C647C8">
              <w:t>т</w:t>
            </w:r>
            <w:r w:rsidRPr="00C647C8">
              <w:t>ков, отечность десны.</w:t>
            </w:r>
          </w:p>
        </w:tc>
      </w:tr>
    </w:tbl>
    <w:p w:rsidR="00972BE3" w:rsidRDefault="00972BE3" w:rsidP="00972BE3">
      <w:pPr>
        <w:widowControl w:val="0"/>
        <w:pBdr>
          <w:bottom w:val="single" w:sz="6" w:space="31" w:color="auto"/>
        </w:pBdr>
        <w:tabs>
          <w:tab w:val="right" w:pos="9000"/>
        </w:tabs>
      </w:pPr>
      <w:r w:rsidRPr="001A7097">
        <w:rPr>
          <w:b/>
        </w:rPr>
        <w:t>Таблица: Краткая характеристика заболеваний пародонта</w:t>
      </w:r>
      <w:r>
        <w:br w:type="page"/>
      </w:r>
      <w:r>
        <w:lastRenderedPageBreak/>
        <w:t xml:space="preserve"> </w:t>
      </w:r>
    </w:p>
    <w:p w:rsidR="00972BE3" w:rsidRPr="00C647C8" w:rsidRDefault="00972BE3" w:rsidP="00972BE3">
      <w:pPr>
        <w:widowControl w:val="0"/>
        <w:ind w:firstLine="708"/>
        <w:jc w:val="both"/>
      </w:pP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000"/>
        </w:tabs>
        <w:ind w:firstLine="709"/>
        <w:jc w:val="both"/>
      </w:pPr>
      <w:r w:rsidRPr="00C647C8">
        <w:t>Краткая характеристика воспалительных заболеваний пародонта:</w:t>
      </w: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000"/>
        </w:tabs>
        <w:ind w:firstLine="709"/>
        <w:jc w:val="both"/>
        <w:rPr>
          <w:b/>
        </w:rPr>
      </w:pPr>
      <w:r w:rsidRPr="00C647C8">
        <w:rPr>
          <w:b/>
        </w:rPr>
        <w:tab/>
      </w:r>
      <w:r w:rsidRPr="00C647C8">
        <w:t xml:space="preserve">Для оценки состояния тканей пародонта предложено много индексов, в том числе, </w:t>
      </w:r>
      <w:r w:rsidRPr="00C647C8">
        <w:rPr>
          <w:iCs/>
        </w:rPr>
        <w:t>папиллярно-маргинально-альвеолярный индекс, РМА</w:t>
      </w:r>
      <w:r w:rsidRPr="00C647C8">
        <w:rPr>
          <w:b/>
          <w:iCs/>
        </w:rPr>
        <w:t xml:space="preserve"> </w:t>
      </w:r>
      <w:r w:rsidRPr="00C647C8">
        <w:rPr>
          <w:iCs/>
        </w:rPr>
        <w:t>(</w:t>
      </w:r>
      <w:r w:rsidRPr="00C647C8">
        <w:rPr>
          <w:iCs/>
          <w:lang w:val="en-US"/>
        </w:rPr>
        <w:t>Parma</w:t>
      </w:r>
      <w:r w:rsidRPr="00C647C8">
        <w:rPr>
          <w:iCs/>
        </w:rPr>
        <w:t xml:space="preserve">, 1960). </w:t>
      </w:r>
      <w:r w:rsidRPr="00C647C8">
        <w:t>Для его определения йо</w:t>
      </w:r>
      <w:r w:rsidRPr="00C647C8">
        <w:t>д</w:t>
      </w:r>
      <w:r w:rsidRPr="00C647C8">
        <w:t>содержащим раствором окрашивают вестибулярную поверхность десны и определяют ее с</w:t>
      </w:r>
      <w:r w:rsidRPr="00C647C8">
        <w:t>о</w:t>
      </w:r>
      <w:r w:rsidRPr="00C647C8">
        <w:t xml:space="preserve">стояние у каждого зуба - в области десневого сосочка, свободной краевой (маргинальной) десны и прикрепленной (альвеолярной) десны. Воспаленные участки окрашиваются в темно-коричневый цвет. </w:t>
      </w:r>
      <w:r w:rsidRPr="00C647C8">
        <w:rPr>
          <w:bCs/>
          <w:iCs/>
        </w:rPr>
        <w:t>Коды для оценки степени воспаления десны (рис.5):</w:t>
      </w: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355"/>
        </w:tabs>
        <w:ind w:firstLine="709"/>
        <w:jc w:val="both"/>
      </w:pPr>
      <w:r w:rsidRPr="00C647C8">
        <w:rPr>
          <w:bCs/>
        </w:rPr>
        <w:t>0</w:t>
      </w:r>
      <w:r w:rsidRPr="00C647C8">
        <w:t xml:space="preserve"> – отсутствие воспаления;</w:t>
      </w: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355"/>
        </w:tabs>
        <w:ind w:firstLine="709"/>
        <w:jc w:val="both"/>
      </w:pPr>
      <w:r w:rsidRPr="00C647C8">
        <w:rPr>
          <w:bCs/>
        </w:rPr>
        <w:t>1</w:t>
      </w:r>
      <w:r w:rsidRPr="00C647C8">
        <w:t xml:space="preserve"> - воспаление десневого сосочка;</w:t>
      </w: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355"/>
        </w:tabs>
        <w:ind w:firstLine="709"/>
        <w:jc w:val="both"/>
      </w:pPr>
      <w:r w:rsidRPr="00C647C8">
        <w:rPr>
          <w:bCs/>
        </w:rPr>
        <w:t>2</w:t>
      </w:r>
      <w:r w:rsidRPr="00C647C8">
        <w:t xml:space="preserve"> - воспаление десневого сосочка и маргинальной десны;</w:t>
      </w:r>
    </w:p>
    <w:p w:rsidR="00972BE3" w:rsidRPr="00C647C8" w:rsidRDefault="00972BE3" w:rsidP="00972BE3">
      <w:pPr>
        <w:widowControl w:val="0"/>
        <w:pBdr>
          <w:bottom w:val="single" w:sz="6" w:space="15" w:color="auto"/>
        </w:pBdr>
        <w:tabs>
          <w:tab w:val="right" w:pos="9355"/>
        </w:tabs>
        <w:ind w:firstLine="709"/>
        <w:jc w:val="both"/>
      </w:pPr>
      <w:r w:rsidRPr="00C647C8">
        <w:rPr>
          <w:bCs/>
        </w:rPr>
        <w:t>3</w:t>
      </w:r>
      <w:r w:rsidRPr="00C647C8">
        <w:t xml:space="preserve"> - воспаление десневого сосочка, маргинальной и альвеолярной десны.</w:t>
      </w:r>
    </w:p>
    <w:p w:rsidR="00972BE3" w:rsidRPr="00C647C8" w:rsidRDefault="00972BE3" w:rsidP="00972BE3">
      <w:pPr>
        <w:pStyle w:val="34"/>
        <w:spacing w:line="240" w:lineRule="auto"/>
        <w:jc w:val="both"/>
        <w:rPr>
          <w:b w:val="0"/>
          <w:sz w:val="24"/>
        </w:rPr>
      </w:pPr>
      <w:r w:rsidRPr="00C647C8">
        <w:rPr>
          <w:b w:val="0"/>
          <w:sz w:val="24"/>
        </w:rPr>
        <w:t>Рисунок 5. Определение степени воспаления десны: коды для опред</w:t>
      </w:r>
      <w:r w:rsidRPr="00C647C8">
        <w:rPr>
          <w:b w:val="0"/>
          <w:sz w:val="24"/>
        </w:rPr>
        <w:t>е</w:t>
      </w:r>
      <w:r w:rsidRPr="00C647C8">
        <w:rPr>
          <w:b w:val="0"/>
          <w:sz w:val="24"/>
        </w:rPr>
        <w:t>ления индекса РМА</w:t>
      </w:r>
    </w:p>
    <w:p w:rsidR="00972BE3" w:rsidRPr="00C647C8" w:rsidRDefault="00972BE3" w:rsidP="00972BE3">
      <w:pPr>
        <w:pStyle w:val="21"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972BE3" w:rsidRPr="00C647C8" w:rsidRDefault="00972BE3" w:rsidP="00972BE3">
      <w:pPr>
        <w:widowControl w:val="0"/>
        <w:jc w:val="both"/>
        <w:rPr>
          <w:bCs/>
          <w:i/>
        </w:rPr>
      </w:pPr>
      <w:r w:rsidRPr="00C647C8">
        <w:rPr>
          <w:bCs/>
        </w:rPr>
        <w:t>Формула для расчета значения индекса</w:t>
      </w:r>
      <w:r w:rsidRPr="00C647C8">
        <w:rPr>
          <w:bCs/>
          <w:i/>
        </w:rPr>
        <w:t>:</w:t>
      </w:r>
    </w:p>
    <w:p w:rsidR="00972BE3" w:rsidRPr="00C647C8" w:rsidRDefault="00972BE3" w:rsidP="00972BE3">
      <w:pPr>
        <w:widowControl w:val="0"/>
        <w:jc w:val="center"/>
      </w:pPr>
      <w:r w:rsidRPr="00C647C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2743200" cy="1402080"/>
            <wp:effectExtent l="0" t="0" r="0" b="0"/>
            <wp:wrapSquare wrapText="bothSides"/>
            <wp:docPr id="20" name="Изображение 20" descr="p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m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position w:val="-24"/>
        </w:rPr>
        <w:drawing>
          <wp:inline distT="0" distB="0" distL="0" distR="0">
            <wp:extent cx="1879600" cy="396240"/>
            <wp:effectExtent l="0" t="0" r="0" b="1016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pStyle w:val="6"/>
        <w:jc w:val="both"/>
        <w:rPr>
          <w:b w:val="0"/>
          <w:i/>
          <w:iCs/>
          <w:sz w:val="24"/>
          <w:szCs w:val="24"/>
        </w:rPr>
      </w:pPr>
      <w:r w:rsidRPr="00C647C8">
        <w:rPr>
          <w:b w:val="0"/>
          <w:i/>
          <w:iCs/>
          <w:sz w:val="24"/>
          <w:szCs w:val="24"/>
        </w:rPr>
        <w:t xml:space="preserve">где </w:t>
      </w:r>
      <w:r w:rsidRPr="00C647C8">
        <w:rPr>
          <w:b w:val="0"/>
          <w:i/>
          <w:iCs/>
          <w:sz w:val="24"/>
          <w:szCs w:val="24"/>
          <w:lang w:val="en-US"/>
        </w:rPr>
        <w:t>n</w:t>
      </w:r>
      <w:r w:rsidRPr="00C647C8">
        <w:rPr>
          <w:b w:val="0"/>
          <w:i/>
          <w:iCs/>
          <w:sz w:val="24"/>
          <w:szCs w:val="24"/>
        </w:rPr>
        <w:t xml:space="preserve"> – количество зубов, которое при сохран</w:t>
      </w:r>
      <w:r w:rsidRPr="00C647C8">
        <w:rPr>
          <w:b w:val="0"/>
          <w:i/>
          <w:iCs/>
          <w:sz w:val="24"/>
          <w:szCs w:val="24"/>
        </w:rPr>
        <w:t>е</w:t>
      </w:r>
      <w:r w:rsidRPr="00C647C8">
        <w:rPr>
          <w:b w:val="0"/>
          <w:i/>
          <w:iCs/>
          <w:sz w:val="24"/>
          <w:szCs w:val="24"/>
        </w:rPr>
        <w:t>нии целостности зубных рядов рассчитывают в зависимости от возраста:</w:t>
      </w:r>
    </w:p>
    <w:p w:rsidR="00972BE3" w:rsidRPr="00C647C8" w:rsidRDefault="00972BE3" w:rsidP="00972BE3">
      <w:pPr>
        <w:widowControl w:val="0"/>
        <w:jc w:val="both"/>
      </w:pPr>
      <w:r w:rsidRPr="00C647C8">
        <w:t>6-11 лет – 24 зуба;</w:t>
      </w:r>
    </w:p>
    <w:p w:rsidR="00972BE3" w:rsidRPr="00C647C8" w:rsidRDefault="00972BE3" w:rsidP="00972BE3">
      <w:pPr>
        <w:widowControl w:val="0"/>
        <w:jc w:val="both"/>
      </w:pPr>
      <w:r w:rsidRPr="00C647C8">
        <w:t>12-14 лет – 28 зубов;</w:t>
      </w:r>
    </w:p>
    <w:p w:rsidR="00972BE3" w:rsidRPr="00C647C8" w:rsidRDefault="00972BE3" w:rsidP="00972BE3">
      <w:pPr>
        <w:widowControl w:val="0"/>
        <w:jc w:val="both"/>
      </w:pPr>
      <w:r w:rsidRPr="00C647C8">
        <w:t>15 лет и старше – 30 зубов.</w:t>
      </w:r>
    </w:p>
    <w:p w:rsidR="00972BE3" w:rsidRPr="00C647C8" w:rsidRDefault="00972BE3" w:rsidP="00972BE3">
      <w:pPr>
        <w:widowControl w:val="0"/>
        <w:jc w:val="both"/>
        <w:rPr>
          <w:i/>
        </w:rPr>
      </w:pPr>
      <w:r w:rsidRPr="00C647C8">
        <w:rPr>
          <w:i/>
          <w:iCs/>
        </w:rPr>
        <w:t>Примечание:</w:t>
      </w:r>
      <w:r w:rsidRPr="00C647C8">
        <w:rPr>
          <w:i/>
        </w:rPr>
        <w:t xml:space="preserve"> если часть зубов отсутствует, то делят на количество зубов, имеющихся в полости рта.</w:t>
      </w:r>
    </w:p>
    <w:p w:rsidR="00972BE3" w:rsidRPr="00C647C8" w:rsidRDefault="00972BE3" w:rsidP="00972BE3">
      <w:pPr>
        <w:widowControl w:val="0"/>
        <w:jc w:val="center"/>
        <w:rPr>
          <w:b/>
        </w:rPr>
      </w:pPr>
    </w:p>
    <w:p w:rsidR="00972BE3" w:rsidRPr="00C647C8" w:rsidRDefault="00972BE3" w:rsidP="00972BE3">
      <w:pPr>
        <w:widowControl w:val="0"/>
        <w:rPr>
          <w:b/>
          <w:iCs/>
        </w:rPr>
      </w:pPr>
      <w:r w:rsidRPr="00C647C8">
        <w:rPr>
          <w:b/>
        </w:rPr>
        <w:t>Таблица 4. Интерпретация значений индекса</w:t>
      </w:r>
      <w:r w:rsidRPr="00C647C8">
        <w:rPr>
          <w:b/>
          <w:iCs/>
        </w:rPr>
        <w:t xml:space="preserve"> РМА</w:t>
      </w:r>
    </w:p>
    <w:p w:rsidR="00972BE3" w:rsidRPr="00C647C8" w:rsidRDefault="00972BE3" w:rsidP="00972BE3">
      <w:pPr>
        <w:widowControl w:val="0"/>
        <w:rPr>
          <w:b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348"/>
        <w:gridCol w:w="6399"/>
      </w:tblGrid>
      <w:tr w:rsidR="00972BE3" w:rsidRPr="00C647C8" w:rsidTr="005F1701">
        <w:tc>
          <w:tcPr>
            <w:tcW w:w="3348" w:type="dxa"/>
            <w:vAlign w:val="center"/>
          </w:tcPr>
          <w:p w:rsidR="00972BE3" w:rsidRPr="00C647C8" w:rsidRDefault="00972BE3" w:rsidP="005F1701">
            <w:pPr>
              <w:pStyle w:val="6"/>
              <w:rPr>
                <w:iCs/>
                <w:sz w:val="24"/>
                <w:szCs w:val="24"/>
              </w:rPr>
            </w:pPr>
            <w:r w:rsidRPr="00C647C8">
              <w:rPr>
                <w:iCs/>
                <w:sz w:val="24"/>
                <w:szCs w:val="24"/>
              </w:rPr>
              <w:t>Значение индекса</w:t>
            </w:r>
          </w:p>
        </w:tc>
        <w:tc>
          <w:tcPr>
            <w:tcW w:w="6399" w:type="dxa"/>
            <w:vAlign w:val="center"/>
          </w:tcPr>
          <w:p w:rsidR="00972BE3" w:rsidRPr="00C647C8" w:rsidRDefault="00972BE3" w:rsidP="005F1701">
            <w:pPr>
              <w:keepNext/>
              <w:jc w:val="center"/>
              <w:rPr>
                <w:b/>
                <w:iCs/>
              </w:rPr>
            </w:pPr>
            <w:r w:rsidRPr="00C647C8">
              <w:rPr>
                <w:b/>
              </w:rPr>
              <w:t>Степень тяжести воспаления десны</w:t>
            </w:r>
          </w:p>
        </w:tc>
      </w:tr>
      <w:tr w:rsidR="00972BE3" w:rsidRPr="00C647C8" w:rsidTr="005F1701">
        <w:tc>
          <w:tcPr>
            <w:tcW w:w="3348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менее 30%</w:t>
            </w:r>
          </w:p>
        </w:tc>
        <w:tc>
          <w:tcPr>
            <w:tcW w:w="6399" w:type="dxa"/>
          </w:tcPr>
          <w:p w:rsidR="00972BE3" w:rsidRPr="00C647C8" w:rsidRDefault="00972BE3" w:rsidP="005F1701">
            <w:pPr>
              <w:keepNext/>
              <w:jc w:val="center"/>
            </w:pPr>
            <w:r w:rsidRPr="00C647C8">
              <w:t>легкая</w:t>
            </w:r>
          </w:p>
        </w:tc>
      </w:tr>
      <w:tr w:rsidR="00972BE3" w:rsidRPr="00C647C8" w:rsidTr="005F1701">
        <w:tc>
          <w:tcPr>
            <w:tcW w:w="3348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31-60%</w:t>
            </w:r>
          </w:p>
        </w:tc>
        <w:tc>
          <w:tcPr>
            <w:tcW w:w="6399" w:type="dxa"/>
          </w:tcPr>
          <w:p w:rsidR="00972BE3" w:rsidRPr="00C647C8" w:rsidRDefault="00972BE3" w:rsidP="005F1701">
            <w:pPr>
              <w:keepNext/>
              <w:jc w:val="center"/>
            </w:pPr>
            <w:r w:rsidRPr="00C647C8">
              <w:t>средняя</w:t>
            </w:r>
          </w:p>
        </w:tc>
      </w:tr>
      <w:tr w:rsidR="00972BE3" w:rsidRPr="00C647C8" w:rsidTr="005F1701">
        <w:tc>
          <w:tcPr>
            <w:tcW w:w="3348" w:type="dxa"/>
          </w:tcPr>
          <w:p w:rsidR="00972BE3" w:rsidRPr="00C647C8" w:rsidRDefault="00972BE3" w:rsidP="005F1701">
            <w:pPr>
              <w:widowControl w:val="0"/>
              <w:jc w:val="center"/>
              <w:rPr>
                <w:bCs/>
              </w:rPr>
            </w:pPr>
            <w:r w:rsidRPr="00C647C8">
              <w:rPr>
                <w:bCs/>
              </w:rPr>
              <w:t>61% и более</w:t>
            </w:r>
          </w:p>
        </w:tc>
        <w:tc>
          <w:tcPr>
            <w:tcW w:w="6399" w:type="dxa"/>
          </w:tcPr>
          <w:p w:rsidR="00972BE3" w:rsidRPr="00C647C8" w:rsidRDefault="00972BE3" w:rsidP="005F1701">
            <w:pPr>
              <w:keepNext/>
              <w:jc w:val="center"/>
            </w:pPr>
            <w:r w:rsidRPr="00C647C8">
              <w:t>тяжелая</w:t>
            </w:r>
          </w:p>
        </w:tc>
      </w:tr>
    </w:tbl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C647C8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Default="00972BE3" w:rsidP="00972BE3">
      <w:pPr>
        <w:widowControl w:val="0"/>
        <w:ind w:firstLine="708"/>
        <w:jc w:val="both"/>
        <w:rPr>
          <w:bCs/>
        </w:rPr>
      </w:pPr>
    </w:p>
    <w:p w:rsidR="00972BE3" w:rsidRPr="001A7097" w:rsidRDefault="00972BE3" w:rsidP="00972BE3">
      <w:pPr>
        <w:widowControl w:val="0"/>
        <w:ind w:firstLine="708"/>
        <w:jc w:val="both"/>
        <w:rPr>
          <w:b/>
          <w:caps/>
        </w:rPr>
      </w:pPr>
      <w:r>
        <w:rPr>
          <w:b/>
          <w:caps/>
        </w:rPr>
        <w:lastRenderedPageBreak/>
        <w:t>оценка</w:t>
      </w:r>
      <w:r w:rsidRPr="001A7097">
        <w:rPr>
          <w:b/>
          <w:caps/>
        </w:rPr>
        <w:t xml:space="preserve"> состояния твердых тканей зубов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rPr>
          <w:bCs/>
        </w:rPr>
        <w:t>Методы оценки состояния твердых тканей зубов</w:t>
      </w:r>
      <w:r w:rsidRPr="00C647C8">
        <w:t>: Для осмотра твердых тканей зубов исполь</w:t>
      </w:r>
      <w:r>
        <w:t xml:space="preserve">зуют стоматологическое зеркало </w:t>
      </w:r>
      <w:r w:rsidRPr="00C647C8">
        <w:t>и</w:t>
      </w:r>
      <w:r>
        <w:t xml:space="preserve"> </w:t>
      </w:r>
      <w:r w:rsidRPr="0022631D">
        <w:t>эксплорер зонд с тупым концом (для предотвращ</w:t>
      </w:r>
      <w:r w:rsidRPr="0022631D">
        <w:t>е</w:t>
      </w:r>
      <w:r w:rsidRPr="0022631D">
        <w:t>ния возможной травмы фиссуры острым зондом).</w:t>
      </w:r>
      <w:r w:rsidRPr="00C647C8">
        <w:t xml:space="preserve"> Осмотр начинают с дистального зуба пр</w:t>
      </w:r>
      <w:r w:rsidRPr="00C647C8">
        <w:t>а</w:t>
      </w:r>
      <w:r w:rsidRPr="00C647C8">
        <w:t>вого верхнего квадранта, затем проводят в направлении по часовой стрелке, последовательно переходя к осмотру зубов левого верхнего квадранта, затем – левого нижнего и правого нижнего квадрантов.</w:t>
      </w:r>
    </w:p>
    <w:p w:rsidR="00972BE3" w:rsidRPr="00C647C8" w:rsidRDefault="00972BE3" w:rsidP="00972BE3">
      <w:pPr>
        <w:widowControl w:val="0"/>
        <w:rPr>
          <w:b/>
          <w:bCs/>
        </w:rPr>
      </w:pPr>
    </w:p>
    <w:p w:rsidR="00972BE3" w:rsidRPr="00C647C8" w:rsidRDefault="00972BE3" w:rsidP="00972BE3">
      <w:pPr>
        <w:widowControl w:val="0"/>
        <w:jc w:val="both"/>
        <w:rPr>
          <w:b/>
          <w:bCs/>
        </w:rPr>
      </w:pPr>
      <w:r w:rsidRPr="00C647C8">
        <w:rPr>
          <w:b/>
          <w:bCs/>
        </w:rPr>
        <w:t>Таблица 5. Краткая характеристика заболеваний твердых тканей зубов.</w:t>
      </w:r>
    </w:p>
    <w:p w:rsidR="00972BE3" w:rsidRPr="00C647C8" w:rsidRDefault="00972BE3" w:rsidP="00972BE3">
      <w:pPr>
        <w:widowControl w:val="0"/>
        <w:rPr>
          <w:b/>
          <w:bCs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20"/>
        <w:gridCol w:w="3150"/>
        <w:gridCol w:w="3969"/>
      </w:tblGrid>
      <w:tr w:rsidR="00972BE3" w:rsidRPr="00C647C8" w:rsidTr="005F1701"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C647C8">
              <w:rPr>
                <w:b/>
                <w:bCs/>
              </w:rPr>
              <w:t>Заболевание</w:t>
            </w:r>
          </w:p>
        </w:tc>
        <w:tc>
          <w:tcPr>
            <w:tcW w:w="3150" w:type="dxa"/>
          </w:tcPr>
          <w:p w:rsidR="00972BE3" w:rsidRPr="00C647C8" w:rsidRDefault="00972BE3" w:rsidP="005F1701">
            <w:pPr>
              <w:keepNext/>
              <w:jc w:val="both"/>
              <w:rPr>
                <w:b/>
                <w:bCs/>
              </w:rPr>
            </w:pPr>
            <w:r w:rsidRPr="00C647C8">
              <w:rPr>
                <w:b/>
                <w:bCs/>
              </w:rPr>
              <w:t>Ф</w:t>
            </w:r>
            <w:r>
              <w:rPr>
                <w:b/>
                <w:bCs/>
              </w:rPr>
              <w:t>акторы риска</w:t>
            </w:r>
            <w:r w:rsidRPr="00C647C8">
              <w:rPr>
                <w:b/>
                <w:bCs/>
              </w:rPr>
              <w:t>, причины возникновения</w:t>
            </w: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  <w:rPr>
                <w:b/>
                <w:bCs/>
              </w:rPr>
            </w:pPr>
            <w:r w:rsidRPr="00C647C8">
              <w:rPr>
                <w:b/>
                <w:bCs/>
              </w:rPr>
              <w:t>Клинические признаки</w:t>
            </w:r>
          </w:p>
        </w:tc>
      </w:tr>
      <w:tr w:rsidR="00972BE3" w:rsidRPr="00C647C8" w:rsidTr="005F1701">
        <w:trPr>
          <w:cantSplit/>
        </w:trPr>
        <w:tc>
          <w:tcPr>
            <w:tcW w:w="9639" w:type="dxa"/>
            <w:gridSpan w:val="3"/>
          </w:tcPr>
          <w:p w:rsidR="00972BE3" w:rsidRPr="0022631D" w:rsidRDefault="00972BE3" w:rsidP="005F1701">
            <w:pPr>
              <w:pStyle w:val="8"/>
              <w:spacing w:before="120" w:after="120"/>
              <w:jc w:val="both"/>
              <w:rPr>
                <w:b/>
              </w:rPr>
            </w:pPr>
            <w:r w:rsidRPr="0022631D">
              <w:rPr>
                <w:b/>
              </w:rPr>
              <w:t>Кариес зубов</w:t>
            </w:r>
          </w:p>
        </w:tc>
      </w:tr>
      <w:tr w:rsidR="00972BE3" w:rsidRPr="00C647C8" w:rsidTr="005F1701"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spacing w:before="120" w:after="120"/>
              <w:jc w:val="both"/>
              <w:rPr>
                <w:b/>
                <w:bCs/>
                <w:i/>
                <w:iCs/>
              </w:rPr>
            </w:pPr>
            <w:r w:rsidRPr="00C647C8">
              <w:rPr>
                <w:b/>
                <w:bCs/>
                <w:i/>
                <w:iCs/>
              </w:rPr>
              <w:t xml:space="preserve">1. Кариес эмали </w:t>
            </w:r>
          </w:p>
        </w:tc>
        <w:tc>
          <w:tcPr>
            <w:tcW w:w="3150" w:type="dxa"/>
          </w:tcPr>
          <w:p w:rsidR="00972BE3" w:rsidRPr="00C647C8" w:rsidRDefault="00972BE3" w:rsidP="005F1701">
            <w:pPr>
              <w:keepNext/>
              <w:jc w:val="both"/>
            </w:pP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</w:pPr>
          </w:p>
        </w:tc>
      </w:tr>
      <w:tr w:rsidR="00972BE3" w:rsidRPr="00C647C8" w:rsidTr="005F1701">
        <w:trPr>
          <w:cantSplit/>
        </w:trPr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1.1. Кариес эмали (стадия белого (мел</w:t>
            </w:r>
            <w:r w:rsidRPr="00C647C8">
              <w:rPr>
                <w:i/>
                <w:iCs/>
              </w:rPr>
              <w:t>о</w:t>
            </w:r>
            <w:r w:rsidRPr="00C647C8">
              <w:rPr>
                <w:i/>
                <w:iCs/>
              </w:rPr>
              <w:t>вого) пятна, [начал</w:t>
            </w:r>
            <w:r w:rsidRPr="00C647C8">
              <w:rPr>
                <w:i/>
                <w:iCs/>
              </w:rPr>
              <w:t>ь</w:t>
            </w:r>
            <w:r w:rsidRPr="00C647C8">
              <w:rPr>
                <w:i/>
                <w:iCs/>
              </w:rPr>
              <w:t>ный кариес])</w:t>
            </w:r>
          </w:p>
          <w:p w:rsidR="00972BE3" w:rsidRPr="00C647C8" w:rsidRDefault="00972BE3" w:rsidP="005F1701">
            <w:pPr>
              <w:widowControl w:val="0"/>
              <w:jc w:val="both"/>
            </w:pPr>
            <w:r w:rsidRPr="00C647C8">
              <w:rPr>
                <w:noProof/>
              </w:rPr>
              <w:drawing>
                <wp:inline distT="0" distB="0" distL="0" distR="0">
                  <wp:extent cx="1788160" cy="843280"/>
                  <wp:effectExtent l="0" t="0" r="0" b="0"/>
                  <wp:docPr id="19" name="Рисунок 33" descr="82-ca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82-ca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C647C8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C647C8">
              <w:rPr>
                <w:bCs/>
                <w:i/>
              </w:rPr>
              <w:t>Белые матовые пятна в пришеечной о</w:t>
            </w:r>
            <w:r w:rsidRPr="00C647C8">
              <w:rPr>
                <w:bCs/>
                <w:i/>
              </w:rPr>
              <w:t>б</w:t>
            </w:r>
            <w:r w:rsidRPr="00C647C8">
              <w:rPr>
                <w:bCs/>
                <w:i/>
              </w:rPr>
              <w:t>ласти на резцах и клыках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50" w:type="dxa"/>
            <w:vMerge w:val="restart"/>
          </w:tcPr>
          <w:p w:rsidR="00972BE3" w:rsidRPr="00C647C8" w:rsidRDefault="00972BE3" w:rsidP="005F1701">
            <w:pPr>
              <w:keepNext/>
              <w:jc w:val="both"/>
            </w:pPr>
            <w:r w:rsidRPr="00C647C8">
              <w:t>Деминерализация эмали под действием кислот, продуц</w:t>
            </w:r>
            <w:r w:rsidRPr="00C647C8">
              <w:t>и</w:t>
            </w:r>
            <w:r w:rsidRPr="00C647C8">
              <w:t xml:space="preserve">руемых кариесогенными бактериями зубного налета. </w:t>
            </w:r>
          </w:p>
          <w:p w:rsidR="00972BE3" w:rsidRPr="00C647C8" w:rsidRDefault="00972BE3" w:rsidP="005F1701">
            <w:pPr>
              <w:keepNext/>
              <w:jc w:val="both"/>
              <w:rPr>
                <w:u w:val="single"/>
              </w:rPr>
            </w:pPr>
            <w:r w:rsidRPr="00C647C8">
              <w:t>ФР возникновения кариеса</w:t>
            </w:r>
            <w:r w:rsidRPr="00C647C8">
              <w:rPr>
                <w:u w:val="single"/>
              </w:rPr>
              <w:t>:</w:t>
            </w:r>
          </w:p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Местные: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неудовлетворительная г</w:t>
            </w:r>
            <w:r w:rsidRPr="00C647C8">
              <w:t>и</w:t>
            </w:r>
            <w:r w:rsidRPr="00C647C8">
              <w:t>гиена полости рта;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частое употребление ле</w:t>
            </w:r>
            <w:r w:rsidRPr="00C647C8">
              <w:t>г</w:t>
            </w:r>
            <w:r w:rsidRPr="00C647C8">
              <w:t>коферментируемых углев</w:t>
            </w:r>
            <w:r w:rsidRPr="00C647C8">
              <w:t>о</w:t>
            </w:r>
            <w:r w:rsidRPr="00C647C8">
              <w:t>дов;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снижение скорости сл</w:t>
            </w:r>
            <w:r w:rsidRPr="00C647C8">
              <w:t>ю</w:t>
            </w:r>
            <w:r w:rsidRPr="00C647C8">
              <w:t>ноотделения, низкая буфе</w:t>
            </w:r>
            <w:r w:rsidRPr="00C647C8">
              <w:t>р</w:t>
            </w:r>
            <w:r w:rsidRPr="00C647C8">
              <w:t>ная емкость, высокая вя</w:t>
            </w:r>
            <w:r w:rsidRPr="00C647C8">
              <w:t>з</w:t>
            </w:r>
            <w:r w:rsidRPr="00C647C8">
              <w:t>кость слюны;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незавершенная минерал</w:t>
            </w:r>
            <w:r w:rsidRPr="00C647C8">
              <w:t>и</w:t>
            </w:r>
            <w:r w:rsidRPr="00C647C8">
              <w:t>зация фиссур в период пр</w:t>
            </w:r>
            <w:r w:rsidRPr="00C647C8">
              <w:t>о</w:t>
            </w:r>
            <w:r w:rsidRPr="00C647C8">
              <w:t>резывания постоянных з</w:t>
            </w:r>
            <w:r w:rsidRPr="00C647C8">
              <w:t>у</w:t>
            </w:r>
            <w:r w:rsidRPr="00C647C8">
              <w:t>бов;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низкая кариесрезистен</w:t>
            </w:r>
            <w:r w:rsidRPr="00C647C8">
              <w:t>т</w:t>
            </w:r>
            <w:r w:rsidRPr="00C647C8">
              <w:t>ность эмали;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наличие факторов, спосо</w:t>
            </w:r>
            <w:r w:rsidRPr="00C647C8">
              <w:t>б</w:t>
            </w:r>
            <w:r w:rsidRPr="00C647C8">
              <w:t xml:space="preserve">ствующих ретенции </w:t>
            </w:r>
            <w:r w:rsidRPr="00C647C8">
              <w:lastRenderedPageBreak/>
              <w:t>зубного налета (аномалии полож</w:t>
            </w:r>
            <w:r w:rsidRPr="00C647C8">
              <w:t>е</w:t>
            </w:r>
            <w:r w:rsidRPr="00C647C8">
              <w:t>ния зубов, наличие несъе</w:t>
            </w:r>
            <w:r w:rsidRPr="00C647C8">
              <w:t>м</w:t>
            </w:r>
            <w:r w:rsidRPr="00C647C8">
              <w:t>ных ортодонтических и о</w:t>
            </w:r>
            <w:r w:rsidRPr="00C647C8">
              <w:t>р</w:t>
            </w:r>
            <w:r w:rsidRPr="00C647C8">
              <w:t>топедических конструкций, нависающие края пломб )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rPr>
                <w:i/>
                <w:iCs/>
              </w:rPr>
              <w:t>Общие:</w:t>
            </w:r>
            <w:r w:rsidRPr="00C647C8">
              <w:t xml:space="preserve"> низкое содержание фторида в питьевой воде;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алиментарный дефицит минеральных веществ (прежде всего кальция), особенно в период форм</w:t>
            </w:r>
            <w:r w:rsidRPr="00C647C8">
              <w:t>и</w:t>
            </w:r>
            <w:r w:rsidRPr="00C647C8">
              <w:t>рования зубов;</w:t>
            </w:r>
          </w:p>
          <w:p w:rsidR="00972BE3" w:rsidRPr="00C647C8" w:rsidRDefault="00972BE3" w:rsidP="005F1701">
            <w:pPr>
              <w:pStyle w:val="a7"/>
              <w:keepNext/>
              <w:ind w:left="0"/>
            </w:pPr>
            <w:r w:rsidRPr="00C647C8">
              <w:t>- соматические заболевания (хроническая патология ж</w:t>
            </w:r>
            <w:r w:rsidRPr="00C647C8">
              <w:t>е</w:t>
            </w:r>
            <w:r w:rsidRPr="00C647C8">
              <w:t>лудочно-кишечного тракта, эндокринной системы, н</w:t>
            </w:r>
            <w:r w:rsidRPr="00C647C8">
              <w:t>а</w:t>
            </w:r>
            <w:r w:rsidRPr="00C647C8">
              <w:t>рушения обмена веществ, гиповитаминозы);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экстремальные воздейс</w:t>
            </w:r>
            <w:r w:rsidRPr="00C647C8">
              <w:t>т</w:t>
            </w:r>
            <w:r w:rsidRPr="00C647C8">
              <w:t>вия на организм, стресс;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- неблагоприятная эколог</w:t>
            </w:r>
            <w:r w:rsidRPr="00C647C8">
              <w:t>и</w:t>
            </w:r>
            <w:r w:rsidRPr="00C647C8">
              <w:t>ческая обстановка.</w:t>
            </w: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lastRenderedPageBreak/>
              <w:t>Жалобы пациента: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обычно отсутствуют.</w:t>
            </w:r>
          </w:p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При осмотре: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меловидные пятна с матовым о</w:t>
            </w:r>
            <w:r w:rsidRPr="00C647C8">
              <w:t>т</w:t>
            </w:r>
            <w:r w:rsidRPr="00C647C8">
              <w:t>тенком, лишенные естественного блеска эмали. Пятна обычно лок</w:t>
            </w:r>
            <w:r w:rsidRPr="00C647C8">
              <w:t>а</w:t>
            </w:r>
            <w:r w:rsidRPr="00C647C8">
              <w:t>лизуются в пришеечной области или на контактных поверхностях зубов;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окрашиваются 2% раствором мет</w:t>
            </w:r>
            <w:r w:rsidRPr="00C647C8">
              <w:t>и</w:t>
            </w:r>
            <w:r w:rsidRPr="00C647C8">
              <w:t>ленового синего, интенсивность о</w:t>
            </w:r>
            <w:r w:rsidRPr="00C647C8">
              <w:t>к</w:t>
            </w:r>
            <w:r w:rsidRPr="00C647C8">
              <w:t>рашивания определяется глубиной поражения.</w:t>
            </w:r>
          </w:p>
        </w:tc>
      </w:tr>
      <w:tr w:rsidR="00972BE3" w:rsidRPr="00C647C8" w:rsidTr="005F1701">
        <w:trPr>
          <w:cantSplit/>
        </w:trPr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1.2. Кариес эмали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i/>
                <w:iCs/>
              </w:rPr>
            </w:pPr>
          </w:p>
        </w:tc>
        <w:tc>
          <w:tcPr>
            <w:tcW w:w="3150" w:type="dxa"/>
            <w:vMerge/>
          </w:tcPr>
          <w:p w:rsidR="00972BE3" w:rsidRPr="00C647C8" w:rsidRDefault="00972BE3" w:rsidP="005F1701">
            <w:pPr>
              <w:keepNext/>
              <w:jc w:val="both"/>
            </w:pP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</w:pPr>
            <w:r w:rsidRPr="00C647C8">
              <w:rPr>
                <w:i/>
                <w:iCs/>
              </w:rPr>
              <w:t>Жалобы пациента: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на кратковременные боли от хим</w:t>
            </w:r>
            <w:r w:rsidRPr="00C647C8">
              <w:t>и</w:t>
            </w:r>
            <w:r w:rsidRPr="00C647C8">
              <w:t xml:space="preserve">ческих раздражителей (в большей степени от сладкого). </w:t>
            </w:r>
          </w:p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При осмотре: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определяется неглубокая кариозная полость в пределах эмали; дно и стенки полости чаще пигментир</w:t>
            </w:r>
            <w:r w:rsidRPr="00C647C8">
              <w:t>о</w:t>
            </w:r>
            <w:r w:rsidRPr="00C647C8">
              <w:t>ваны, шероховатые; зондирование может сопровождаться сильной, но кратковременной болью.</w:t>
            </w:r>
          </w:p>
        </w:tc>
      </w:tr>
      <w:tr w:rsidR="00972BE3" w:rsidRPr="00C647C8" w:rsidTr="005F1701">
        <w:trPr>
          <w:cantSplit/>
          <w:trHeight w:val="570"/>
        </w:trPr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C647C8">
              <w:rPr>
                <w:b/>
                <w:bCs/>
                <w:i/>
                <w:iCs/>
              </w:rPr>
              <w:lastRenderedPageBreak/>
              <w:t>2. Кариес дентина</w:t>
            </w:r>
          </w:p>
          <w:p w:rsidR="00972BE3" w:rsidRPr="00C647C8" w:rsidRDefault="00972BE3" w:rsidP="005F1701">
            <w:pPr>
              <w:widowControl w:val="0"/>
              <w:jc w:val="both"/>
            </w:pPr>
            <w:r w:rsidRPr="00C647C8">
              <w:rPr>
                <w:noProof/>
              </w:rPr>
              <w:drawing>
                <wp:inline distT="0" distB="0" distL="0" distR="0">
                  <wp:extent cx="1788160" cy="894080"/>
                  <wp:effectExtent l="0" t="0" r="0" b="0"/>
                  <wp:docPr id="41" name="Рисунок 34" descr="83-c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83-ca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89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C647C8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C647C8">
              <w:rPr>
                <w:bCs/>
                <w:i/>
              </w:rPr>
              <w:t xml:space="preserve">Кариозные полости на резцах и клыке 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C647C8">
              <w:rPr>
                <w:b/>
                <w:bCs/>
                <w:noProof/>
              </w:rPr>
              <w:drawing>
                <wp:inline distT="0" distB="0" distL="0" distR="0">
                  <wp:extent cx="1432560" cy="1127760"/>
                  <wp:effectExtent l="0" t="0" r="0" b="0"/>
                  <wp:docPr id="18" name="Рисунок 35" descr="70-car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70-car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C647C8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C647C8">
              <w:rPr>
                <w:bCs/>
                <w:i/>
              </w:rPr>
              <w:t>Кариозная полость на жевательной повер</w:t>
            </w:r>
            <w:r w:rsidRPr="00C647C8">
              <w:rPr>
                <w:bCs/>
                <w:i/>
              </w:rPr>
              <w:t>х</w:t>
            </w:r>
            <w:r w:rsidRPr="00C647C8">
              <w:rPr>
                <w:bCs/>
                <w:i/>
              </w:rPr>
              <w:t>ности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50" w:type="dxa"/>
            <w:vMerge/>
          </w:tcPr>
          <w:p w:rsidR="00972BE3" w:rsidRPr="00C647C8" w:rsidRDefault="00972BE3" w:rsidP="005F1701">
            <w:pPr>
              <w:keepNext/>
              <w:jc w:val="both"/>
            </w:pP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Жалобы пациента: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часто отсутствуют, возможна кратковременная боль от температу</w:t>
            </w:r>
            <w:r w:rsidRPr="00C647C8">
              <w:t>р</w:t>
            </w:r>
            <w:r w:rsidRPr="00C647C8">
              <w:t>ных и химических раздражителей, при попадании пищи во время еды.</w:t>
            </w:r>
          </w:p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При осмотре: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наличие кариозной полости, запо</w:t>
            </w:r>
            <w:r w:rsidRPr="00C647C8">
              <w:t>л</w:t>
            </w:r>
            <w:r w:rsidRPr="00C647C8">
              <w:t>ненной размягченным дентином; зондирование болезненно в области дентино-эмалевого соединения.</w:t>
            </w:r>
          </w:p>
          <w:p w:rsidR="00972BE3" w:rsidRPr="00C647C8" w:rsidRDefault="00972BE3" w:rsidP="005F1701">
            <w:pPr>
              <w:keepNext/>
              <w:jc w:val="both"/>
            </w:pPr>
          </w:p>
        </w:tc>
      </w:tr>
      <w:tr w:rsidR="00972BE3" w:rsidRPr="00C647C8" w:rsidTr="005F1701">
        <w:trPr>
          <w:cantSplit/>
        </w:trPr>
        <w:tc>
          <w:tcPr>
            <w:tcW w:w="2520" w:type="dxa"/>
          </w:tcPr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  <w:i/>
                <w:iCs/>
                <w:lang w:val="en-US"/>
              </w:rPr>
            </w:pPr>
            <w:r w:rsidRPr="00C647C8">
              <w:rPr>
                <w:b/>
                <w:bCs/>
                <w:i/>
                <w:iCs/>
              </w:rPr>
              <w:lastRenderedPageBreak/>
              <w:t>3. Кариес цемента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C647C8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1432560" cy="955040"/>
                  <wp:effectExtent l="0" t="0" r="0" b="10160"/>
                  <wp:docPr id="17" name="Рисунок 36" descr="kark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kark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34"/>
              <w:widowControl w:val="0"/>
              <w:spacing w:line="240" w:lineRule="auto"/>
              <w:jc w:val="both"/>
              <w:rPr>
                <w:b w:val="0"/>
                <w:i/>
                <w:iCs/>
                <w:caps w:val="0"/>
                <w:sz w:val="24"/>
              </w:rPr>
            </w:pPr>
            <w:r w:rsidRPr="00D900C3">
              <w:rPr>
                <w:b w:val="0"/>
                <w:i/>
                <w:iCs/>
                <w:caps w:val="0"/>
                <w:sz w:val="24"/>
              </w:rPr>
              <w:t>Кариозное поражение клыка в области эм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а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лево-цементной гр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а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ницы</w:t>
            </w:r>
          </w:p>
          <w:p w:rsidR="00972BE3" w:rsidRPr="00C647C8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150" w:type="dxa"/>
            <w:vMerge/>
          </w:tcPr>
          <w:p w:rsidR="00972BE3" w:rsidRPr="00C647C8" w:rsidRDefault="00972BE3" w:rsidP="005F1701">
            <w:pPr>
              <w:keepNext/>
              <w:jc w:val="both"/>
            </w:pPr>
          </w:p>
        </w:tc>
        <w:tc>
          <w:tcPr>
            <w:tcW w:w="3969" w:type="dxa"/>
          </w:tcPr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Жалобы пациента: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косметический дефект.</w:t>
            </w:r>
          </w:p>
          <w:p w:rsidR="00972BE3" w:rsidRPr="00C647C8" w:rsidRDefault="00972BE3" w:rsidP="005F1701">
            <w:pPr>
              <w:keepNext/>
              <w:jc w:val="both"/>
              <w:rPr>
                <w:i/>
                <w:iCs/>
              </w:rPr>
            </w:pPr>
            <w:r w:rsidRPr="00C647C8">
              <w:rPr>
                <w:i/>
                <w:iCs/>
              </w:rPr>
              <w:t>При осмотре: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пятна желтого цвета небольшого размера в пришеечной области на обнаженной поверхности корня зуба. Поскольку цемент имеет небольшую толщину и подвержен и</w:t>
            </w:r>
            <w:r w:rsidRPr="00C647C8">
              <w:t>с</w:t>
            </w:r>
            <w:r w:rsidRPr="00C647C8">
              <w:t>тиранию, кариозное поражение очень быстро распространяется на дентин корня зуба.</w:t>
            </w:r>
          </w:p>
          <w:p w:rsidR="00972BE3" w:rsidRPr="00C647C8" w:rsidRDefault="00972BE3" w:rsidP="005F1701">
            <w:pPr>
              <w:keepNext/>
              <w:jc w:val="both"/>
            </w:pPr>
            <w:r w:rsidRPr="00C647C8">
              <w:t>Обычно встречается у пациентов старшего возраста; часто сочетается с воспалительными заболеваниями пародонта, следствием которых я</w:t>
            </w:r>
            <w:r w:rsidRPr="00C647C8">
              <w:t>в</w:t>
            </w:r>
            <w:r w:rsidRPr="00C647C8">
              <w:t>ляется рецессия десны.</w:t>
            </w:r>
          </w:p>
        </w:tc>
      </w:tr>
    </w:tbl>
    <w:p w:rsidR="00972BE3" w:rsidRPr="00C647C8" w:rsidRDefault="00972BE3" w:rsidP="00972BE3">
      <w:pPr>
        <w:widowControl w:val="0"/>
        <w:jc w:val="both"/>
        <w:rPr>
          <w:b/>
          <w:bCs/>
        </w:rPr>
      </w:pP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rPr>
          <w:bCs/>
        </w:rPr>
        <w:t xml:space="preserve">Выявление начального кариеса эмали: </w:t>
      </w:r>
      <w:r w:rsidRPr="00C647C8">
        <w:t>После удаления зубного налета, особенно в пришеечной области зубов, нередко можно выявить очаги деминерализации эмали (</w:t>
      </w:r>
      <w:r w:rsidRPr="00C647C8">
        <w:rPr>
          <w:iCs/>
        </w:rPr>
        <w:t>рис.6</w:t>
      </w:r>
      <w:r w:rsidRPr="00C647C8">
        <w:t>). Существует несколько методов их оценки, но перед использованием любого из них необх</w:t>
      </w:r>
      <w:r w:rsidRPr="00C647C8">
        <w:t>о</w:t>
      </w:r>
      <w:r w:rsidRPr="00C647C8">
        <w:t>димо удалить зубные отложения и высушить поверхность зуба.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rPr>
          <w:bCs/>
        </w:rPr>
        <w:t xml:space="preserve">Визуальный метод: </w:t>
      </w:r>
      <w:r w:rsidRPr="00C647C8">
        <w:t>Данный метод наиболее прост в выполнении в условиях стомат</w:t>
      </w:r>
      <w:r w:rsidRPr="00C647C8">
        <w:t>о</w:t>
      </w:r>
      <w:r w:rsidRPr="00C647C8">
        <w:t>логического кабинета.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Обследуемый зуб следует: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- удалить зубной налет;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- изолировать от слюны;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- высушить поверхность воздухом;</w:t>
      </w:r>
    </w:p>
    <w:p w:rsidR="00972BE3" w:rsidRPr="00C647C8" w:rsidRDefault="00972BE3" w:rsidP="00972BE3">
      <w:pPr>
        <w:widowControl w:val="0"/>
        <w:ind w:firstLine="709"/>
        <w:jc w:val="both"/>
      </w:pPr>
      <w:r w:rsidRPr="00C647C8">
        <w:t>- визуально определить размеры очага.</w:t>
      </w:r>
    </w:p>
    <w:p w:rsidR="00972BE3" w:rsidRDefault="00972BE3" w:rsidP="00972BE3">
      <w:pPr>
        <w:widowControl w:val="0"/>
        <w:jc w:val="both"/>
      </w:pPr>
    </w:p>
    <w:p w:rsidR="00972BE3" w:rsidRDefault="00972BE3" w:rsidP="00972BE3">
      <w:pPr>
        <w:widowControl w:val="0"/>
        <w:jc w:val="both"/>
      </w:pPr>
    </w:p>
    <w:p w:rsidR="00972BE3" w:rsidRDefault="00972BE3" w:rsidP="00972BE3">
      <w:pPr>
        <w:widowControl w:val="0"/>
        <w:jc w:val="both"/>
      </w:pPr>
    </w:p>
    <w:p w:rsidR="00972BE3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  <w:rPr>
          <w:b/>
          <w:bCs/>
        </w:rPr>
      </w:pPr>
      <w:r w:rsidRPr="00C647C8">
        <w:rPr>
          <w:b/>
          <w:bCs/>
        </w:rPr>
        <w:lastRenderedPageBreak/>
        <w:t>Рисунок 6. Белое пятно эмали на дистальной поверхности зуба 1.1</w:t>
      </w:r>
    </w:p>
    <w:p w:rsidR="00972BE3" w:rsidRPr="00C647C8" w:rsidRDefault="00972BE3" w:rsidP="00972BE3">
      <w:pPr>
        <w:widowControl w:val="0"/>
        <w:jc w:val="both"/>
      </w:pPr>
    </w:p>
    <w:p w:rsidR="00972BE3" w:rsidRPr="00C647C8" w:rsidRDefault="00972BE3" w:rsidP="00972BE3">
      <w:pPr>
        <w:widowControl w:val="0"/>
        <w:jc w:val="both"/>
        <w:rPr>
          <w:b/>
          <w:bCs/>
          <w:i/>
          <w:iCs/>
          <w:noProof/>
        </w:rPr>
      </w:pPr>
      <w:r w:rsidRPr="00C647C8">
        <w:rPr>
          <w:b/>
          <w:bCs/>
          <w:i/>
          <w:iCs/>
          <w:noProof/>
        </w:rPr>
        <w:drawing>
          <wp:inline distT="0" distB="0" distL="0" distR="0">
            <wp:extent cx="1889760" cy="1239520"/>
            <wp:effectExtent l="0" t="0" r="0" b="5080"/>
            <wp:docPr id="16" name="Рисунок 3" descr="15 aktiv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5 aktiv car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jc w:val="both"/>
        <w:rPr>
          <w:b/>
          <w:bCs/>
          <w:i/>
          <w:iCs/>
        </w:rPr>
      </w:pPr>
    </w:p>
    <w:p w:rsidR="00972BE3" w:rsidRPr="00C647C8" w:rsidRDefault="00972BE3" w:rsidP="00972BE3">
      <w:pPr>
        <w:pStyle w:val="210"/>
        <w:keepNext w:val="0"/>
        <w:overflowPunct/>
        <w:autoSpaceDE/>
        <w:autoSpaceDN/>
        <w:adjustRightInd/>
        <w:spacing w:before="0"/>
        <w:ind w:firstLine="0"/>
        <w:textAlignment w:val="auto"/>
        <w:rPr>
          <w:sz w:val="24"/>
          <w:szCs w:val="24"/>
        </w:rPr>
      </w:pPr>
      <w:r w:rsidRPr="00C647C8">
        <w:rPr>
          <w:sz w:val="24"/>
          <w:szCs w:val="24"/>
        </w:rPr>
        <w:t xml:space="preserve">На </w:t>
      </w:r>
      <w:r w:rsidRPr="00C647C8">
        <w:rPr>
          <w:iCs/>
          <w:sz w:val="24"/>
          <w:szCs w:val="24"/>
        </w:rPr>
        <w:t>активность</w:t>
      </w:r>
      <w:r w:rsidRPr="00C647C8">
        <w:rPr>
          <w:i/>
          <w:iCs/>
          <w:sz w:val="24"/>
          <w:szCs w:val="24"/>
        </w:rPr>
        <w:t xml:space="preserve"> </w:t>
      </w:r>
      <w:r w:rsidRPr="00C647C8">
        <w:rPr>
          <w:sz w:val="24"/>
          <w:szCs w:val="24"/>
        </w:rPr>
        <w:t>кариозного процесса указывают:</w:t>
      </w:r>
    </w:p>
    <w:p w:rsidR="00972BE3" w:rsidRPr="00C647C8" w:rsidRDefault="00972BE3" w:rsidP="00972BE3">
      <w:pPr>
        <w:pStyle w:val="210"/>
        <w:keepNext w:val="0"/>
        <w:numPr>
          <w:ilvl w:val="0"/>
          <w:numId w:val="38"/>
        </w:numPr>
        <w:overflowPunct/>
        <w:autoSpaceDE/>
        <w:autoSpaceDN/>
        <w:adjustRightInd/>
        <w:spacing w:before="0"/>
        <w:ind w:left="0" w:firstLine="0"/>
        <w:textAlignment w:val="auto"/>
        <w:rPr>
          <w:sz w:val="24"/>
          <w:szCs w:val="24"/>
        </w:rPr>
      </w:pPr>
      <w:r w:rsidRPr="00C647C8">
        <w:rPr>
          <w:sz w:val="24"/>
          <w:szCs w:val="24"/>
        </w:rPr>
        <w:t>матовая поверхность очага деминерализации;</w:t>
      </w:r>
    </w:p>
    <w:p w:rsidR="00972BE3" w:rsidRPr="00C647C8" w:rsidRDefault="00972BE3" w:rsidP="00972BE3">
      <w:pPr>
        <w:pStyle w:val="210"/>
        <w:keepNext w:val="0"/>
        <w:numPr>
          <w:ilvl w:val="0"/>
          <w:numId w:val="38"/>
        </w:numPr>
        <w:overflowPunct/>
        <w:autoSpaceDE/>
        <w:autoSpaceDN/>
        <w:adjustRightInd/>
        <w:spacing w:before="0"/>
        <w:ind w:left="0" w:firstLine="0"/>
        <w:textAlignment w:val="auto"/>
        <w:rPr>
          <w:sz w:val="24"/>
          <w:szCs w:val="24"/>
        </w:rPr>
      </w:pPr>
      <w:r w:rsidRPr="00C647C8">
        <w:rPr>
          <w:sz w:val="24"/>
          <w:szCs w:val="24"/>
        </w:rPr>
        <w:t>наличие кариесогенного зубного налета;</w:t>
      </w:r>
    </w:p>
    <w:p w:rsidR="00972BE3" w:rsidRPr="00C647C8" w:rsidRDefault="00972BE3" w:rsidP="00972BE3">
      <w:pPr>
        <w:pStyle w:val="210"/>
        <w:keepNext w:val="0"/>
        <w:numPr>
          <w:ilvl w:val="0"/>
          <w:numId w:val="38"/>
        </w:numPr>
        <w:overflowPunct/>
        <w:autoSpaceDE/>
        <w:autoSpaceDN/>
        <w:adjustRightInd/>
        <w:spacing w:before="0"/>
        <w:ind w:left="0" w:firstLine="0"/>
        <w:textAlignment w:val="auto"/>
        <w:rPr>
          <w:sz w:val="24"/>
          <w:szCs w:val="24"/>
        </w:rPr>
      </w:pPr>
      <w:r w:rsidRPr="00C647C8">
        <w:rPr>
          <w:sz w:val="24"/>
          <w:szCs w:val="24"/>
        </w:rPr>
        <w:t>кровоточивость десны в области очага начального кариеса.</w:t>
      </w:r>
    </w:p>
    <w:p w:rsidR="00972BE3" w:rsidRPr="00C647C8" w:rsidRDefault="00972BE3" w:rsidP="00972BE3">
      <w:pPr>
        <w:widowControl w:val="0"/>
        <w:jc w:val="both"/>
        <w:rPr>
          <w:bCs/>
        </w:rPr>
      </w:pPr>
      <w:r w:rsidRPr="00C647C8">
        <w:rPr>
          <w:bCs/>
          <w:iCs/>
        </w:rPr>
        <w:t>Метод витального окрашивания эмали</w:t>
      </w:r>
      <w:r w:rsidRPr="00C647C8">
        <w:rPr>
          <w:i/>
          <w:iCs/>
        </w:rPr>
        <w:t xml:space="preserve"> </w:t>
      </w:r>
      <w:r w:rsidRPr="00C647C8">
        <w:rPr>
          <w:i/>
          <w:iCs/>
          <w:color w:val="000000"/>
        </w:rPr>
        <w:t>(</w:t>
      </w:r>
      <w:r w:rsidRPr="00C647C8">
        <w:rPr>
          <w:color w:val="000000"/>
        </w:rPr>
        <w:t>Л.А.Аксамит, 1978</w:t>
      </w:r>
      <w:r w:rsidRPr="00C647C8">
        <w:rPr>
          <w:i/>
          <w:iCs/>
          <w:color w:val="000000"/>
        </w:rPr>
        <w:t>)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С помощью данного метода удается не только определить наличие начального кари</w:t>
      </w:r>
      <w:r w:rsidRPr="00C647C8">
        <w:t>е</w:t>
      </w:r>
      <w:r w:rsidRPr="00C647C8">
        <w:t xml:space="preserve">са, но и судить о глубине поражения эмали. </w:t>
      </w:r>
      <w:r w:rsidRPr="00C647C8">
        <w:rPr>
          <w:iCs/>
        </w:rPr>
        <w:t>Принцип</w:t>
      </w:r>
      <w:r w:rsidRPr="00C647C8">
        <w:t xml:space="preserve"> метода основан на факте увеличения проницаемости деминерализованной эмали для красителя (2% водного раствора метиленов</w:t>
      </w:r>
      <w:r w:rsidRPr="00C647C8">
        <w:t>о</w:t>
      </w:r>
      <w:r w:rsidRPr="00C647C8">
        <w:t>го синего).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Для</w:t>
      </w:r>
      <w:r w:rsidRPr="00C647C8">
        <w:rPr>
          <w:i/>
          <w:iCs/>
        </w:rPr>
        <w:t xml:space="preserve"> </w:t>
      </w:r>
      <w:r w:rsidRPr="00C647C8">
        <w:t>оценки очага деминерализации зуб следует:</w:t>
      </w:r>
    </w:p>
    <w:p w:rsidR="00972BE3" w:rsidRPr="00C647C8" w:rsidRDefault="00972BE3" w:rsidP="00972BE3">
      <w:pPr>
        <w:widowControl w:val="0"/>
        <w:jc w:val="both"/>
      </w:pPr>
      <w:r w:rsidRPr="00C647C8">
        <w:t>- очистить от зубного налета;</w:t>
      </w:r>
    </w:p>
    <w:p w:rsidR="00972BE3" w:rsidRPr="00C647C8" w:rsidRDefault="00972BE3" w:rsidP="00972BE3">
      <w:pPr>
        <w:widowControl w:val="0"/>
        <w:jc w:val="both"/>
      </w:pPr>
      <w:r w:rsidRPr="00C647C8">
        <w:t>- изолировать от слюны;</w:t>
      </w:r>
    </w:p>
    <w:p w:rsidR="00972BE3" w:rsidRPr="00C647C8" w:rsidRDefault="00972BE3" w:rsidP="00972BE3">
      <w:pPr>
        <w:widowControl w:val="0"/>
        <w:jc w:val="both"/>
      </w:pPr>
      <w:r w:rsidRPr="00C647C8">
        <w:t>- высушить поверхность воздухом;</w:t>
      </w:r>
    </w:p>
    <w:p w:rsidR="00972BE3" w:rsidRPr="00C647C8" w:rsidRDefault="00972BE3" w:rsidP="00972BE3">
      <w:pPr>
        <w:widowControl w:val="0"/>
        <w:jc w:val="both"/>
      </w:pPr>
      <w:r w:rsidRPr="00C647C8">
        <w:t>- нанести тампон с красителем на 3 минуты;</w:t>
      </w:r>
    </w:p>
    <w:p w:rsidR="00972BE3" w:rsidRPr="00C647C8" w:rsidRDefault="00972BE3" w:rsidP="00972BE3">
      <w:pPr>
        <w:widowControl w:val="0"/>
        <w:jc w:val="both"/>
      </w:pPr>
      <w:r w:rsidRPr="00C647C8">
        <w:t>- удалить тампон и смыть избыток красителя.</w:t>
      </w:r>
    </w:p>
    <w:p w:rsidR="00972BE3" w:rsidRPr="00C647C8" w:rsidRDefault="00972BE3" w:rsidP="00972BE3">
      <w:pPr>
        <w:widowControl w:val="0"/>
        <w:ind w:firstLine="708"/>
        <w:jc w:val="both"/>
      </w:pPr>
      <w:r w:rsidRPr="00C647C8">
        <w:t>Интенсивность окрашивания очага сравнивают</w:t>
      </w:r>
      <w:r w:rsidRPr="00C647C8">
        <w:rPr>
          <w:i/>
          <w:iCs/>
        </w:rPr>
        <w:t xml:space="preserve"> </w:t>
      </w:r>
      <w:r w:rsidRPr="00C647C8">
        <w:t>со специальной градационной 10-балльной шкалой, имеющей различные оттенки синего цвета (</w:t>
      </w:r>
      <w:r w:rsidRPr="00C647C8">
        <w:rPr>
          <w:iCs/>
        </w:rPr>
        <w:t>рис.7</w:t>
      </w:r>
      <w:r w:rsidRPr="00C647C8">
        <w:t>).</w:t>
      </w:r>
    </w:p>
    <w:p w:rsidR="00972BE3" w:rsidRPr="00C647C8" w:rsidRDefault="00972BE3" w:rsidP="00972BE3">
      <w:pPr>
        <w:pStyle w:val="31"/>
        <w:ind w:firstLine="708"/>
        <w:rPr>
          <w:b/>
          <w:bCs/>
          <w:i/>
          <w:iCs/>
          <w:sz w:val="24"/>
          <w:szCs w:val="24"/>
        </w:rPr>
      </w:pPr>
      <w:r w:rsidRPr="00C647C8">
        <w:rPr>
          <w:sz w:val="24"/>
          <w:szCs w:val="24"/>
        </w:rPr>
        <w:t>Для оценки окрашивания можно использовать следующие критерии</w:t>
      </w:r>
      <w:r w:rsidRPr="00C647C8">
        <w:rPr>
          <w:b/>
          <w:bCs/>
          <w:i/>
          <w:iCs/>
          <w:sz w:val="24"/>
          <w:szCs w:val="24"/>
        </w:rPr>
        <w:t>:</w:t>
      </w:r>
    </w:p>
    <w:p w:rsidR="00972BE3" w:rsidRPr="00C647C8" w:rsidRDefault="00972BE3" w:rsidP="00972BE3">
      <w:pPr>
        <w:pStyle w:val="31"/>
        <w:rPr>
          <w:sz w:val="24"/>
          <w:szCs w:val="24"/>
          <w:u w:val="single"/>
        </w:rPr>
      </w:pPr>
      <w:r w:rsidRPr="00C647C8">
        <w:rPr>
          <w:sz w:val="24"/>
          <w:szCs w:val="24"/>
          <w:u w:val="single"/>
        </w:rPr>
        <w:t>Интенсивность окрашивания</w:t>
      </w:r>
      <w:r w:rsidRPr="00C647C8">
        <w:rPr>
          <w:sz w:val="24"/>
          <w:szCs w:val="24"/>
        </w:rPr>
        <w:t xml:space="preserve">             </w:t>
      </w:r>
      <w:r w:rsidRPr="00C647C8">
        <w:rPr>
          <w:sz w:val="24"/>
          <w:szCs w:val="24"/>
          <w:u w:val="single"/>
        </w:rPr>
        <w:t xml:space="preserve">Степень окрашивания </w:t>
      </w:r>
    </w:p>
    <w:p w:rsidR="00972BE3" w:rsidRPr="00C647C8" w:rsidRDefault="00972BE3" w:rsidP="00972BE3">
      <w:pPr>
        <w:pStyle w:val="31"/>
        <w:rPr>
          <w:sz w:val="24"/>
          <w:szCs w:val="24"/>
        </w:rPr>
      </w:pPr>
      <w:r w:rsidRPr="00C647C8">
        <w:rPr>
          <w:sz w:val="24"/>
          <w:szCs w:val="24"/>
        </w:rPr>
        <w:t>1-3 балла                                               низкая</w:t>
      </w:r>
    </w:p>
    <w:p w:rsidR="00972BE3" w:rsidRPr="00C647C8" w:rsidRDefault="00972BE3" w:rsidP="00972BE3">
      <w:pPr>
        <w:pStyle w:val="31"/>
        <w:rPr>
          <w:sz w:val="24"/>
          <w:szCs w:val="24"/>
        </w:rPr>
      </w:pPr>
      <w:r w:rsidRPr="00C647C8">
        <w:rPr>
          <w:sz w:val="24"/>
          <w:szCs w:val="24"/>
        </w:rPr>
        <w:t>4-5 баллов                                             средняя</w:t>
      </w:r>
    </w:p>
    <w:p w:rsidR="00972BE3" w:rsidRPr="00C647C8" w:rsidRDefault="00972BE3" w:rsidP="00972BE3">
      <w:pPr>
        <w:pStyle w:val="31"/>
        <w:rPr>
          <w:sz w:val="24"/>
          <w:szCs w:val="24"/>
        </w:rPr>
      </w:pPr>
      <w:r w:rsidRPr="00C647C8">
        <w:rPr>
          <w:sz w:val="24"/>
          <w:szCs w:val="24"/>
        </w:rPr>
        <w:t>6-10 баллов                                           высокая</w:t>
      </w:r>
    </w:p>
    <w:p w:rsidR="00972BE3" w:rsidRPr="00C647C8" w:rsidRDefault="00972BE3" w:rsidP="00972BE3">
      <w:pPr>
        <w:pStyle w:val="31"/>
        <w:ind w:firstLine="708"/>
        <w:rPr>
          <w:sz w:val="24"/>
          <w:szCs w:val="24"/>
        </w:rPr>
      </w:pPr>
      <w:r w:rsidRPr="00C647C8">
        <w:rPr>
          <w:b/>
          <w:bCs/>
          <w:i/>
          <w:iCs/>
          <w:sz w:val="24"/>
          <w:szCs w:val="24"/>
        </w:rPr>
        <w:t xml:space="preserve">Внимание! </w:t>
      </w:r>
      <w:r w:rsidRPr="00C647C8">
        <w:rPr>
          <w:sz w:val="24"/>
          <w:szCs w:val="24"/>
        </w:rPr>
        <w:t>При наличии белого пятна необходима дифференциальная диагностика между начальным кариесом, гипоплазией эмали и флюорозом зубов, для чего осуществляют окрашивание 2% раствором метиленового синего. При этом белое пятно, образовавшееся вследствие развития очаговой деминерализации эмали, окрашивается, тогда как пятна при гипоплазии и флюорозе – нет.</w:t>
      </w:r>
    </w:p>
    <w:p w:rsidR="00972BE3" w:rsidRPr="00C647C8" w:rsidRDefault="00972BE3" w:rsidP="00972BE3">
      <w:pPr>
        <w:pStyle w:val="31"/>
        <w:rPr>
          <w:b/>
          <w:bCs/>
          <w:sz w:val="24"/>
          <w:szCs w:val="24"/>
        </w:rPr>
      </w:pPr>
      <w:r w:rsidRPr="00C647C8">
        <w:rPr>
          <w:b/>
          <w:bCs/>
          <w:sz w:val="24"/>
          <w:szCs w:val="24"/>
        </w:rPr>
        <w:t>Рисунок 7</w:t>
      </w:r>
      <w:r w:rsidRPr="00C647C8">
        <w:rPr>
          <w:b/>
          <w:sz w:val="24"/>
          <w:szCs w:val="24"/>
        </w:rPr>
        <w:t xml:space="preserve"> </w:t>
      </w:r>
      <w:r w:rsidRPr="00C647C8">
        <w:rPr>
          <w:b/>
          <w:bCs/>
          <w:sz w:val="24"/>
          <w:szCs w:val="24"/>
        </w:rPr>
        <w:t>Оценка глубины поражения эмали: А - шкала для измерения степени окрашивания очагов деминерализации эмали; Б – очаги деминерализации эмали, о</w:t>
      </w:r>
      <w:r w:rsidRPr="00C647C8">
        <w:rPr>
          <w:b/>
          <w:bCs/>
          <w:sz w:val="24"/>
          <w:szCs w:val="24"/>
        </w:rPr>
        <w:t>к</w:t>
      </w:r>
      <w:r w:rsidRPr="00C647C8">
        <w:rPr>
          <w:b/>
          <w:bCs/>
          <w:sz w:val="24"/>
          <w:szCs w:val="24"/>
        </w:rPr>
        <w:t>рашенные 2% раствором метиленового синего.</w:t>
      </w:r>
    </w:p>
    <w:p w:rsidR="00972BE3" w:rsidRPr="00C647C8" w:rsidRDefault="00972BE3" w:rsidP="00972BE3">
      <w:pPr>
        <w:widowControl w:val="0"/>
        <w:ind w:firstLine="708"/>
        <w:jc w:val="both"/>
      </w:pPr>
    </w:p>
    <w:p w:rsidR="00972BE3" w:rsidRPr="00C647C8" w:rsidRDefault="00972BE3" w:rsidP="00972BE3">
      <w:pPr>
        <w:widowControl w:val="0"/>
        <w:jc w:val="both"/>
      </w:pPr>
      <w:r w:rsidRPr="00C647C8">
        <w:rPr>
          <w:noProof/>
        </w:rPr>
        <w:drawing>
          <wp:inline distT="0" distB="0" distL="0" distR="0">
            <wp:extent cx="518160" cy="1727200"/>
            <wp:effectExtent l="0" t="0" r="0" b="0"/>
            <wp:docPr id="15" name="Рисунок 42" descr="sca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scale1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7C8">
        <w:rPr>
          <w:noProof/>
        </w:rPr>
        <w:t xml:space="preserve">        </w:t>
      </w:r>
      <w:r w:rsidRPr="00C647C8">
        <w:rPr>
          <w:noProof/>
        </w:rPr>
        <w:drawing>
          <wp:inline distT="0" distB="0" distL="0" distR="0">
            <wp:extent cx="1981200" cy="1229360"/>
            <wp:effectExtent l="0" t="0" r="0" b="0"/>
            <wp:docPr id="14" name="Рисунок 43" descr="demi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deminera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E3" w:rsidRPr="00C647C8" w:rsidRDefault="00972BE3" w:rsidP="00972BE3">
      <w:pPr>
        <w:widowControl w:val="0"/>
        <w:jc w:val="both"/>
        <w:rPr>
          <w:b/>
          <w:bCs/>
        </w:rPr>
      </w:pPr>
      <w:r w:rsidRPr="00C647C8">
        <w:rPr>
          <w:b/>
          <w:bCs/>
        </w:rPr>
        <w:t xml:space="preserve">       А                                                           Б</w:t>
      </w:r>
    </w:p>
    <w:p w:rsidR="00972BE3" w:rsidRPr="00C647C8" w:rsidRDefault="00972BE3" w:rsidP="00972BE3">
      <w:pPr>
        <w:pStyle w:val="31"/>
        <w:ind w:firstLine="708"/>
        <w:rPr>
          <w:sz w:val="24"/>
          <w:szCs w:val="24"/>
        </w:rPr>
      </w:pPr>
    </w:p>
    <w:p w:rsidR="00972BE3" w:rsidRPr="00C647C8" w:rsidRDefault="00972BE3" w:rsidP="00972BE3">
      <w:pPr>
        <w:pStyle w:val="31"/>
        <w:rPr>
          <w:bCs/>
          <w:sz w:val="24"/>
          <w:szCs w:val="24"/>
        </w:rPr>
      </w:pPr>
      <w:r w:rsidRPr="00C647C8">
        <w:rPr>
          <w:bCs/>
          <w:sz w:val="24"/>
          <w:szCs w:val="24"/>
        </w:rPr>
        <w:t>Индексы для оценки кариеса зубов:</w:t>
      </w:r>
    </w:p>
    <w:p w:rsidR="00972BE3" w:rsidRPr="00C647C8" w:rsidRDefault="00972BE3" w:rsidP="00972BE3">
      <w:pPr>
        <w:pStyle w:val="31"/>
        <w:ind w:firstLine="708"/>
        <w:rPr>
          <w:sz w:val="24"/>
          <w:szCs w:val="24"/>
        </w:rPr>
      </w:pPr>
      <w:r w:rsidRPr="00C647C8">
        <w:rPr>
          <w:sz w:val="24"/>
          <w:szCs w:val="24"/>
        </w:rPr>
        <w:t>Для оценки стоматологического статуса пациента применяют индексы, характер</w:t>
      </w:r>
      <w:r w:rsidRPr="00C647C8">
        <w:rPr>
          <w:sz w:val="24"/>
          <w:szCs w:val="24"/>
        </w:rPr>
        <w:t>и</w:t>
      </w:r>
      <w:r w:rsidRPr="00C647C8">
        <w:rPr>
          <w:sz w:val="24"/>
          <w:szCs w:val="24"/>
        </w:rPr>
        <w:t>зующие интенсивность кариеса постоянных зубов:</w:t>
      </w:r>
    </w:p>
    <w:p w:rsidR="00972BE3" w:rsidRPr="00C647C8" w:rsidRDefault="00972BE3" w:rsidP="00972BE3">
      <w:pPr>
        <w:pStyle w:val="31"/>
        <w:rPr>
          <w:sz w:val="24"/>
          <w:szCs w:val="24"/>
        </w:rPr>
      </w:pPr>
      <w:r w:rsidRPr="00C647C8">
        <w:rPr>
          <w:sz w:val="24"/>
          <w:szCs w:val="24"/>
          <w:u w:val="single"/>
        </w:rPr>
        <w:t>индекс КПУ(з)</w:t>
      </w:r>
      <w:r w:rsidRPr="00C647C8">
        <w:rPr>
          <w:sz w:val="24"/>
          <w:szCs w:val="24"/>
        </w:rPr>
        <w:t xml:space="preserve"> - сумма кариозных, пломбированных и удаленных по поводу осложн</w:t>
      </w:r>
      <w:r w:rsidRPr="00C647C8">
        <w:rPr>
          <w:sz w:val="24"/>
          <w:szCs w:val="24"/>
        </w:rPr>
        <w:t>е</w:t>
      </w:r>
      <w:r w:rsidRPr="00C647C8">
        <w:rPr>
          <w:sz w:val="24"/>
          <w:szCs w:val="24"/>
        </w:rPr>
        <w:t>ний кариеса зубов;</w:t>
      </w:r>
    </w:p>
    <w:p w:rsidR="00972BE3" w:rsidRPr="00C647C8" w:rsidRDefault="00972BE3" w:rsidP="00972BE3">
      <w:pPr>
        <w:pStyle w:val="31"/>
        <w:rPr>
          <w:sz w:val="24"/>
          <w:szCs w:val="24"/>
        </w:rPr>
      </w:pPr>
      <w:r w:rsidRPr="00C647C8">
        <w:rPr>
          <w:sz w:val="24"/>
          <w:szCs w:val="24"/>
          <w:u w:val="single"/>
        </w:rPr>
        <w:t>индекс КПУ(п)</w:t>
      </w:r>
      <w:r w:rsidRPr="00C647C8">
        <w:rPr>
          <w:sz w:val="24"/>
          <w:szCs w:val="24"/>
        </w:rPr>
        <w:t xml:space="preserve"> - сумма всех поверхностей, на которых диагностирован кариес или пломба.</w:t>
      </w:r>
    </w:p>
    <w:p w:rsidR="00972BE3" w:rsidRPr="00C647C8" w:rsidRDefault="00972BE3" w:rsidP="00972BE3">
      <w:pPr>
        <w:pStyle w:val="31"/>
        <w:rPr>
          <w:i/>
          <w:sz w:val="24"/>
          <w:szCs w:val="24"/>
        </w:rPr>
      </w:pPr>
      <w:r w:rsidRPr="00C647C8">
        <w:rPr>
          <w:i/>
          <w:iCs/>
          <w:sz w:val="24"/>
          <w:szCs w:val="24"/>
        </w:rPr>
        <w:t>Примечание:</w:t>
      </w:r>
      <w:r w:rsidRPr="00C647C8">
        <w:rPr>
          <w:i/>
          <w:sz w:val="24"/>
          <w:szCs w:val="24"/>
        </w:rPr>
        <w:t xml:space="preserve"> если зуб удален, в этом индексе его считают за 5 поверхностей (прем</w:t>
      </w:r>
      <w:r w:rsidRPr="00C647C8">
        <w:rPr>
          <w:i/>
          <w:sz w:val="24"/>
          <w:szCs w:val="24"/>
        </w:rPr>
        <w:t>о</w:t>
      </w:r>
      <w:r w:rsidRPr="00C647C8">
        <w:rPr>
          <w:i/>
          <w:sz w:val="24"/>
          <w:szCs w:val="24"/>
        </w:rPr>
        <w:t>ляры, моляры) или за 4 поверхности (резцы, клыки).</w:t>
      </w:r>
    </w:p>
    <w:p w:rsidR="00972BE3" w:rsidRDefault="00972BE3" w:rsidP="00972BE3">
      <w:pPr>
        <w:pStyle w:val="a5"/>
        <w:widowControl w:val="0"/>
        <w:rPr>
          <w:b/>
          <w:caps/>
          <w:szCs w:val="24"/>
        </w:rPr>
      </w:pPr>
    </w:p>
    <w:p w:rsidR="00972BE3" w:rsidRDefault="00972BE3" w:rsidP="00972BE3">
      <w:pPr>
        <w:rPr>
          <w:rFonts w:ascii="Arial" w:hAnsi="Arial"/>
          <w:b/>
          <w:caps/>
        </w:rPr>
      </w:pPr>
      <w:r>
        <w:rPr>
          <w:b/>
          <w:caps/>
        </w:rPr>
        <w:br w:type="page"/>
      </w:r>
    </w:p>
    <w:p w:rsidR="00972BE3" w:rsidRPr="00D900C3" w:rsidRDefault="00972BE3" w:rsidP="00972BE3">
      <w:pPr>
        <w:pStyle w:val="a5"/>
        <w:widowControl w:val="0"/>
        <w:rPr>
          <w:rFonts w:ascii="Times New Roman" w:hAnsi="Times New Roman"/>
          <w:b/>
          <w:caps/>
          <w:szCs w:val="24"/>
        </w:rPr>
      </w:pPr>
      <w:r w:rsidRPr="00D900C3">
        <w:rPr>
          <w:rFonts w:ascii="Times New Roman" w:hAnsi="Times New Roman"/>
          <w:b/>
          <w:caps/>
          <w:szCs w:val="24"/>
        </w:rPr>
        <w:lastRenderedPageBreak/>
        <w:t>Оценка состояния слизистой оболочки рта:</w:t>
      </w:r>
    </w:p>
    <w:p w:rsidR="00972BE3" w:rsidRPr="00D900C3" w:rsidRDefault="00972BE3" w:rsidP="00972BE3">
      <w:pPr>
        <w:pStyle w:val="a5"/>
        <w:widowControl w:val="0"/>
        <w:ind w:firstLine="708"/>
        <w:rPr>
          <w:rFonts w:ascii="Times New Roman" w:hAnsi="Times New Roman"/>
          <w:szCs w:val="24"/>
        </w:rPr>
      </w:pPr>
      <w:r w:rsidRPr="00D900C3">
        <w:rPr>
          <w:rFonts w:ascii="Times New Roman" w:hAnsi="Times New Roman"/>
          <w:szCs w:val="24"/>
        </w:rPr>
        <w:t xml:space="preserve">Осмотр слизистой оболочки рта проводят с помощью стоматологического зеркала. </w:t>
      </w:r>
      <w:r w:rsidRPr="00D900C3">
        <w:rPr>
          <w:rFonts w:ascii="Times New Roman" w:hAnsi="Times New Roman"/>
          <w:iCs/>
          <w:szCs w:val="24"/>
        </w:rPr>
        <w:t>В норме она бледно-розового цвета, умеренно увлажнена, чистая, без патологических измен</w:t>
      </w:r>
      <w:r w:rsidRPr="00D900C3">
        <w:rPr>
          <w:rFonts w:ascii="Times New Roman" w:hAnsi="Times New Roman"/>
          <w:iCs/>
          <w:szCs w:val="24"/>
        </w:rPr>
        <w:t>е</w:t>
      </w:r>
      <w:r w:rsidRPr="00D900C3">
        <w:rPr>
          <w:rFonts w:ascii="Times New Roman" w:hAnsi="Times New Roman"/>
          <w:iCs/>
          <w:szCs w:val="24"/>
        </w:rPr>
        <w:t xml:space="preserve">ний. </w:t>
      </w:r>
      <w:r w:rsidRPr="00D900C3">
        <w:rPr>
          <w:rFonts w:ascii="Times New Roman" w:hAnsi="Times New Roman"/>
          <w:szCs w:val="24"/>
        </w:rPr>
        <w:t>Поражения слизистой могут быть симптомом патологии органов и систем организма, нарушения обмена веществ, а также проявлением инфекционных заболеваний . При выявл</w:t>
      </w:r>
      <w:r w:rsidRPr="00D900C3">
        <w:rPr>
          <w:rFonts w:ascii="Times New Roman" w:hAnsi="Times New Roman"/>
          <w:szCs w:val="24"/>
        </w:rPr>
        <w:t>е</w:t>
      </w:r>
      <w:r w:rsidRPr="00D900C3">
        <w:rPr>
          <w:rFonts w:ascii="Times New Roman" w:hAnsi="Times New Roman"/>
          <w:szCs w:val="24"/>
        </w:rPr>
        <w:t>нии элементов поражения, таких как изменение цвета, пузыри, эрозии (поверхностное нар</w:t>
      </w:r>
      <w:r w:rsidRPr="00D900C3">
        <w:rPr>
          <w:rFonts w:ascii="Times New Roman" w:hAnsi="Times New Roman"/>
          <w:szCs w:val="24"/>
        </w:rPr>
        <w:t>у</w:t>
      </w:r>
      <w:r w:rsidRPr="00D900C3">
        <w:rPr>
          <w:rFonts w:ascii="Times New Roman" w:hAnsi="Times New Roman"/>
          <w:szCs w:val="24"/>
        </w:rPr>
        <w:t>шение целостности эпителия), язвы (повреждение, проникающее в подслизистый слой), уч</w:t>
      </w:r>
      <w:r w:rsidRPr="00D900C3">
        <w:rPr>
          <w:rFonts w:ascii="Times New Roman" w:hAnsi="Times New Roman"/>
          <w:szCs w:val="24"/>
        </w:rPr>
        <w:t>а</w:t>
      </w:r>
      <w:r w:rsidRPr="00D900C3">
        <w:rPr>
          <w:rFonts w:ascii="Times New Roman" w:hAnsi="Times New Roman"/>
          <w:szCs w:val="24"/>
        </w:rPr>
        <w:t xml:space="preserve">стки ороговения нетипичной локализации, </w:t>
      </w:r>
      <w:r w:rsidRPr="00D900C3">
        <w:rPr>
          <w:rFonts w:ascii="Times New Roman" w:hAnsi="Times New Roman"/>
          <w:bCs/>
          <w:szCs w:val="24"/>
        </w:rPr>
        <w:t>гигиенист стоматологический обязан направить пациента к врачу-стоматологу</w:t>
      </w:r>
      <w:r w:rsidRPr="00D900C3">
        <w:rPr>
          <w:rFonts w:ascii="Times New Roman" w:hAnsi="Times New Roman"/>
          <w:szCs w:val="24"/>
        </w:rPr>
        <w:t>.</w:t>
      </w:r>
    </w:p>
    <w:p w:rsidR="00972BE3" w:rsidRPr="00D900C3" w:rsidRDefault="00972BE3" w:rsidP="00972BE3">
      <w:pPr>
        <w:pStyle w:val="a5"/>
        <w:widowControl w:val="0"/>
        <w:rPr>
          <w:rFonts w:ascii="Times New Roman" w:hAnsi="Times New Roman"/>
          <w:b/>
          <w:szCs w:val="24"/>
        </w:rPr>
      </w:pPr>
      <w:r w:rsidRPr="00D900C3">
        <w:rPr>
          <w:rFonts w:ascii="Times New Roman" w:hAnsi="Times New Roman"/>
          <w:b/>
          <w:szCs w:val="24"/>
        </w:rPr>
        <w:t>Таблица 6. Краткая характеристика некоторых заболеваний слизистой оболочки рта.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69"/>
        <w:gridCol w:w="2393"/>
        <w:gridCol w:w="4677"/>
      </w:tblGrid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Заболевание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ФР, причины во</w:t>
            </w:r>
            <w:r w:rsidRPr="00D900C3">
              <w:rPr>
                <w:b/>
                <w:bCs/>
              </w:rPr>
              <w:t>з</w:t>
            </w:r>
            <w:r w:rsidRPr="00D900C3">
              <w:rPr>
                <w:b/>
                <w:bCs/>
              </w:rPr>
              <w:t>никновения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Клинические признаки</w:t>
            </w:r>
          </w:p>
        </w:tc>
      </w:tr>
      <w:tr w:rsidR="00972BE3" w:rsidRPr="00D900C3" w:rsidTr="005F1701">
        <w:tc>
          <w:tcPr>
            <w:tcW w:w="9639" w:type="dxa"/>
            <w:gridSpan w:val="3"/>
          </w:tcPr>
          <w:p w:rsidR="00972BE3" w:rsidRPr="00D900C3" w:rsidRDefault="00972BE3" w:rsidP="005F1701">
            <w:pPr>
              <w:widowControl w:val="0"/>
              <w:numPr>
                <w:ilvl w:val="0"/>
                <w:numId w:val="39"/>
              </w:numPr>
              <w:spacing w:before="120" w:after="120"/>
              <w:ind w:left="0" w:firstLine="0"/>
              <w:jc w:val="both"/>
              <w:rPr>
                <w:bCs/>
              </w:rPr>
            </w:pPr>
            <w:r w:rsidRPr="00D900C3">
              <w:rPr>
                <w:bCs/>
              </w:rPr>
              <w:t>Поражения, связанные с травмой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1.1. Поверхностная травма губы и п</w:t>
            </w:r>
            <w:r w:rsidRPr="00D900C3">
              <w:rPr>
                <w:b/>
                <w:bCs/>
              </w:rPr>
              <w:t>о</w:t>
            </w:r>
            <w:r w:rsidRPr="00D900C3">
              <w:rPr>
                <w:b/>
                <w:bCs/>
              </w:rPr>
              <w:t>лости рта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066800" cy="609600"/>
                  <wp:effectExtent l="0" t="0" r="0" b="0"/>
                  <wp:docPr id="13" name="Рисунок 44" descr="P1290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 descr="P1290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34"/>
              <w:widowControl w:val="0"/>
              <w:spacing w:line="240" w:lineRule="auto"/>
              <w:jc w:val="both"/>
              <w:rPr>
                <w:b w:val="0"/>
                <w:i/>
                <w:iCs/>
                <w:caps w:val="0"/>
                <w:sz w:val="24"/>
              </w:rPr>
            </w:pPr>
            <w:r w:rsidRPr="00D900C3">
              <w:rPr>
                <w:b w:val="0"/>
                <w:i/>
                <w:iCs/>
                <w:caps w:val="0"/>
                <w:sz w:val="24"/>
              </w:rPr>
              <w:t>Хроническая травма съемным протезом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066800" cy="914400"/>
                  <wp:effectExtent l="0" t="0" r="0" b="0"/>
                  <wp:docPr id="6" name="Рисунок 45" descr="Трав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Трав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i/>
                <w:iCs/>
              </w:rPr>
            </w:pPr>
            <w:r w:rsidRPr="00D900C3">
              <w:rPr>
                <w:bCs/>
                <w:i/>
              </w:rPr>
              <w:t>Травматическая язва на боковой поверхн</w:t>
            </w:r>
            <w:r w:rsidRPr="00D900C3">
              <w:rPr>
                <w:bCs/>
                <w:i/>
              </w:rPr>
              <w:t>о</w:t>
            </w:r>
            <w:r w:rsidRPr="00D900C3">
              <w:rPr>
                <w:bCs/>
                <w:i/>
              </w:rPr>
              <w:t>сти языка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Причины травмы: </w:t>
            </w:r>
            <w:r w:rsidRPr="00D900C3">
              <w:t>острые края зубов и пломб, неправильно изготовленные мо</w:t>
            </w:r>
            <w:r w:rsidRPr="00D900C3">
              <w:t>с</w:t>
            </w:r>
            <w:r w:rsidRPr="00D900C3">
              <w:t>товидные и съемные зубные протезы, зубной камень, вредные привычки (прикусывание сл</w:t>
            </w:r>
            <w:r w:rsidRPr="00D900C3">
              <w:t>и</w:t>
            </w:r>
            <w:r w:rsidRPr="00D900C3">
              <w:t>зистой щек, губ, языка), острая и г</w:t>
            </w:r>
            <w:r w:rsidRPr="00D900C3">
              <w:t>о</w:t>
            </w:r>
            <w:r w:rsidRPr="00D900C3">
              <w:t>рячая пища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Жалобы пациента: </w:t>
            </w:r>
            <w:r w:rsidRPr="00D900C3">
              <w:t>чувство дискомфорта, болезненность, припухлость.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>При осмотре:</w:t>
            </w:r>
            <w:r w:rsidRPr="00D900C3">
              <w:t>гиперемия, отек, нарушение целостности слизистой оболочки (эрозии, афты, язвы). При травматической язве по краям имеется воспалительный инфиль</w:t>
            </w:r>
            <w:r w:rsidRPr="00D900C3">
              <w:t>т</w:t>
            </w:r>
            <w:r w:rsidRPr="00D900C3">
              <w:t>рат, ее поверхность покрыта серым нал</w:t>
            </w:r>
            <w:r w:rsidRPr="00D900C3">
              <w:t>е</w:t>
            </w:r>
            <w:r w:rsidRPr="00D900C3">
              <w:t>том, болезненна при пальпации, региона</w:t>
            </w:r>
            <w:r w:rsidRPr="00D900C3">
              <w:t>р</w:t>
            </w:r>
            <w:r w:rsidRPr="00D900C3">
              <w:t>ные лимфатические узлы увеличены, по</w:t>
            </w:r>
            <w:r w:rsidRPr="00D900C3">
              <w:t>д</w:t>
            </w:r>
            <w:r w:rsidRPr="00D900C3">
              <w:t xml:space="preserve">вижны, болезненны. 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длительном течении (2-3 месяца и более) травматическая язва может озл</w:t>
            </w:r>
            <w:r w:rsidRPr="00D900C3">
              <w:rPr>
                <w:i/>
                <w:iCs/>
              </w:rPr>
              <w:t>о</w:t>
            </w:r>
            <w:r w:rsidRPr="00D900C3">
              <w:rPr>
                <w:i/>
                <w:iCs/>
              </w:rPr>
              <w:t>качествляться.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b/>
                <w:bCs/>
              </w:rPr>
              <w:t>1.2. Лейкоплакия</w:t>
            </w:r>
            <w:r w:rsidRPr="00D900C3">
              <w:rPr>
                <w:b/>
                <w:bCs/>
                <w:i/>
                <w:iCs/>
              </w:rPr>
              <w:t xml:space="preserve"> –</w:t>
            </w:r>
            <w:r w:rsidRPr="00D900C3">
              <w:t>хроническое воспал</w:t>
            </w:r>
            <w:r w:rsidRPr="00D900C3">
              <w:t>е</w:t>
            </w:r>
            <w:r w:rsidRPr="00D900C3">
              <w:t>ние слизистой оболочки рта, сопрово</w:t>
            </w:r>
            <w:r w:rsidRPr="00D900C3">
              <w:t>ж</w:t>
            </w:r>
            <w:r w:rsidRPr="00D900C3">
              <w:t>дающееся повыше</w:t>
            </w:r>
            <w:r w:rsidRPr="00D900C3">
              <w:t>н</w:t>
            </w:r>
            <w:r w:rsidRPr="00D900C3">
              <w:t>ным ороговением (г</w:t>
            </w:r>
            <w:r w:rsidRPr="00D900C3">
              <w:t>и</w:t>
            </w:r>
            <w:r w:rsidRPr="00D900C3">
              <w:t>перкератозом).</w:t>
            </w:r>
          </w:p>
          <w:p w:rsidR="00972BE3" w:rsidRPr="00D900C3" w:rsidRDefault="00972BE3" w:rsidP="005F1701">
            <w:pPr>
              <w:widowControl w:val="0"/>
              <w:jc w:val="both"/>
            </w:pP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432560" cy="975360"/>
                  <wp:effectExtent l="0" t="0" r="0" b="0"/>
                  <wp:docPr id="9" name="Рисунок 46" descr="leukop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leukop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i/>
              </w:rPr>
            </w:pPr>
            <w:r w:rsidRPr="00D900C3">
              <w:rPr>
                <w:bCs/>
                <w:i/>
              </w:rPr>
              <w:t>Лейкоплакия на ни</w:t>
            </w:r>
            <w:r w:rsidRPr="00D900C3">
              <w:rPr>
                <w:bCs/>
                <w:i/>
              </w:rPr>
              <w:t>ж</w:t>
            </w:r>
            <w:r w:rsidRPr="00D900C3">
              <w:rPr>
                <w:bCs/>
                <w:i/>
              </w:rPr>
              <w:t>ней губе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lastRenderedPageBreak/>
              <w:t>Развивается как ответная реакция сл</w:t>
            </w:r>
            <w:r w:rsidRPr="00D900C3">
              <w:t>и</w:t>
            </w:r>
            <w:r w:rsidRPr="00D900C3">
              <w:t>зистой оболочки на длительную травму, чаще химическую (курение).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Обычно встречается у мужчин 40-50 лет.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Жалобы пациента: </w:t>
            </w:r>
            <w:r w:rsidRPr="00D900C3">
              <w:t>обычно отсутствуют, иногда возникает ощущение шероховат</w:t>
            </w:r>
            <w:r w:rsidRPr="00D900C3">
              <w:t>о</w:t>
            </w:r>
            <w:r w:rsidRPr="00D900C3">
              <w:t>сти слизистой оболочки.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При осмотре: </w:t>
            </w:r>
            <w:r w:rsidRPr="00D900C3">
              <w:t>ограниченный участок поражения белого цвета неправильной фо</w:t>
            </w:r>
            <w:r w:rsidRPr="00D900C3">
              <w:t>р</w:t>
            </w:r>
            <w:r w:rsidRPr="00D900C3">
              <w:t>мы, не возвышающийся (</w:t>
            </w:r>
            <w:r w:rsidRPr="00D900C3">
              <w:rPr>
                <w:i/>
                <w:iCs/>
              </w:rPr>
              <w:t>плоская форма</w:t>
            </w:r>
            <w:r w:rsidRPr="00D900C3">
              <w:t>) или приподнятый (</w:t>
            </w:r>
            <w:r w:rsidRPr="00D900C3">
              <w:rPr>
                <w:i/>
                <w:iCs/>
              </w:rPr>
              <w:t>веррукозная форма</w:t>
            </w:r>
            <w:r w:rsidRPr="00D900C3">
              <w:t xml:space="preserve">) над поверхностью слизистой оболочки, может иметь трещины или эрозии </w:t>
            </w:r>
            <w:r w:rsidRPr="00D900C3">
              <w:rPr>
                <w:i/>
                <w:iCs/>
              </w:rPr>
              <w:t xml:space="preserve">(эрозивная форма). </w:t>
            </w:r>
            <w:r w:rsidRPr="00D900C3">
              <w:t>Белый налет не снимается при с</w:t>
            </w:r>
            <w:r w:rsidRPr="00D900C3">
              <w:t>о</w:t>
            </w:r>
            <w:r w:rsidRPr="00D900C3">
              <w:t>скабливании. Чаще локализуется на слиз</w:t>
            </w:r>
            <w:r w:rsidRPr="00D900C3">
              <w:t>и</w:t>
            </w:r>
            <w:r w:rsidRPr="00D900C3">
              <w:t>стой оболочке губ, щек (в углах рта, по линии смыкания зубов), на языке и дне п</w:t>
            </w:r>
            <w:r w:rsidRPr="00D900C3">
              <w:t>о</w:t>
            </w:r>
            <w:r w:rsidRPr="00D900C3">
              <w:t xml:space="preserve">лости рта, красной кайме губ. </w:t>
            </w:r>
            <w:r w:rsidRPr="00D900C3">
              <w:rPr>
                <w:i/>
                <w:iCs/>
              </w:rPr>
              <w:t xml:space="preserve">Веррукозная и эрозивная формы лейкоплакии являются факультативным предраком с высокой </w:t>
            </w:r>
            <w:r w:rsidRPr="00D900C3">
              <w:rPr>
                <w:i/>
                <w:iCs/>
              </w:rPr>
              <w:lastRenderedPageBreak/>
              <w:t>вероятностью озлокачествления.</w:t>
            </w:r>
          </w:p>
        </w:tc>
      </w:tr>
      <w:tr w:rsidR="00972BE3" w:rsidRPr="00D900C3" w:rsidTr="005F1701">
        <w:trPr>
          <w:cantSplit/>
        </w:trPr>
        <w:tc>
          <w:tcPr>
            <w:tcW w:w="9639" w:type="dxa"/>
            <w:gridSpan w:val="3"/>
          </w:tcPr>
          <w:p w:rsidR="00972BE3" w:rsidRPr="00D900C3" w:rsidRDefault="00972BE3" w:rsidP="005F1701">
            <w:pPr>
              <w:widowControl w:val="0"/>
              <w:spacing w:before="120" w:after="12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lastRenderedPageBreak/>
              <w:t>2. Инфекционные заболевания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D900C3">
              <w:rPr>
                <w:b/>
                <w:bCs/>
                <w:i/>
                <w:iCs/>
              </w:rPr>
              <w:t>2.1.1. Острый герп</w:t>
            </w:r>
            <w:r w:rsidRPr="00D900C3">
              <w:rPr>
                <w:b/>
                <w:bCs/>
                <w:i/>
                <w:iCs/>
              </w:rPr>
              <w:t>е</w:t>
            </w:r>
            <w:r w:rsidRPr="00D900C3">
              <w:rPr>
                <w:b/>
                <w:bCs/>
                <w:i/>
                <w:iCs/>
              </w:rPr>
              <w:t>тический стоматит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D900C3">
              <w:rPr>
                <w:noProof/>
              </w:rPr>
              <w:drawing>
                <wp:inline distT="0" distB="0" distL="0" distR="0">
                  <wp:extent cx="833120" cy="833120"/>
                  <wp:effectExtent l="0" t="0" r="5080" b="5080"/>
                  <wp:docPr id="10" name="Рисунок 47" descr="ОГ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Г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8"/>
              <w:widowControl w:val="0"/>
              <w:jc w:val="both"/>
            </w:pPr>
            <w:r w:rsidRPr="00D900C3">
              <w:t>Геморрагические ко</w:t>
            </w:r>
            <w:r w:rsidRPr="00D900C3">
              <w:t>р</w:t>
            </w:r>
            <w:r w:rsidRPr="00D900C3">
              <w:t>ки и множественные эрозии на красной кайме губ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066800" cy="711200"/>
                  <wp:effectExtent l="0" t="0" r="0" b="0"/>
                  <wp:docPr id="5" name="Рисунок 48" descr="ОГ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ОГС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8"/>
              <w:widowControl w:val="0"/>
              <w:jc w:val="both"/>
            </w:pPr>
            <w:r w:rsidRPr="00D900C3">
              <w:t>Мелкие округлые эрозии на языке, гипер</w:t>
            </w:r>
            <w:r w:rsidRPr="00D900C3">
              <w:t>е</w:t>
            </w:r>
            <w:r w:rsidRPr="00D900C3">
              <w:t>мия и отек десневых сосочков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t xml:space="preserve">Первичный контакт с вирусом </w:t>
            </w:r>
            <w:r w:rsidRPr="00D900C3">
              <w:rPr>
                <w:lang w:val="en-US"/>
              </w:rPr>
              <w:t>herpes</w:t>
            </w:r>
            <w:r w:rsidRPr="00D900C3">
              <w:t xml:space="preserve"> </w:t>
            </w:r>
            <w:r w:rsidRPr="00D900C3">
              <w:rPr>
                <w:lang w:val="en-US"/>
              </w:rPr>
              <w:t>simplex</w:t>
            </w:r>
            <w:r w:rsidRPr="00D900C3">
              <w:t xml:space="preserve">. 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Болеют дети в во</w:t>
            </w:r>
            <w:r w:rsidRPr="00D900C3">
              <w:t>з</w:t>
            </w:r>
            <w:r w:rsidRPr="00D900C3">
              <w:t>расте от 1 до 5 лет.</w:t>
            </w:r>
          </w:p>
          <w:p w:rsidR="00972BE3" w:rsidRPr="00D900C3" w:rsidRDefault="00972BE3" w:rsidP="005F1701">
            <w:pPr>
              <w:keepNext/>
              <w:jc w:val="both"/>
            </w:pP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повышение температуры тела от 37.5° до 40°С, явления интоксикации, отказ от приема пищи.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увеличение и болезненность регионарных лимфоузлов; на красной кайме и коже губ множественные пузырьки, после вскрытия которых образуются эрозии, покрытые корками; на слизистой оболочке губ, щек, языка – множественные эрозии 1-5 мм в диаметре, которые могут сливаться, резко болезненные.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Острый катаральный гингивит, нередко с эрозированием десневого края.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  <w:i/>
                <w:iCs/>
              </w:rPr>
            </w:pPr>
            <w:r w:rsidRPr="00D900C3">
              <w:rPr>
                <w:b/>
                <w:bCs/>
                <w:i/>
                <w:iCs/>
              </w:rPr>
              <w:t>2.1.2. Рецидивиру</w:t>
            </w:r>
            <w:r w:rsidRPr="00D900C3">
              <w:rPr>
                <w:b/>
                <w:bCs/>
                <w:i/>
                <w:iCs/>
              </w:rPr>
              <w:t>ю</w:t>
            </w:r>
            <w:r w:rsidRPr="00D900C3">
              <w:rPr>
                <w:b/>
                <w:bCs/>
                <w:i/>
                <w:iCs/>
              </w:rPr>
              <w:t>щий хронический герпес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highlight w:val="magenta"/>
              </w:rPr>
            </w:pP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066800" cy="812800"/>
                  <wp:effectExtent l="0" t="0" r="0" b="0"/>
                  <wp:docPr id="12" name="Рисунок 49" descr="Хрон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Хрон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34"/>
              <w:widowControl w:val="0"/>
              <w:spacing w:line="240" w:lineRule="auto"/>
              <w:jc w:val="both"/>
              <w:rPr>
                <w:b w:val="0"/>
                <w:bCs w:val="0"/>
                <w:i/>
                <w:iCs/>
                <w:caps w:val="0"/>
                <w:sz w:val="24"/>
              </w:rPr>
            </w:pPr>
            <w:r w:rsidRPr="00D900C3">
              <w:rPr>
                <w:b w:val="0"/>
                <w:i/>
                <w:iCs/>
                <w:caps w:val="0"/>
                <w:sz w:val="24"/>
              </w:rPr>
              <w:t>Пузыри на красной кайме губ при слиянии пузырьков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t>Проявляется у л</w:t>
            </w:r>
            <w:r w:rsidRPr="00D900C3">
              <w:t>ю</w:t>
            </w:r>
            <w:r w:rsidRPr="00D900C3">
              <w:t>дей любого возраста, ранее инфицирова</w:t>
            </w:r>
            <w:r w:rsidRPr="00D900C3">
              <w:t>н</w:t>
            </w:r>
            <w:r w:rsidRPr="00D900C3">
              <w:t xml:space="preserve">ных вирусом </w:t>
            </w:r>
            <w:r w:rsidRPr="00D900C3">
              <w:rPr>
                <w:lang w:val="en-US"/>
              </w:rPr>
              <w:t>herpes</w:t>
            </w:r>
            <w:r w:rsidRPr="00D900C3">
              <w:t xml:space="preserve"> </w:t>
            </w:r>
            <w:r w:rsidRPr="00D900C3">
              <w:rPr>
                <w:lang w:val="en-US"/>
              </w:rPr>
              <w:t>simplex</w:t>
            </w:r>
            <w:r w:rsidRPr="00D900C3">
              <w:t>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>Жалобы пациента:</w:t>
            </w:r>
            <w:r w:rsidRPr="00D900C3">
              <w:t>болевые ощущения.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>При осмотре:</w:t>
            </w:r>
            <w:r w:rsidRPr="00D900C3">
              <w:t>болезненная эрозия с неро</w:t>
            </w:r>
            <w:r w:rsidRPr="00D900C3">
              <w:t>в</w:t>
            </w:r>
            <w:r w:rsidRPr="00D900C3">
              <w:t>ными фестончатыми краями на гиперем</w:t>
            </w:r>
            <w:r w:rsidRPr="00D900C3">
              <w:t>и</w:t>
            </w:r>
            <w:r w:rsidRPr="00D900C3">
              <w:t>рованной, слегка отечной слизистой об</w:t>
            </w:r>
            <w:r w:rsidRPr="00D900C3">
              <w:t>о</w:t>
            </w:r>
            <w:r w:rsidRPr="00D900C3">
              <w:t>лочке; рядом могут выявляться отдельные мелкие эрозии округлой формы; типичная локализация - твердое небо, десна, язык.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На красной кайме губ – группа мелких слившихся пузырьков.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2.2. Поражения сл</w:t>
            </w:r>
            <w:r w:rsidRPr="00D900C3">
              <w:rPr>
                <w:b/>
                <w:bCs/>
              </w:rPr>
              <w:t>и</w:t>
            </w:r>
            <w:r w:rsidRPr="00D900C3">
              <w:rPr>
                <w:b/>
                <w:bCs/>
              </w:rPr>
              <w:t>зистой оболочки рта, связанные с вирусом иммунодефицита ч</w:t>
            </w:r>
            <w:r w:rsidRPr="00D900C3">
              <w:rPr>
                <w:b/>
                <w:bCs/>
              </w:rPr>
              <w:t>е</w:t>
            </w:r>
            <w:r w:rsidRPr="00D900C3">
              <w:rPr>
                <w:b/>
                <w:bCs/>
              </w:rPr>
              <w:t>ловека (</w:t>
            </w:r>
            <w:r w:rsidRPr="00D900C3">
              <w:rPr>
                <w:bCs/>
              </w:rPr>
              <w:t>ВИЧ)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  <w:noProof/>
              </w:rPr>
              <w:drawing>
                <wp:inline distT="0" distB="0" distL="0" distR="0">
                  <wp:extent cx="1432560" cy="1016000"/>
                  <wp:effectExtent l="0" t="0" r="0" b="0"/>
                  <wp:docPr id="46" name="Рисунок 50" descr="voly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 descr="voly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D900C3">
              <w:rPr>
                <w:bCs/>
                <w:i/>
              </w:rPr>
              <w:t>Волосатая лейкопл</w:t>
            </w:r>
            <w:r w:rsidRPr="00D900C3">
              <w:rPr>
                <w:bCs/>
                <w:i/>
              </w:rPr>
              <w:t>а</w:t>
            </w:r>
            <w:r w:rsidRPr="00D900C3">
              <w:rPr>
                <w:bCs/>
                <w:i/>
              </w:rPr>
              <w:t>кия языка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  <w:noProof/>
              </w:rPr>
              <w:lastRenderedPageBreak/>
              <w:drawing>
                <wp:inline distT="0" distB="0" distL="0" distR="0">
                  <wp:extent cx="1432560" cy="1046480"/>
                  <wp:effectExtent l="0" t="0" r="0" b="0"/>
                  <wp:docPr id="47" name="Рисунок 51" descr="kapos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 descr="kap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D900C3">
              <w:rPr>
                <w:bCs/>
                <w:i/>
              </w:rPr>
              <w:t>Саркома Капоши: с</w:t>
            </w:r>
            <w:r w:rsidRPr="00D900C3">
              <w:rPr>
                <w:bCs/>
                <w:i/>
              </w:rPr>
              <w:t>и</w:t>
            </w:r>
            <w:r w:rsidRPr="00D900C3">
              <w:rPr>
                <w:bCs/>
                <w:i/>
              </w:rPr>
              <w:t>нюшные выбухающие пятна на слизистой оболочке твердого неба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lastRenderedPageBreak/>
              <w:t>К поражениям сл</w:t>
            </w:r>
            <w:r w:rsidRPr="00D900C3">
              <w:t>и</w:t>
            </w:r>
            <w:r w:rsidRPr="00D900C3">
              <w:t>зистой оболочки рта, специфичным для ВИЧ-инфекции, о</w:t>
            </w:r>
            <w:r w:rsidRPr="00D900C3">
              <w:t>т</w:t>
            </w:r>
            <w:r w:rsidRPr="00D900C3">
              <w:t xml:space="preserve">носятся: 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 xml:space="preserve">- </w:t>
            </w:r>
            <w:r w:rsidRPr="00D900C3">
              <w:rPr>
                <w:i/>
                <w:iCs/>
              </w:rPr>
              <w:t>кандидозный ст</w:t>
            </w:r>
            <w:r w:rsidRPr="00D900C3">
              <w:rPr>
                <w:i/>
                <w:iCs/>
              </w:rPr>
              <w:t>о</w:t>
            </w:r>
            <w:r w:rsidRPr="00D900C3">
              <w:rPr>
                <w:i/>
                <w:iCs/>
              </w:rPr>
              <w:t>матит</w:t>
            </w:r>
            <w:r w:rsidRPr="00D900C3">
              <w:t>;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 xml:space="preserve">- </w:t>
            </w:r>
            <w:r w:rsidRPr="00D900C3">
              <w:rPr>
                <w:i/>
                <w:iCs/>
              </w:rPr>
              <w:t>волосатая лейко</w:t>
            </w:r>
            <w:r w:rsidRPr="00D900C3">
              <w:rPr>
                <w:i/>
                <w:iCs/>
              </w:rPr>
              <w:t>п</w:t>
            </w:r>
            <w:r w:rsidRPr="00D900C3">
              <w:rPr>
                <w:i/>
                <w:iCs/>
              </w:rPr>
              <w:t>лакия языка</w:t>
            </w:r>
            <w:r w:rsidRPr="00D900C3">
              <w:t xml:space="preserve"> (связа</w:t>
            </w:r>
            <w:r w:rsidRPr="00D900C3">
              <w:t>н</w:t>
            </w:r>
            <w:r w:rsidRPr="00D900C3">
              <w:t>ная с активизацией вируса Эпштейна-Барра);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 xml:space="preserve">- </w:t>
            </w:r>
            <w:r w:rsidRPr="00D900C3">
              <w:rPr>
                <w:i/>
                <w:iCs/>
              </w:rPr>
              <w:t>саркома Капоши</w:t>
            </w:r>
            <w:r w:rsidRPr="00D900C3">
              <w:t xml:space="preserve"> (злокачественное новообразование </w:t>
            </w:r>
            <w:r w:rsidRPr="00D900C3">
              <w:lastRenderedPageBreak/>
              <w:t>кровеносных сос</w:t>
            </w:r>
            <w:r w:rsidRPr="00D900C3">
              <w:t>у</w:t>
            </w:r>
            <w:r w:rsidRPr="00D900C3">
              <w:t>дов, определяется у 30-50% больных).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Данные поражения развиваются на фоне пониженного имм</w:t>
            </w:r>
            <w:r w:rsidRPr="00D900C3">
              <w:t>у</w:t>
            </w:r>
            <w:r w:rsidRPr="00D900C3">
              <w:t>нитета и могут быть первыми клинич</w:t>
            </w:r>
            <w:r w:rsidRPr="00D900C3">
              <w:t>е</w:t>
            </w:r>
            <w:r w:rsidRPr="00D900C3">
              <w:t>скими симптомами ВИЧ-инфекции.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lastRenderedPageBreak/>
              <w:t>Жалобы пациента:</w:t>
            </w:r>
            <w:r w:rsidRPr="00D900C3">
              <w:t>обычно отсутствуют, иногда возникает ощущение зуда в зоне поражения (при саркоме Капоши).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Волосатая лейкоплакия </w:t>
            </w:r>
            <w:r w:rsidRPr="00D900C3">
              <w:t>– обычно локал</w:t>
            </w:r>
            <w:r w:rsidRPr="00D900C3">
              <w:t>и</w:t>
            </w:r>
            <w:r w:rsidRPr="00D900C3">
              <w:t>зуется на боковой поверхности языка, р</w:t>
            </w:r>
            <w:r w:rsidRPr="00D900C3">
              <w:t>е</w:t>
            </w:r>
            <w:r w:rsidRPr="00D900C3">
              <w:t>же – на спинке языка или слизистой об</w:t>
            </w:r>
            <w:r w:rsidRPr="00D900C3">
              <w:t>о</w:t>
            </w:r>
            <w:r w:rsidRPr="00D900C3">
              <w:t>лочке щеки; представляет собой огран</w:t>
            </w:r>
            <w:r w:rsidRPr="00D900C3">
              <w:t>и</w:t>
            </w:r>
            <w:r w:rsidRPr="00D900C3">
              <w:t>ченный участок поражения опалово-белого цвета, с нечеткими границами размером от нескольких миллиметров до 3 см и более. В очаге поражения видны тонкие белые параллельные полосы, образованные ме</w:t>
            </w:r>
            <w:r w:rsidRPr="00D900C3">
              <w:t>л</w:t>
            </w:r>
            <w:r w:rsidRPr="00D900C3">
              <w:t>кими волосистыми папилломами.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lastRenderedPageBreak/>
              <w:t>Саркома Капоши</w:t>
            </w:r>
            <w:r w:rsidRPr="00D900C3">
              <w:t xml:space="preserve"> – синюшно-красные, иногда с коричневым оттенком опухол</w:t>
            </w:r>
            <w:r w:rsidRPr="00D900C3">
              <w:t>е</w:t>
            </w:r>
            <w:r w:rsidRPr="00D900C3">
              <w:t>видные образования величиной 1-2 см и более, которые в дальнейшем изъязвляю</w:t>
            </w:r>
            <w:r w:rsidRPr="00D900C3">
              <w:t>т</w:t>
            </w:r>
            <w:r w:rsidRPr="00D900C3">
              <w:t>ся. Обычно локализуются на небе, десне, губах, реже – дне полости рта.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i/>
                <w:iCs/>
              </w:rPr>
            </w:pPr>
            <w:r w:rsidRPr="00D900C3">
              <w:rPr>
                <w:b/>
                <w:bCs/>
              </w:rPr>
              <w:lastRenderedPageBreak/>
              <w:t>2.5. Кандидозный стоматит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432560" cy="1097280"/>
                  <wp:effectExtent l="0" t="0" r="0" b="0"/>
                  <wp:docPr id="48" name="Рисунок 57" descr="kand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kand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pStyle w:val="34"/>
              <w:widowControl w:val="0"/>
              <w:spacing w:line="240" w:lineRule="auto"/>
              <w:jc w:val="both"/>
              <w:rPr>
                <w:b w:val="0"/>
                <w:i/>
                <w:iCs/>
                <w:caps w:val="0"/>
                <w:sz w:val="24"/>
              </w:rPr>
            </w:pPr>
            <w:r w:rsidRPr="00D900C3">
              <w:rPr>
                <w:b w:val="0"/>
                <w:i/>
                <w:iCs/>
                <w:caps w:val="0"/>
                <w:sz w:val="24"/>
              </w:rPr>
              <w:t>Налет на спинке яз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ы</w:t>
            </w:r>
            <w:r w:rsidRPr="00D900C3">
              <w:rPr>
                <w:b w:val="0"/>
                <w:i/>
                <w:iCs/>
                <w:caps w:val="0"/>
                <w:sz w:val="24"/>
              </w:rPr>
              <w:t>ка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Cs/>
              </w:rPr>
            </w:pPr>
          </w:p>
          <w:p w:rsidR="00972BE3" w:rsidRPr="00D900C3" w:rsidRDefault="00972BE3" w:rsidP="005F1701">
            <w:pPr>
              <w:widowControl w:val="0"/>
              <w:jc w:val="both"/>
            </w:pP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t>Поражение вызыв</w:t>
            </w:r>
            <w:r w:rsidRPr="00D900C3">
              <w:t>а</w:t>
            </w:r>
            <w:r w:rsidRPr="00D900C3">
              <w:t xml:space="preserve">ют дрожжеподобные грибы рода </w:t>
            </w:r>
            <w:r w:rsidRPr="00D900C3">
              <w:rPr>
                <w:lang w:val="en-US"/>
              </w:rPr>
              <w:t>Candida</w:t>
            </w:r>
            <w:r w:rsidRPr="00D900C3">
              <w:t>, которые в качестве резидентной микр</w:t>
            </w:r>
            <w:r w:rsidRPr="00D900C3">
              <w:t>о</w:t>
            </w:r>
            <w:r w:rsidRPr="00D900C3">
              <w:t>флоры присутствуют у 50% здоровых л</w:t>
            </w:r>
            <w:r w:rsidRPr="00D900C3">
              <w:t>ю</w:t>
            </w:r>
            <w:r w:rsidRPr="00D900C3">
              <w:t>дей. При понижении иммунитета они приобретают вир</w:t>
            </w:r>
            <w:r w:rsidRPr="00D900C3">
              <w:t>у</w:t>
            </w:r>
            <w:r w:rsidRPr="00D900C3">
              <w:t>лентность, размн</w:t>
            </w:r>
            <w:r w:rsidRPr="00D900C3">
              <w:t>о</w:t>
            </w:r>
            <w:r w:rsidRPr="00D900C3">
              <w:t>жаются и рассеив</w:t>
            </w:r>
            <w:r w:rsidRPr="00D900C3">
              <w:t>а</w:t>
            </w:r>
            <w:r w:rsidRPr="00D900C3">
              <w:t>ются по слизистой оболочке рта.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Возникновению кандидоза способс</w:t>
            </w:r>
            <w:r w:rsidRPr="00D900C3">
              <w:t>т</w:t>
            </w:r>
            <w:r w:rsidRPr="00D900C3">
              <w:t>вуют:- продолж</w:t>
            </w:r>
            <w:r w:rsidRPr="00D900C3">
              <w:t>и</w:t>
            </w:r>
            <w:r w:rsidRPr="00D900C3">
              <w:t>тельный прием антибиотиков;- луч</w:t>
            </w:r>
            <w:r w:rsidRPr="00D900C3">
              <w:t>е</w:t>
            </w:r>
            <w:r w:rsidRPr="00D900C3">
              <w:t>вая и иммуносупре</w:t>
            </w:r>
            <w:r w:rsidRPr="00D900C3">
              <w:t>с</w:t>
            </w:r>
            <w:r w:rsidRPr="00D900C3">
              <w:t>сивная терапия;- н</w:t>
            </w:r>
            <w:r w:rsidRPr="00D900C3">
              <w:t>е</w:t>
            </w:r>
            <w:r w:rsidRPr="00D900C3">
              <w:t>удовлетворительная гигиена полости рта, недостаточный уход за съемными прот</w:t>
            </w:r>
            <w:r w:rsidRPr="00D900C3">
              <w:t>е</w:t>
            </w:r>
            <w:r w:rsidRPr="00D900C3">
              <w:t>зами;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- наличие гальв</w:t>
            </w:r>
            <w:r w:rsidRPr="00D900C3">
              <w:t>а</w:t>
            </w:r>
            <w:r w:rsidRPr="00D900C3">
              <w:t>низма.</w:t>
            </w:r>
          </w:p>
          <w:p w:rsidR="00972BE3" w:rsidRPr="00D900C3" w:rsidRDefault="00972BE3" w:rsidP="005F1701">
            <w:pPr>
              <w:keepNext/>
              <w:jc w:val="both"/>
            </w:pP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жжение слизистой оболочки, болезне</w:t>
            </w:r>
            <w:r w:rsidRPr="00D900C3">
              <w:t>н</w:t>
            </w:r>
            <w:r w:rsidRPr="00D900C3">
              <w:t>ность при приеме раздражающей пищи, сухость в полости рта, появление боле</w:t>
            </w:r>
            <w:r w:rsidRPr="00D900C3">
              <w:t>з</w:t>
            </w:r>
            <w:r w:rsidRPr="00D900C3">
              <w:t>ненных трещин в углах рта.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белый творожистый налет на языке, слиз</w:t>
            </w:r>
            <w:r w:rsidRPr="00D900C3">
              <w:t>и</w:t>
            </w:r>
            <w:r w:rsidRPr="00D900C3">
              <w:t>стой оболочке рта, внутренней поверхн</w:t>
            </w:r>
            <w:r w:rsidRPr="00D900C3">
              <w:t>о</w:t>
            </w:r>
            <w:r w:rsidRPr="00D900C3">
              <w:t>сти съемных протезов; трещины в углах рта, покрытые мелкими, белесоватыми чешуйками.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Кандидозный стоматит является «инд</w:t>
            </w:r>
            <w:r w:rsidRPr="00D900C3">
              <w:rPr>
                <w:i/>
                <w:iCs/>
              </w:rPr>
              <w:t>и</w:t>
            </w:r>
            <w:r w:rsidRPr="00D900C3">
              <w:rPr>
                <w:i/>
                <w:iCs/>
              </w:rPr>
              <w:t>каторным» заболеванием у ВИЧ-инфицированных, а также может быть первым симптомом СД.</w:t>
            </w:r>
          </w:p>
          <w:p w:rsidR="00972BE3" w:rsidRPr="00D900C3" w:rsidRDefault="00972BE3" w:rsidP="005F1701">
            <w:pPr>
              <w:keepNext/>
              <w:jc w:val="both"/>
            </w:pPr>
          </w:p>
        </w:tc>
      </w:tr>
      <w:tr w:rsidR="00972BE3" w:rsidRPr="00D900C3" w:rsidTr="005F1701">
        <w:tc>
          <w:tcPr>
            <w:tcW w:w="9639" w:type="dxa"/>
            <w:gridSpan w:val="3"/>
          </w:tcPr>
          <w:p w:rsidR="00972BE3" w:rsidRPr="00D900C3" w:rsidRDefault="00972BE3" w:rsidP="005F1701">
            <w:pPr>
              <w:widowControl w:val="0"/>
              <w:spacing w:before="120" w:after="12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3. Заболевания, связанные с аллергией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3.1. Аллергический стоматит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lastRenderedPageBreak/>
              <w:drawing>
                <wp:inline distT="0" distB="0" distL="0" distR="0">
                  <wp:extent cx="1158240" cy="741680"/>
                  <wp:effectExtent l="0" t="0" r="10160" b="0"/>
                  <wp:docPr id="49" name="Рисунок 58" descr="Аллерги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Аллерги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i/>
              </w:rPr>
            </w:pPr>
            <w:r w:rsidRPr="00D900C3">
              <w:rPr>
                <w:bCs/>
                <w:i/>
              </w:rPr>
              <w:t>Эритема слизистой оболочки в зоне пр</w:t>
            </w:r>
            <w:r w:rsidRPr="00D900C3">
              <w:rPr>
                <w:bCs/>
                <w:i/>
              </w:rPr>
              <w:t>о</w:t>
            </w:r>
            <w:r w:rsidRPr="00D900C3">
              <w:rPr>
                <w:bCs/>
                <w:i/>
              </w:rPr>
              <w:t>тезного ложа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lastRenderedPageBreak/>
              <w:t>Аллергическая реа</w:t>
            </w:r>
            <w:r w:rsidRPr="00D900C3">
              <w:t>к</w:t>
            </w:r>
            <w:r w:rsidRPr="00D900C3">
              <w:t xml:space="preserve">ция замедленного типа при местном </w:t>
            </w:r>
            <w:r w:rsidRPr="00D900C3">
              <w:lastRenderedPageBreak/>
              <w:t>контакте со стом</w:t>
            </w:r>
            <w:r w:rsidRPr="00D900C3">
              <w:t>а</w:t>
            </w:r>
            <w:r w:rsidRPr="00D900C3">
              <w:t>тологическими, з</w:t>
            </w:r>
            <w:r w:rsidRPr="00D900C3">
              <w:t>у</w:t>
            </w:r>
            <w:r w:rsidRPr="00D900C3">
              <w:t>бопротезными материалами, медик</w:t>
            </w:r>
            <w:r w:rsidRPr="00D900C3">
              <w:t>а</w:t>
            </w:r>
            <w:r w:rsidRPr="00D900C3">
              <w:t>ментами.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Непереносимость возрастает у лиц с аллергическим анамнезом.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lastRenderedPageBreak/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жжение, зуд в пораженных участках сл</w:t>
            </w:r>
            <w:r w:rsidRPr="00D900C3">
              <w:t>и</w:t>
            </w:r>
            <w:r w:rsidRPr="00D900C3">
              <w:t>зистой оболочки рта.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При осмотре: </w:t>
            </w:r>
            <w:r w:rsidRPr="00D900C3">
              <w:t xml:space="preserve">ограниченные или разлитые </w:t>
            </w:r>
            <w:r w:rsidRPr="00D900C3">
              <w:lastRenderedPageBreak/>
              <w:t>очаги ярко-красной гиперемии, строго в области протезного ложа или зоны конта</w:t>
            </w:r>
            <w:r w:rsidRPr="00D900C3">
              <w:t>к</w:t>
            </w:r>
            <w:r w:rsidRPr="00D900C3">
              <w:t>та с аллергеном. При длительном течении возможно появление единичных пузыр</w:t>
            </w:r>
            <w:r w:rsidRPr="00D900C3">
              <w:t>ь</w:t>
            </w:r>
            <w:r w:rsidRPr="00D900C3">
              <w:t>ков или эрозий.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lastRenderedPageBreak/>
              <w:t>3.3. Рецидивиру</w:t>
            </w:r>
            <w:r w:rsidRPr="00D900C3">
              <w:rPr>
                <w:b/>
                <w:bCs/>
              </w:rPr>
              <w:t>ю</w:t>
            </w:r>
            <w:r w:rsidRPr="00D900C3">
              <w:rPr>
                <w:b/>
                <w:bCs/>
              </w:rPr>
              <w:t>щий афтозный ст</w:t>
            </w:r>
            <w:r w:rsidRPr="00D900C3">
              <w:rPr>
                <w:b/>
                <w:bCs/>
              </w:rPr>
              <w:t>о</w:t>
            </w:r>
            <w:r w:rsidRPr="00D900C3">
              <w:rPr>
                <w:b/>
                <w:bCs/>
              </w:rPr>
              <w:t>матит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432560" cy="955040"/>
                  <wp:effectExtent l="0" t="0" r="0" b="10160"/>
                  <wp:docPr id="50" name="Рисунок 61" descr="afts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afts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D900C3">
              <w:rPr>
                <w:bCs/>
                <w:i/>
              </w:rPr>
              <w:t>Афта на кончике яз</w:t>
            </w:r>
            <w:r w:rsidRPr="00D900C3">
              <w:rPr>
                <w:bCs/>
                <w:i/>
              </w:rPr>
              <w:t>ы</w:t>
            </w:r>
            <w:r w:rsidRPr="00D900C3">
              <w:rPr>
                <w:bCs/>
                <w:i/>
              </w:rPr>
              <w:t>ка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t>Этиология: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- инфекционная аллергия (преимущ</w:t>
            </w:r>
            <w:r w:rsidRPr="00D900C3">
              <w:t>е</w:t>
            </w:r>
            <w:r w:rsidRPr="00D900C3">
              <w:t>ственно к вирусу простого герпеса или цитомегалов</w:t>
            </w:r>
            <w:r w:rsidRPr="00D900C3">
              <w:t>и</w:t>
            </w:r>
            <w:r w:rsidRPr="00D900C3">
              <w:t>русу, бактериальным антигенам);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- на фоне заболев</w:t>
            </w:r>
            <w:r w:rsidRPr="00D900C3">
              <w:t>а</w:t>
            </w:r>
            <w:r w:rsidRPr="00D900C3">
              <w:t>ний крови (нейтр</w:t>
            </w:r>
            <w:r w:rsidRPr="00D900C3">
              <w:t>о</w:t>
            </w:r>
            <w:r w:rsidRPr="00D900C3">
              <w:t>пения);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- идиопатическая (неясной этиол</w:t>
            </w:r>
            <w:r w:rsidRPr="00D900C3">
              <w:t>о</w:t>
            </w:r>
            <w:r w:rsidRPr="00D900C3">
              <w:t>гии).Наиболее распространенное п</w:t>
            </w:r>
            <w:r w:rsidRPr="00D900C3">
              <w:t>о</w:t>
            </w:r>
            <w:r w:rsidRPr="00D900C3">
              <w:t>ражение слизистой оболочки рта (до 20%), наблюдается у лиц 20-40 лет, чаще у женщин.</w:t>
            </w:r>
            <w:r w:rsidRPr="00D900C3">
              <w:rPr>
                <w:i/>
                <w:iCs/>
              </w:rPr>
              <w:t xml:space="preserve"> 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болезненность в полости рта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осмотре: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t>язвы (афты) на слизистой оболочке рта (кроме твердого неба и прикрепленной десны) округлой формы, размером до 1 см, покрытые серовато-желтым налетом и о</w:t>
            </w:r>
            <w:r w:rsidRPr="00D900C3">
              <w:t>г</w:t>
            </w:r>
            <w:r w:rsidRPr="00D900C3">
              <w:t>раниченные гиперемированным ободком. Высыпания одиночные или множестве</w:t>
            </w:r>
            <w:r w:rsidRPr="00D900C3">
              <w:t>н</w:t>
            </w:r>
            <w:r w:rsidRPr="00D900C3">
              <w:t xml:space="preserve">ные (чаще от 1 до 2-3). </w:t>
            </w:r>
            <w:r w:rsidRPr="00D900C3">
              <w:rPr>
                <w:i/>
                <w:iCs/>
              </w:rPr>
              <w:t>Афтозные пор</w:t>
            </w:r>
            <w:r w:rsidRPr="00D900C3">
              <w:rPr>
                <w:i/>
                <w:iCs/>
              </w:rPr>
              <w:t>а</w:t>
            </w:r>
            <w:r w:rsidRPr="00D900C3">
              <w:rPr>
                <w:i/>
                <w:iCs/>
              </w:rPr>
              <w:t>жения слизистой оболочки рта, часто возникающие и характеризующиеся дл</w:t>
            </w:r>
            <w:r w:rsidRPr="00D900C3">
              <w:rPr>
                <w:i/>
                <w:iCs/>
              </w:rPr>
              <w:t>и</w:t>
            </w:r>
            <w:r w:rsidRPr="00D900C3">
              <w:rPr>
                <w:i/>
                <w:iCs/>
              </w:rPr>
              <w:t>тельным течением, могут быть связаны с ВИЧ-инфекцией.</w:t>
            </w:r>
          </w:p>
        </w:tc>
      </w:tr>
      <w:tr w:rsidR="00972BE3" w:rsidRPr="00D900C3" w:rsidTr="005F1701">
        <w:trPr>
          <w:cantSplit/>
        </w:trPr>
        <w:tc>
          <w:tcPr>
            <w:tcW w:w="9639" w:type="dxa"/>
            <w:gridSpan w:val="3"/>
          </w:tcPr>
          <w:p w:rsidR="00972BE3" w:rsidRPr="00D900C3" w:rsidRDefault="00972BE3" w:rsidP="005F1701">
            <w:pPr>
              <w:widowControl w:val="0"/>
              <w:spacing w:before="120" w:after="12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5. Заболевания губ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5.1. Актинический хейлит</w:t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  <w:noProof/>
              </w:rPr>
              <w:drawing>
                <wp:inline distT="0" distB="0" distL="0" distR="0">
                  <wp:extent cx="1294384" cy="808990"/>
                  <wp:effectExtent l="0" t="0" r="1270" b="3810"/>
                  <wp:docPr id="51" name="Рисунок 65" descr="heil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eil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84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D900C3">
              <w:rPr>
                <w:bCs/>
                <w:i/>
              </w:rPr>
              <w:t>Сухая форма актин</w:t>
            </w:r>
            <w:r w:rsidRPr="00D900C3">
              <w:rPr>
                <w:bCs/>
                <w:i/>
              </w:rPr>
              <w:t>и</w:t>
            </w:r>
            <w:r w:rsidRPr="00D900C3">
              <w:rPr>
                <w:bCs/>
                <w:i/>
              </w:rPr>
              <w:t>ческого хейлита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t>Причины возникн</w:t>
            </w:r>
            <w:r w:rsidRPr="00D900C3">
              <w:t>о</w:t>
            </w:r>
            <w:r w:rsidRPr="00D900C3">
              <w:t>вения:</w:t>
            </w:r>
          </w:p>
          <w:p w:rsidR="00972BE3" w:rsidRDefault="00972BE3" w:rsidP="005F1701">
            <w:pPr>
              <w:keepNext/>
              <w:jc w:val="both"/>
            </w:pPr>
            <w:r w:rsidRPr="00D900C3">
              <w:t>- повышенная чувс</w:t>
            </w:r>
            <w:r w:rsidRPr="00D900C3">
              <w:t>т</w:t>
            </w:r>
            <w:r w:rsidRPr="00D900C3">
              <w:t>вительность к уль</w:t>
            </w:r>
            <w:r w:rsidRPr="00D900C3">
              <w:t>т</w:t>
            </w:r>
            <w:r w:rsidRPr="00D900C3">
              <w:t>рафиолетовому и</w:t>
            </w:r>
            <w:r w:rsidRPr="00D900C3">
              <w:t>з</w:t>
            </w:r>
            <w:r w:rsidRPr="00D900C3">
              <w:t>лучению.</w:t>
            </w:r>
          </w:p>
          <w:p w:rsidR="00972BE3" w:rsidRPr="00D900C3" w:rsidRDefault="00972BE3" w:rsidP="005F1701">
            <w:pPr>
              <w:keepNext/>
              <w:jc w:val="both"/>
            </w:pPr>
          </w:p>
          <w:p w:rsidR="00972BE3" w:rsidRPr="00D900C3" w:rsidRDefault="00972BE3" w:rsidP="005F1701">
            <w:pPr>
              <w:keepNext/>
              <w:jc w:val="both"/>
            </w:pP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зуд, жжение губ.</w:t>
            </w:r>
          </w:p>
          <w:p w:rsidR="00972BE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осмотре:</w:t>
            </w:r>
            <w:r w:rsidRPr="00D900C3">
              <w:t xml:space="preserve">покраснение губ (эритема), на фоне которой возникают: шелушение с образованием чешуек </w:t>
            </w:r>
            <w:r w:rsidRPr="00D900C3">
              <w:rPr>
                <w:i/>
                <w:iCs/>
              </w:rPr>
              <w:t>(сухая форма</w:t>
            </w:r>
            <w:r w:rsidRPr="00D900C3">
              <w:t xml:space="preserve">);  - мелкие пузырьки, мокнущие участки, эрозии, серозные корки </w:t>
            </w:r>
            <w:r w:rsidRPr="00D900C3">
              <w:rPr>
                <w:i/>
                <w:iCs/>
              </w:rPr>
              <w:t>(экссудативная фо</w:t>
            </w:r>
            <w:r w:rsidRPr="00D900C3">
              <w:rPr>
                <w:i/>
                <w:iCs/>
              </w:rPr>
              <w:t>р</w:t>
            </w:r>
            <w:r w:rsidRPr="00D900C3">
              <w:rPr>
                <w:i/>
                <w:iCs/>
              </w:rPr>
              <w:t>ма)</w:t>
            </w:r>
          </w:p>
          <w:p w:rsidR="00972BE3" w:rsidRPr="00D900C3" w:rsidRDefault="00972BE3" w:rsidP="005F1701">
            <w:pPr>
              <w:keepNext/>
              <w:jc w:val="both"/>
            </w:pP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t>5.2. Эксфолиати</w:t>
            </w:r>
            <w:r w:rsidRPr="00D900C3">
              <w:rPr>
                <w:b/>
                <w:bCs/>
              </w:rPr>
              <w:t>в</w:t>
            </w:r>
            <w:r w:rsidRPr="00D900C3">
              <w:rPr>
                <w:b/>
                <w:bCs/>
              </w:rPr>
              <w:t>ный хейлит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280160" cy="812800"/>
                  <wp:effectExtent l="0" t="0" r="0" b="0"/>
                  <wp:docPr id="7" name="Рисунок 66" descr="heilit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heilit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Cs/>
                <w:i/>
              </w:rPr>
            </w:pPr>
            <w:r w:rsidRPr="00D900C3">
              <w:rPr>
                <w:bCs/>
                <w:i/>
              </w:rPr>
              <w:t xml:space="preserve">Лента из сухих чешуек от середины красной </w:t>
            </w:r>
            <w:r w:rsidRPr="00D900C3">
              <w:rPr>
                <w:bCs/>
                <w:i/>
              </w:rPr>
              <w:lastRenderedPageBreak/>
              <w:t>каймы до зоны Клейна</w:t>
            </w: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lastRenderedPageBreak/>
              <w:t>Заболевание относят к психосоматич</w:t>
            </w:r>
            <w:r w:rsidRPr="00D900C3">
              <w:t>е</w:t>
            </w:r>
            <w:r w:rsidRPr="00D900C3">
              <w:t>ским болезням.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Чаще поражается нижняя губа.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Жалобы пациента: </w:t>
            </w:r>
            <w:r w:rsidRPr="00D900C3">
              <w:t>сухость, чувство ст</w:t>
            </w:r>
            <w:r w:rsidRPr="00D900C3">
              <w:t>я</w:t>
            </w:r>
            <w:r w:rsidRPr="00D900C3">
              <w:t>гивания, онемение губ, появление чешуек (при сухой форме); боль, наличие корок (при экссудативной форме).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rPr>
                <w:i/>
                <w:iCs/>
              </w:rPr>
              <w:t xml:space="preserve">При осмотре: </w:t>
            </w:r>
            <w:r w:rsidRPr="00D900C3">
              <w:t>характерная локализация поражения – от середины красной каймы до зоны Клейна (места перехода в слиз</w:t>
            </w:r>
            <w:r w:rsidRPr="00D900C3">
              <w:t>и</w:t>
            </w:r>
            <w:r w:rsidRPr="00D900C3">
              <w:t xml:space="preserve">стую оболочку); наличие коричневатых чешуек, плотно прилегающих центральной частью к </w:t>
            </w:r>
            <w:r w:rsidRPr="00D900C3">
              <w:lastRenderedPageBreak/>
              <w:t xml:space="preserve">красной кайме </w:t>
            </w:r>
            <w:r w:rsidRPr="00D900C3">
              <w:rPr>
                <w:i/>
                <w:iCs/>
              </w:rPr>
              <w:t>(сухая форма)</w:t>
            </w:r>
            <w:r w:rsidRPr="00D900C3">
              <w:t>, или массивных корок коричневого цвета, после удаления которых обнажается цел</w:t>
            </w:r>
            <w:r w:rsidRPr="00D900C3">
              <w:t>о</w:t>
            </w:r>
            <w:r w:rsidRPr="00D900C3">
              <w:t xml:space="preserve">стная красная кайма </w:t>
            </w:r>
            <w:r w:rsidRPr="00D900C3">
              <w:rPr>
                <w:i/>
                <w:iCs/>
              </w:rPr>
              <w:t>(экссудативная фо</w:t>
            </w:r>
            <w:r w:rsidRPr="00D900C3">
              <w:rPr>
                <w:i/>
                <w:iCs/>
              </w:rPr>
              <w:t>р</w:t>
            </w:r>
            <w:r w:rsidRPr="00D900C3">
              <w:rPr>
                <w:i/>
                <w:iCs/>
              </w:rPr>
              <w:t>ма).</w:t>
            </w:r>
          </w:p>
        </w:tc>
      </w:tr>
      <w:tr w:rsidR="00972BE3" w:rsidRPr="00D900C3" w:rsidTr="005F1701">
        <w:tc>
          <w:tcPr>
            <w:tcW w:w="2569" w:type="dxa"/>
          </w:tcPr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  <w:r w:rsidRPr="00D900C3">
              <w:rPr>
                <w:b/>
                <w:bCs/>
              </w:rPr>
              <w:lastRenderedPageBreak/>
              <w:t>5.4. Хроническая трещина губы</w:t>
            </w:r>
          </w:p>
          <w:p w:rsidR="00972BE3" w:rsidRPr="00D900C3" w:rsidRDefault="00972BE3" w:rsidP="005F1701">
            <w:pPr>
              <w:widowControl w:val="0"/>
              <w:jc w:val="both"/>
            </w:pPr>
            <w:r w:rsidRPr="00D900C3">
              <w:rPr>
                <w:noProof/>
              </w:rPr>
              <w:drawing>
                <wp:inline distT="0" distB="0" distL="0" distR="0">
                  <wp:extent cx="1432560" cy="975360"/>
                  <wp:effectExtent l="0" t="0" r="0" b="0"/>
                  <wp:docPr id="8" name="Рисунок 69" descr="treg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treg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BE3" w:rsidRPr="00D900C3" w:rsidRDefault="00972BE3" w:rsidP="005F170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t>Ее появлению способствуют неблаг</w:t>
            </w:r>
            <w:r w:rsidRPr="00D900C3">
              <w:t>о</w:t>
            </w:r>
            <w:r w:rsidRPr="00D900C3">
              <w:t>приятные метеор</w:t>
            </w:r>
            <w:r w:rsidRPr="00D900C3">
              <w:t>о</w:t>
            </w:r>
            <w:r w:rsidRPr="00D900C3">
              <w:t>логические возде</w:t>
            </w:r>
            <w:r w:rsidRPr="00D900C3">
              <w:t>й</w:t>
            </w:r>
            <w:r w:rsidRPr="00D900C3">
              <w:t>ствия (повышенная или пониженная влажность, запыле</w:t>
            </w:r>
            <w:r w:rsidRPr="00D900C3">
              <w:t>н</w:t>
            </w:r>
            <w:r w:rsidRPr="00D900C3">
              <w:t>ность воздуха, ветер, холод, солнечная радиация), выз</w:t>
            </w:r>
            <w:r w:rsidRPr="00D900C3">
              <w:t>ы</w:t>
            </w:r>
            <w:r w:rsidRPr="00D900C3">
              <w:t>вающие сухость, шелушение, потерю эластичности кра</w:t>
            </w:r>
            <w:r w:rsidRPr="00D900C3">
              <w:t>с</w:t>
            </w:r>
            <w:r w:rsidRPr="00D900C3">
              <w:t xml:space="preserve">ной каймы губ. </w:t>
            </w:r>
            <w:r w:rsidRPr="00D900C3">
              <w:rPr>
                <w:i/>
                <w:iCs/>
              </w:rPr>
              <w:t>При длительном сущес</w:t>
            </w:r>
            <w:r w:rsidRPr="00D900C3">
              <w:rPr>
                <w:i/>
                <w:iCs/>
              </w:rPr>
              <w:t>т</w:t>
            </w:r>
            <w:r w:rsidRPr="00D900C3">
              <w:rPr>
                <w:i/>
                <w:iCs/>
              </w:rPr>
              <w:t>вовании может о</w:t>
            </w:r>
            <w:r w:rsidRPr="00D900C3">
              <w:rPr>
                <w:i/>
                <w:iCs/>
              </w:rPr>
              <w:t>з</w:t>
            </w:r>
            <w:r w:rsidRPr="00D900C3">
              <w:rPr>
                <w:i/>
                <w:iCs/>
              </w:rPr>
              <w:t>локачествляться.</w:t>
            </w:r>
          </w:p>
        </w:tc>
        <w:tc>
          <w:tcPr>
            <w:tcW w:w="4677" w:type="dxa"/>
          </w:tcPr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Жалобы пациента: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 xml:space="preserve">болезненность губы, усиливающаяся при улыбке, приеме пищи. </w:t>
            </w:r>
          </w:p>
          <w:p w:rsidR="00972BE3" w:rsidRPr="00D900C3" w:rsidRDefault="00972BE3" w:rsidP="005F1701">
            <w:pPr>
              <w:keepNext/>
              <w:jc w:val="both"/>
              <w:rPr>
                <w:i/>
                <w:iCs/>
              </w:rPr>
            </w:pPr>
            <w:r w:rsidRPr="00D900C3">
              <w:rPr>
                <w:i/>
                <w:iCs/>
              </w:rPr>
              <w:t>При осмотре:</w:t>
            </w:r>
          </w:p>
          <w:p w:rsidR="00972BE3" w:rsidRPr="00D900C3" w:rsidRDefault="00972BE3" w:rsidP="005F1701">
            <w:pPr>
              <w:keepNext/>
              <w:jc w:val="both"/>
            </w:pPr>
            <w:r w:rsidRPr="00D900C3">
              <w:t>одиночный глубокий линейный дефект от 0.2 до 1.5 см, чаще по центру губы. В сл</w:t>
            </w:r>
            <w:r w:rsidRPr="00D900C3">
              <w:t>у</w:t>
            </w:r>
            <w:r w:rsidRPr="00D900C3">
              <w:t>чае присоединения вторичной инфекции покрывается кровянистыми или желтыми корками, появляются болезненность, гип</w:t>
            </w:r>
            <w:r w:rsidRPr="00D900C3">
              <w:t>е</w:t>
            </w:r>
            <w:r w:rsidRPr="00D900C3">
              <w:t xml:space="preserve">ремия, отек окружающих тканей. </w:t>
            </w:r>
          </w:p>
        </w:tc>
      </w:tr>
    </w:tbl>
    <w:p w:rsidR="00972BE3" w:rsidRPr="00D900C3" w:rsidRDefault="00972BE3" w:rsidP="00972BE3">
      <w:pPr>
        <w:widowControl w:val="0"/>
        <w:jc w:val="both"/>
        <w:rPr>
          <w:b/>
          <w:i/>
          <w:highlight w:val="magenta"/>
        </w:rPr>
      </w:pPr>
    </w:p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/>
    <w:p w:rsidR="00972BE3" w:rsidRDefault="00972BE3" w:rsidP="00972BE3">
      <w:pPr>
        <w:pStyle w:val="34"/>
        <w:spacing w:line="240" w:lineRule="auto"/>
      </w:pPr>
      <w:r>
        <w:br w:type="page"/>
      </w:r>
      <w:r>
        <w:lastRenderedPageBreak/>
        <w:t xml:space="preserve">Комплекс  профессиональной  гигиены рта  и  его  </w:t>
      </w:r>
    </w:p>
    <w:p w:rsidR="00972BE3" w:rsidRDefault="00972BE3" w:rsidP="00972BE3">
      <w:pPr>
        <w:pStyle w:val="34"/>
        <w:spacing w:line="240" w:lineRule="auto"/>
      </w:pPr>
      <w:r>
        <w:t xml:space="preserve">значение  в  профилактике  стоматологических  </w:t>
      </w:r>
    </w:p>
    <w:p w:rsidR="00972BE3" w:rsidRDefault="00972BE3" w:rsidP="00972BE3">
      <w:pPr>
        <w:pStyle w:val="34"/>
        <w:spacing w:line="240" w:lineRule="auto"/>
      </w:pPr>
      <w:r>
        <w:t>заболеваний</w:t>
      </w:r>
    </w:p>
    <w:p w:rsidR="00972BE3" w:rsidRDefault="00972BE3" w:rsidP="00972BE3">
      <w:pPr>
        <w:jc w:val="both"/>
      </w:pPr>
      <w:r>
        <w:rPr>
          <w:b/>
          <w:bCs/>
        </w:rPr>
        <w:t>Профессиональная  гигиена  полости  рта</w:t>
      </w:r>
      <w:r>
        <w:t xml:space="preserve"> - это комплекс мероприятий,  устраняющих и предотвращающих развитие кариеса  зубов и  воспалительных  заболеваний  пародонта  п</w:t>
      </w:r>
      <w:r>
        <w:t>у</w:t>
      </w:r>
      <w:r>
        <w:t>тем механического удаления с поверхности зуба  над-  и  поддесневых  зубных  отложений специалистом (гигиенистом  стоматологическим или пародонтологом).</w:t>
      </w:r>
    </w:p>
    <w:p w:rsidR="00972BE3" w:rsidRDefault="00972BE3" w:rsidP="00972BE3">
      <w:pPr>
        <w:jc w:val="both"/>
        <w:rPr>
          <w:i/>
          <w:iCs/>
        </w:rPr>
      </w:pPr>
      <w:r>
        <w:rPr>
          <w:i/>
          <w:iCs/>
        </w:rPr>
        <w:t>Впервые  профессиональная  гигиена  полости  рта, как компонент программы профилакт</w:t>
      </w:r>
      <w:r>
        <w:rPr>
          <w:i/>
          <w:iCs/>
        </w:rPr>
        <w:t>и</w:t>
      </w:r>
      <w:r>
        <w:rPr>
          <w:i/>
          <w:iCs/>
        </w:rPr>
        <w:t xml:space="preserve">ки  кариеса  и  воспалительных  заболеваний пародонта  была  предложена  </w:t>
      </w:r>
      <w:r>
        <w:rPr>
          <w:i/>
          <w:iCs/>
          <w:lang w:val="en-US"/>
        </w:rPr>
        <w:t>Axelsson</w:t>
      </w:r>
      <w:r>
        <w:rPr>
          <w:i/>
          <w:iCs/>
        </w:rPr>
        <w:t xml:space="preserve">  и  </w:t>
      </w:r>
      <w:r>
        <w:rPr>
          <w:i/>
          <w:iCs/>
          <w:lang w:val="en-US"/>
        </w:rPr>
        <w:t>Lindhe</w:t>
      </w:r>
      <w:r>
        <w:rPr>
          <w:i/>
          <w:iCs/>
        </w:rPr>
        <w:t xml:space="preserve">  в  1970 году в так  называемой «Карлштадской  модели» (Швеция).  </w:t>
      </w:r>
    </w:p>
    <w:p w:rsidR="00972BE3" w:rsidRDefault="00972BE3" w:rsidP="00972BE3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Комплекс  мероприятий  профессиональной гигиены  полости рта  состоит  из: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Жалобы. Сбор анамнеза.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Внешнее и внутриротовое обследование.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Оценка гигиенического состояния полости рта. Применение индикаторов налета. Контрольная чистка зубов.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 xml:space="preserve">Обучение и коррекция мануальных навыков по уходу за полостью рта. 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Обработка полости рта антисептиком.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Удаление мягкого налета.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Регистрация стоматологического статуса. Оценка факторов скопления налета.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Обследование пародонта.</w:t>
      </w:r>
    </w:p>
    <w:p w:rsidR="00972BE3" w:rsidRPr="0022631D" w:rsidRDefault="00972BE3" w:rsidP="00972BE3">
      <w:pPr>
        <w:numPr>
          <w:ilvl w:val="0"/>
          <w:numId w:val="17"/>
        </w:numPr>
        <w:jc w:val="both"/>
      </w:pPr>
      <w:r w:rsidRPr="0022631D">
        <w:t>Мотивация пациента к проведению профилактических мероприятий.</w:t>
      </w:r>
    </w:p>
    <w:p w:rsidR="00972BE3" w:rsidRDefault="00972BE3" w:rsidP="00972BE3">
      <w:pPr>
        <w:numPr>
          <w:ilvl w:val="0"/>
          <w:numId w:val="17"/>
        </w:numPr>
        <w:jc w:val="both"/>
      </w:pPr>
      <w:r w:rsidRPr="0022631D">
        <w:t>Проведение профессиональной</w:t>
      </w:r>
      <w:r>
        <w:t xml:space="preserve"> гигиены полости рта.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Размягчение камня химическим методом.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УЗ скейлинг.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Сглаживание ручными инструментами.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Пескоструйное удаление налета.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Полирование пастами, щетками, штрипсами.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Проверка флоссом.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Реминерализующие аппликации с кальцием или фторидами.</w:t>
      </w:r>
    </w:p>
    <w:p w:rsidR="00972BE3" w:rsidRDefault="00972BE3" w:rsidP="00972BE3">
      <w:pPr>
        <w:numPr>
          <w:ilvl w:val="1"/>
          <w:numId w:val="17"/>
        </w:numPr>
        <w:jc w:val="both"/>
      </w:pPr>
      <w:r>
        <w:t>Пародонтальные аппликации.</w:t>
      </w:r>
    </w:p>
    <w:p w:rsidR="00972BE3" w:rsidRDefault="00972BE3" w:rsidP="00972BE3">
      <w:pPr>
        <w:numPr>
          <w:ilvl w:val="0"/>
          <w:numId w:val="17"/>
        </w:numPr>
        <w:jc w:val="both"/>
      </w:pPr>
      <w:r>
        <w:t xml:space="preserve">Подбор индивидуальных средств гигиены для полости рта. </w:t>
      </w:r>
    </w:p>
    <w:p w:rsidR="00972BE3" w:rsidRDefault="00972BE3" w:rsidP="00972BE3">
      <w:pPr>
        <w:numPr>
          <w:ilvl w:val="0"/>
          <w:numId w:val="17"/>
        </w:numPr>
        <w:jc w:val="both"/>
      </w:pPr>
      <w:r>
        <w:t>Планирование следующего посещения.</w:t>
      </w:r>
    </w:p>
    <w:p w:rsidR="00972BE3" w:rsidRDefault="00972BE3" w:rsidP="00972BE3">
      <w:pPr>
        <w:ind w:left="360"/>
        <w:jc w:val="both"/>
        <w:rPr>
          <w:b/>
          <w:bCs/>
        </w:rPr>
      </w:pPr>
      <w:r>
        <w:rPr>
          <w:b/>
          <w:bCs/>
        </w:rPr>
        <w:t>Повторное посещение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>Оценка гигиенического состояния полости рта. Применение индикаторов налета.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>Продолжение профессиональной гигиены полости рта.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>Контроль степени усвоения пациентом навыков гигиены.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>Проведение профилактических мероприятий.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>Определение кратности профессионального наблюдения за гигиеной полости рта.</w:t>
      </w:r>
    </w:p>
    <w:p w:rsidR="00972BE3" w:rsidRDefault="00972BE3" w:rsidP="00972BE3">
      <w:pPr>
        <w:numPr>
          <w:ilvl w:val="0"/>
          <w:numId w:val="18"/>
        </w:numPr>
        <w:ind w:left="709" w:hanging="349"/>
        <w:jc w:val="both"/>
      </w:pPr>
      <w:r>
        <w:t xml:space="preserve">Направление пациента к специалистам смежных специальностей. 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Оценка гигиенического состояния полости рта.</w:t>
      </w:r>
    </w:p>
    <w:p w:rsidR="00972BE3" w:rsidRDefault="00972BE3" w:rsidP="00972BE3">
      <w:pPr>
        <w:ind w:firstLine="706"/>
        <w:jc w:val="both"/>
        <w:rPr>
          <w:b/>
        </w:rPr>
      </w:pPr>
      <w:r>
        <w:rPr>
          <w:iCs/>
        </w:rPr>
        <w:t>Оценка  гигиенического  состояния  полости  рта  осуществляется  с  помощью  гиги</w:t>
      </w:r>
      <w:r>
        <w:rPr>
          <w:iCs/>
        </w:rPr>
        <w:t>е</w:t>
      </w:r>
      <w:r>
        <w:rPr>
          <w:iCs/>
        </w:rPr>
        <w:t>нических  индексов.  Для  выявления  зубного  налета,  зубного  камня  и  оценки  гигиены  полости  рта,  а  также  эффективности  гигиенических  мероприятий  поверхности  иссл</w:t>
      </w:r>
      <w:r>
        <w:rPr>
          <w:iCs/>
        </w:rPr>
        <w:t>е</w:t>
      </w:r>
      <w:r>
        <w:rPr>
          <w:iCs/>
        </w:rPr>
        <w:t xml:space="preserve">дуемых  зубов  окрашивают  растворами  Люголя  (йодсодержащий  раствор),  метиленового  синего,  фуксина,  Шиллера-Писарева,  эритрозина  и  др.,  а  затем  вычисляют  специальные  индексы,  отражающие  количество  и  качество  зубных  отложений  - </w:t>
      </w:r>
      <w:r>
        <w:rPr>
          <w:b/>
        </w:rPr>
        <w:t>упрощенный  индекс  гигиены  полости  рта  (ИГР-У)  (ОН</w:t>
      </w:r>
      <w:r>
        <w:rPr>
          <w:b/>
          <w:lang w:val="en-US"/>
        </w:rPr>
        <w:t>I</w:t>
      </w:r>
      <w:r>
        <w:rPr>
          <w:b/>
        </w:rPr>
        <w:t>-</w:t>
      </w:r>
      <w:r>
        <w:rPr>
          <w:b/>
          <w:lang w:val="en-US"/>
        </w:rPr>
        <w:t>S</w:t>
      </w:r>
      <w:r>
        <w:rPr>
          <w:b/>
        </w:rPr>
        <w:t xml:space="preserve">), </w:t>
      </w:r>
      <w:r>
        <w:rPr>
          <w:b/>
          <w:lang w:val="en-US"/>
        </w:rPr>
        <w:t>j</w:t>
      </w:r>
      <w:r>
        <w:rPr>
          <w:b/>
        </w:rPr>
        <w:t>.</w:t>
      </w:r>
      <w:r>
        <w:rPr>
          <w:b/>
          <w:lang w:val="en-US"/>
        </w:rPr>
        <w:t>R</w:t>
      </w:r>
      <w:r>
        <w:rPr>
          <w:b/>
        </w:rPr>
        <w:t>.</w:t>
      </w:r>
      <w:r>
        <w:rPr>
          <w:b/>
          <w:lang w:val="en-US"/>
        </w:rPr>
        <w:t>Green</w:t>
      </w:r>
      <w:r>
        <w:rPr>
          <w:b/>
        </w:rPr>
        <w:t xml:space="preserve">,  </w:t>
      </w:r>
      <w:r>
        <w:rPr>
          <w:b/>
          <w:lang w:val="en-US"/>
        </w:rPr>
        <w:t>J</w:t>
      </w:r>
      <w:r>
        <w:rPr>
          <w:b/>
        </w:rPr>
        <w:t>.</w:t>
      </w:r>
      <w:r>
        <w:rPr>
          <w:b/>
          <w:lang w:val="en-US"/>
        </w:rPr>
        <w:t>R</w:t>
      </w:r>
      <w:r>
        <w:rPr>
          <w:b/>
        </w:rPr>
        <w:t>.</w:t>
      </w:r>
      <w:r>
        <w:rPr>
          <w:b/>
          <w:lang w:val="en-US"/>
        </w:rPr>
        <w:t>Uermillion</w:t>
      </w:r>
      <w:r>
        <w:rPr>
          <w:b/>
        </w:rPr>
        <w:t>,  (1964)</w:t>
      </w:r>
    </w:p>
    <w:p w:rsidR="00972BE3" w:rsidRDefault="00972BE3" w:rsidP="00972BE3">
      <w:pPr>
        <w:jc w:val="both"/>
        <w:rPr>
          <w:b/>
        </w:rPr>
      </w:pPr>
      <w:r>
        <w:rPr>
          <w:b/>
        </w:rPr>
        <w:t>Регистрация стоматологического статуса пациента.</w:t>
      </w:r>
    </w:p>
    <w:p w:rsidR="00972BE3" w:rsidRDefault="00972BE3" w:rsidP="00972BE3">
      <w:pPr>
        <w:jc w:val="both"/>
      </w:pPr>
      <w:r>
        <w:t xml:space="preserve">Перед  любым  вмешательством   необходимо  собрать  всю  информацию,  как  об  общем  здоровье    пациента,  так  и  о  состоянии  здоровья  полости  рта.  С  помощью  основных  и  </w:t>
      </w:r>
      <w:r>
        <w:lastRenderedPageBreak/>
        <w:t>дополнительных  методов  обследования  гигиенист  проводит  обследование  пациента.  Далее  всю  полученную  информацию  о   состоянии  здоровья  пациента  гигиенист  (асс</w:t>
      </w:r>
      <w:r>
        <w:t>и</w:t>
      </w:r>
      <w:r>
        <w:t>стент)  вносят  в  медицинскую  стоматологическую  карту.  Полученная  информация  явл</w:t>
      </w:r>
      <w:r>
        <w:t>я</w:t>
      </w:r>
      <w:r>
        <w:t xml:space="preserve">ется  медицинским,  статистическим  и  юридическим  документом.   </w:t>
      </w:r>
    </w:p>
    <w:p w:rsidR="00972BE3" w:rsidRDefault="00972BE3" w:rsidP="00972BE3">
      <w:pPr>
        <w:jc w:val="both"/>
        <w:rPr>
          <w:b/>
          <w:bCs/>
        </w:rPr>
      </w:pPr>
      <w:r>
        <w:rPr>
          <w:rFonts w:cs="Arial"/>
          <w:b/>
          <w:bCs/>
          <w:color w:val="000000"/>
        </w:rPr>
        <w:t>Мотивация пациента к проведению профилактических мероприятий.</w:t>
      </w:r>
    </w:p>
    <w:p w:rsidR="00972BE3" w:rsidRDefault="00972BE3" w:rsidP="00972BE3">
      <w:pPr>
        <w:jc w:val="both"/>
      </w:pPr>
      <w:r>
        <w:t>Для  мотивации  пациента  кабинет  гигиены  и  профилактики  предполагает  обязательное  наличие  умывальника,  зеркала  и  специальных  средств,  предназначенных  для  информ</w:t>
      </w:r>
      <w:r>
        <w:t>и</w:t>
      </w:r>
      <w:r>
        <w:t>рования  пациентов: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образцы  зубных  паст  и  зубных  щеток  для  демонстрации  и  обучения;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 xml:space="preserve">специальные  средства  гигиены (межзубные  щетки,  флоссы  и  др.);                                                                                                                                                                                                              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средства  контроля  качества  чистки  зубов (таблетки,   растворы  для  окрашивания  зу</w:t>
      </w:r>
      <w:r>
        <w:t>б</w:t>
      </w:r>
      <w:r>
        <w:t>ного  налета);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фантомы  челюстей  для  демонстрации  техники  чистки  зубов;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плакаты,  цветные  атласы;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диапроэктор;</w:t>
      </w:r>
    </w:p>
    <w:p w:rsidR="00972BE3" w:rsidRDefault="00972BE3" w:rsidP="00972BE3">
      <w:pPr>
        <w:numPr>
          <w:ilvl w:val="0"/>
          <w:numId w:val="12"/>
        </w:numPr>
        <w:jc w:val="both"/>
      </w:pPr>
      <w:r>
        <w:t>телевизор  с  видеомагнитофоном;</w:t>
      </w:r>
    </w:p>
    <w:p w:rsidR="00972BE3" w:rsidRDefault="00972BE3" w:rsidP="00972BE3">
      <w:pPr>
        <w:jc w:val="both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Способы  мотивации:</w:t>
      </w:r>
    </w:p>
    <w:p w:rsidR="00972BE3" w:rsidRDefault="00972BE3" w:rsidP="00972BE3">
      <w:pPr>
        <w:numPr>
          <w:ilvl w:val="0"/>
          <w:numId w:val="1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Демонстрация  состояния  гигиены  полости  рта (внутриротовая  видеокамера,  виз</w:t>
      </w:r>
      <w:r>
        <w:rPr>
          <w:rFonts w:cs="Arial"/>
          <w:color w:val="000000"/>
        </w:rPr>
        <w:t>у</w:t>
      </w:r>
      <w:r>
        <w:rPr>
          <w:rFonts w:cs="Arial"/>
          <w:color w:val="000000"/>
        </w:rPr>
        <w:t>альный  осмотр  с  использованием  зеркала).</w:t>
      </w:r>
    </w:p>
    <w:p w:rsidR="00972BE3" w:rsidRDefault="00972BE3" w:rsidP="00972BE3">
      <w:pPr>
        <w:numPr>
          <w:ilvl w:val="0"/>
          <w:numId w:val="1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Информирование  пациента  о  дальнейших  осложнениях.</w:t>
      </w:r>
    </w:p>
    <w:p w:rsidR="00972BE3" w:rsidRDefault="00972BE3" w:rsidP="00972BE3">
      <w:pPr>
        <w:numPr>
          <w:ilvl w:val="0"/>
          <w:numId w:val="1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Контролируемая  чистка.</w:t>
      </w:r>
    </w:p>
    <w:p w:rsidR="00972BE3" w:rsidRDefault="00972BE3" w:rsidP="00972BE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Контролируемая  чистка  зубов – это  чистка,  которую  пациент  осуществляет  самосто</w:t>
      </w:r>
      <w:r>
        <w:rPr>
          <w:rFonts w:cs="Arial"/>
          <w:color w:val="000000"/>
        </w:rPr>
        <w:t>я</w:t>
      </w:r>
      <w:r>
        <w:rPr>
          <w:rFonts w:cs="Arial"/>
          <w:color w:val="000000"/>
        </w:rPr>
        <w:t>тельно  в  присутствии  гигиениста стоматологического.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Обучение и коррекция имеющихся навыков пер</w:t>
      </w:r>
      <w:r>
        <w:rPr>
          <w:b/>
          <w:bCs/>
        </w:rPr>
        <w:softHyphen/>
        <w:t xml:space="preserve">сонального гигиенического ухода за полостью рта. </w:t>
      </w:r>
    </w:p>
    <w:p w:rsidR="00972BE3" w:rsidRDefault="00972BE3" w:rsidP="00972BE3">
      <w:pPr>
        <w:jc w:val="both"/>
      </w:pPr>
      <w:r>
        <w:t>В  настоящее  время  известны  различные  методы, с  помощью  которых  осуществляется  удаление  зубного  налета  с  поверхностей  зубов. Гигиенист  (ассистент)  учитывая   инд</w:t>
      </w:r>
      <w:r>
        <w:t>и</w:t>
      </w:r>
      <w:r>
        <w:t>видуальные  особенности  полости  рта,  назначает  современные  средства  индивидуальной  гигиены  (щетки,  пасты,  флоссы,  специальные  средства  и  т.д.)  и  рекомендует  пациенту  наилучший  метод,  с  помощью  которого  будет  получен  хороший  очищающий  эффект.  Для  достижения  этой  цели  от  гигиениста (ассистента)  требуется  подробный  инструктаж  и  демонстрация  на  модели  выбранного  метода,  а  от  пациента - последовательное  и</w:t>
      </w:r>
      <w:r>
        <w:t>с</w:t>
      </w:r>
      <w:r>
        <w:t>полнение  движений  до  полного  овладения  выбранной  методикой  с  ежедневным  пров</w:t>
      </w:r>
      <w:r>
        <w:t>е</w:t>
      </w:r>
      <w:r>
        <w:t xml:space="preserve">дением  чистки  зубов. </w:t>
      </w:r>
    </w:p>
    <w:p w:rsidR="00972BE3" w:rsidRPr="00D900C3" w:rsidRDefault="00972BE3" w:rsidP="00972BE3">
      <w:pPr>
        <w:jc w:val="both"/>
        <w:rPr>
          <w:b/>
          <w:bCs/>
        </w:rPr>
      </w:pPr>
      <w:r>
        <w:rPr>
          <w:b/>
          <w:bCs/>
        </w:rPr>
        <w:t>Проведение профессиональной чистки зубов па</w:t>
      </w:r>
      <w:r>
        <w:rPr>
          <w:b/>
          <w:bCs/>
        </w:rPr>
        <w:softHyphen/>
        <w:t xml:space="preserve">циента  различными  способами: </w:t>
      </w:r>
      <w:r w:rsidRPr="00D900C3">
        <w:rPr>
          <w:b/>
          <w:bCs/>
        </w:rPr>
        <w:t>инс</w:t>
      </w:r>
      <w:r w:rsidRPr="00D900C3">
        <w:rPr>
          <w:b/>
          <w:bCs/>
        </w:rPr>
        <w:t>т</w:t>
      </w:r>
      <w:r w:rsidRPr="00D900C3">
        <w:rPr>
          <w:b/>
          <w:bCs/>
        </w:rPr>
        <w:t>рументальный способ,  ультразвуковой  и  пескоструйный методы.</w:t>
      </w:r>
    </w:p>
    <w:p w:rsidR="00972BE3" w:rsidRPr="00D900C3" w:rsidRDefault="00972BE3" w:rsidP="00972BE3">
      <w:pPr>
        <w:pStyle w:val="a5"/>
        <w:spacing w:line="240" w:lineRule="auto"/>
        <w:ind w:left="360"/>
        <w:rPr>
          <w:rFonts w:ascii="Times New Roman" w:hAnsi="Times New Roman"/>
        </w:rPr>
      </w:pPr>
      <w:r w:rsidRPr="00D900C3">
        <w:rPr>
          <w:rFonts w:ascii="Times New Roman" w:hAnsi="Times New Roman"/>
          <w:b/>
          <w:bCs/>
          <w:i/>
          <w:iCs/>
        </w:rPr>
        <w:t xml:space="preserve">Внимание!!! </w:t>
      </w:r>
      <w:r w:rsidRPr="00D900C3">
        <w:rPr>
          <w:rFonts w:ascii="Times New Roman" w:hAnsi="Times New Roman"/>
        </w:rPr>
        <w:t>Необходимым  условием  для  возможности  проведения профессиональной  гигиены,  особенно  при  работе  в  поддесневой  зоне  является  наличие  очищенной  р</w:t>
      </w:r>
      <w:r w:rsidRPr="00D900C3">
        <w:rPr>
          <w:rFonts w:ascii="Times New Roman" w:hAnsi="Times New Roman"/>
        </w:rPr>
        <w:t>а</w:t>
      </w:r>
      <w:r w:rsidRPr="00D900C3">
        <w:rPr>
          <w:rFonts w:ascii="Times New Roman" w:hAnsi="Times New Roman"/>
        </w:rPr>
        <w:t xml:space="preserve">бочей  области. </w:t>
      </w:r>
    </w:p>
    <w:p w:rsidR="00972BE3" w:rsidRDefault="00972BE3" w:rsidP="00972BE3">
      <w:pPr>
        <w:jc w:val="both"/>
        <w:rPr>
          <w:u w:val="single"/>
        </w:rPr>
      </w:pPr>
      <w:r w:rsidRPr="00D900C3">
        <w:rPr>
          <w:u w:val="single"/>
        </w:rPr>
        <w:t>Существует  несколько</w:t>
      </w:r>
      <w:r>
        <w:rPr>
          <w:u w:val="single"/>
        </w:rPr>
        <w:t xml:space="preserve">  методов  удаления  зубных  отложений: </w:t>
      </w:r>
    </w:p>
    <w:p w:rsidR="00972BE3" w:rsidRDefault="00972BE3" w:rsidP="00972BE3">
      <w:pPr>
        <w:jc w:val="both"/>
      </w:pPr>
      <w:r>
        <w:rPr>
          <w:b/>
          <w:bCs/>
        </w:rPr>
        <w:t>1. Ручной  способ</w:t>
      </w:r>
      <w:r>
        <w:t xml:space="preserve">  удаления  зубных  отложений - применение кюрет и скейлеров,  инстр</w:t>
      </w:r>
      <w:r>
        <w:t>у</w:t>
      </w:r>
      <w:r>
        <w:t xml:space="preserve">ментов   для  различных  плоскостей зуба;    </w:t>
      </w:r>
      <w:r>
        <w:rPr>
          <w:u w:val="single"/>
        </w:rPr>
        <w:t xml:space="preserve"> </w:t>
      </w:r>
      <w:r>
        <w:t xml:space="preserve"> 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2. Ультразвуковой  способ.</w:t>
      </w:r>
    </w:p>
    <w:p w:rsidR="00972BE3" w:rsidRDefault="00972BE3" w:rsidP="00972BE3">
      <w:pPr>
        <w:jc w:val="both"/>
      </w:pPr>
      <w:r>
        <w:t>Ультразвуковые  скейлеры  используются  с  1961  года.  По  типу  преобразования  их  мо</w:t>
      </w:r>
      <w:r>
        <w:t>ж</w:t>
      </w:r>
      <w:r>
        <w:t xml:space="preserve">но  разделить  на  магнитостриктивные и  пьезоэлектрические  аппараты.  </w:t>
      </w:r>
    </w:p>
    <w:p w:rsidR="00972BE3" w:rsidRDefault="00972BE3" w:rsidP="00972BE3">
      <w:pPr>
        <w:jc w:val="both"/>
        <w:rPr>
          <w:u w:val="single"/>
        </w:rPr>
      </w:pPr>
      <w:r>
        <w:rPr>
          <w:u w:val="single"/>
        </w:rPr>
        <w:t>Правила  работы  при  удалении  зубного  камня:</w:t>
      </w:r>
    </w:p>
    <w:p w:rsidR="00972BE3" w:rsidRDefault="00972BE3" w:rsidP="00972BE3">
      <w:pPr>
        <w:jc w:val="both"/>
      </w:pPr>
      <w:r>
        <w:t>1. Все  инструменты  стерильны.</w:t>
      </w:r>
    </w:p>
    <w:p w:rsidR="00972BE3" w:rsidRPr="00D900C3" w:rsidRDefault="00972BE3" w:rsidP="00972BE3">
      <w:pPr>
        <w:jc w:val="both"/>
      </w:pPr>
      <w:r>
        <w:t>2</w:t>
      </w:r>
      <w:r w:rsidRPr="00D900C3">
        <w:t>. Размер и  длина наконечника  скелера  должен  соответствовать  размеру  и  длине испол</w:t>
      </w:r>
      <w:r w:rsidRPr="00D900C3">
        <w:t>ь</w:t>
      </w:r>
      <w:r w:rsidRPr="00D900C3">
        <w:t>зуемого  периодонтального  зонда.</w:t>
      </w:r>
    </w:p>
    <w:p w:rsidR="00972BE3" w:rsidRPr="00D900C3" w:rsidRDefault="00972BE3" w:rsidP="00972BE3">
      <w:pPr>
        <w:jc w:val="both"/>
      </w:pPr>
      <w:r w:rsidRPr="00D900C3">
        <w:t>3. Следует  избегать  резких  движений.</w:t>
      </w:r>
    </w:p>
    <w:p w:rsidR="00972BE3" w:rsidRPr="00D900C3" w:rsidRDefault="00972BE3" w:rsidP="00972BE3">
      <w:pPr>
        <w:jc w:val="both"/>
      </w:pPr>
      <w:r w:rsidRPr="00D900C3">
        <w:t>4. Рука, удерживающая  инструмент  обязательно  должна  быть  фиксирована  (на  подб</w:t>
      </w:r>
      <w:r w:rsidRPr="00D900C3">
        <w:t>о</w:t>
      </w:r>
      <w:r w:rsidRPr="00D900C3">
        <w:t>родке  его  или  соседних  зубах, что  предотвращает  повреждение  мягких  тканей).</w:t>
      </w:r>
    </w:p>
    <w:p w:rsidR="00972BE3" w:rsidRPr="00D900C3" w:rsidRDefault="00972BE3" w:rsidP="00972BE3">
      <w:pPr>
        <w:jc w:val="both"/>
      </w:pPr>
      <w:r w:rsidRPr="00D900C3">
        <w:lastRenderedPageBreak/>
        <w:t>5. Подвижные  зубы  фиксируются  пальцами  левой  руки.</w:t>
      </w:r>
    </w:p>
    <w:p w:rsidR="00972BE3" w:rsidRPr="00D900C3" w:rsidRDefault="00972BE3" w:rsidP="00972BE3">
      <w:pPr>
        <w:jc w:val="both"/>
      </w:pPr>
      <w:r w:rsidRPr="00D900C3">
        <w:t>6. Защита глаза очками, экраном.</w:t>
      </w:r>
    </w:p>
    <w:p w:rsidR="00972BE3" w:rsidRPr="00D900C3" w:rsidRDefault="00972BE3" w:rsidP="00972BE3">
      <w:pPr>
        <w:jc w:val="both"/>
      </w:pPr>
      <w:r w:rsidRPr="00D900C3">
        <w:t xml:space="preserve">7. Обязательное  использование  пылесоса. </w:t>
      </w:r>
    </w:p>
    <w:p w:rsidR="00972BE3" w:rsidRPr="00D900C3" w:rsidRDefault="00972BE3" w:rsidP="00972BE3">
      <w:pPr>
        <w:pStyle w:val="34"/>
        <w:spacing w:line="240" w:lineRule="auto"/>
        <w:jc w:val="both"/>
        <w:rPr>
          <w:sz w:val="24"/>
        </w:rPr>
      </w:pPr>
      <w:r w:rsidRPr="00D900C3">
        <w:rPr>
          <w:sz w:val="24"/>
        </w:rPr>
        <w:t>3. Пескоструйный  способ.</w:t>
      </w:r>
    </w:p>
    <w:p w:rsidR="00972BE3" w:rsidRPr="00D900C3" w:rsidRDefault="00972BE3" w:rsidP="00972BE3">
      <w:pPr>
        <w:pStyle w:val="34"/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Для  снятия  налета  целесообразно  использовать  воздушно-абразивную,  или  пескостру</w:t>
      </w:r>
      <w:r w:rsidRPr="00D900C3">
        <w:rPr>
          <w:b w:val="0"/>
          <w:bCs w:val="0"/>
          <w:caps w:val="0"/>
          <w:sz w:val="24"/>
        </w:rPr>
        <w:t>й</w:t>
      </w:r>
      <w:r w:rsidRPr="00D900C3">
        <w:rPr>
          <w:b w:val="0"/>
          <w:bCs w:val="0"/>
          <w:caps w:val="0"/>
          <w:sz w:val="24"/>
        </w:rPr>
        <w:t xml:space="preserve">ную  технологию.  Ее  представителями  являются  так  называемые  порошковые  скелеры.  В  них  струя - смесь  абразива  (обычно  бикарбонат  натрия  с  вкусовыми  добавками),  вода  и  воздух - под  давлением  вылетает  через  небольшое  отверстие  на  конце  наконечника.  </w:t>
      </w:r>
    </w:p>
    <w:p w:rsidR="00972BE3" w:rsidRPr="00D900C3" w:rsidRDefault="00972BE3" w:rsidP="00972BE3">
      <w:pPr>
        <w:pStyle w:val="34"/>
        <w:spacing w:line="240" w:lineRule="auto"/>
        <w:jc w:val="both"/>
        <w:rPr>
          <w:b w:val="0"/>
          <w:bCs w:val="0"/>
          <w:caps w:val="0"/>
          <w:sz w:val="24"/>
          <w:u w:val="single"/>
        </w:rPr>
      </w:pPr>
      <w:r w:rsidRPr="00D900C3">
        <w:rPr>
          <w:b w:val="0"/>
          <w:bCs w:val="0"/>
          <w:caps w:val="0"/>
          <w:sz w:val="24"/>
          <w:u w:val="single"/>
        </w:rPr>
        <w:t>Правила  работы:</w:t>
      </w:r>
    </w:p>
    <w:p w:rsidR="00972BE3" w:rsidRPr="00D900C3" w:rsidRDefault="00972BE3" w:rsidP="00972BE3">
      <w:pPr>
        <w:pStyle w:val="34"/>
        <w:numPr>
          <w:ilvl w:val="0"/>
          <w:numId w:val="14"/>
        </w:numPr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Дистанция  между  кончиком  насадки  порошкового  скейлера  и  зубом - 3-5  мм.</w:t>
      </w:r>
    </w:p>
    <w:p w:rsidR="00972BE3" w:rsidRPr="00D900C3" w:rsidRDefault="00972BE3" w:rsidP="00972BE3">
      <w:pPr>
        <w:pStyle w:val="34"/>
        <w:numPr>
          <w:ilvl w:val="0"/>
          <w:numId w:val="14"/>
        </w:numPr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Угол  между  кончиком  насадки  порошкового  скейлера    и  поверхностью  зуба  равен  30-60  градусов.</w:t>
      </w:r>
    </w:p>
    <w:p w:rsidR="00972BE3" w:rsidRPr="00D900C3" w:rsidRDefault="00972BE3" w:rsidP="00972BE3">
      <w:pPr>
        <w:pStyle w:val="34"/>
        <w:numPr>
          <w:ilvl w:val="0"/>
          <w:numId w:val="14"/>
        </w:numPr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Направление  расположения  кончика  насадки от десны  к  режущему краю зубов.</w:t>
      </w:r>
    </w:p>
    <w:p w:rsidR="00972BE3" w:rsidRPr="00D900C3" w:rsidRDefault="00972BE3" w:rsidP="00972BE3">
      <w:pPr>
        <w:pStyle w:val="34"/>
        <w:numPr>
          <w:ilvl w:val="0"/>
          <w:numId w:val="14"/>
        </w:numPr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Защита глаза очками, экраном.</w:t>
      </w:r>
    </w:p>
    <w:p w:rsidR="00972BE3" w:rsidRPr="00D900C3" w:rsidRDefault="00972BE3" w:rsidP="00972BE3">
      <w:pPr>
        <w:pStyle w:val="34"/>
        <w:numPr>
          <w:ilvl w:val="0"/>
          <w:numId w:val="14"/>
        </w:numPr>
        <w:spacing w:line="240" w:lineRule="auto"/>
        <w:jc w:val="both"/>
        <w:rPr>
          <w:b w:val="0"/>
          <w:bCs w:val="0"/>
          <w:caps w:val="0"/>
          <w:sz w:val="24"/>
        </w:rPr>
      </w:pPr>
      <w:r w:rsidRPr="00D900C3">
        <w:rPr>
          <w:b w:val="0"/>
          <w:bCs w:val="0"/>
          <w:caps w:val="0"/>
          <w:sz w:val="24"/>
        </w:rPr>
        <w:t>Обязательное  использование  пылесоса.</w:t>
      </w:r>
    </w:p>
    <w:p w:rsidR="00972BE3" w:rsidRPr="00D900C3" w:rsidRDefault="00972BE3" w:rsidP="00972BE3">
      <w:pPr>
        <w:jc w:val="both"/>
      </w:pPr>
      <w:r w:rsidRPr="00D900C3">
        <w:t>Эти  наконечники  позволяют  проводить:</w:t>
      </w:r>
    </w:p>
    <w:p w:rsidR="00972BE3" w:rsidRPr="00D900C3" w:rsidRDefault="00972BE3" w:rsidP="00972BE3">
      <w:pPr>
        <w:numPr>
          <w:ilvl w:val="0"/>
          <w:numId w:val="11"/>
        </w:numPr>
        <w:jc w:val="both"/>
      </w:pPr>
      <w:r w:rsidRPr="00D900C3">
        <w:t>профилактическую  работу  в  полости  рта  (снятие  зубных  отложений  и  полировка  поверхности  зубов);</w:t>
      </w:r>
    </w:p>
    <w:p w:rsidR="00972BE3" w:rsidRPr="00D900C3" w:rsidRDefault="00972BE3" w:rsidP="00972BE3">
      <w:pPr>
        <w:numPr>
          <w:ilvl w:val="0"/>
          <w:numId w:val="11"/>
        </w:numPr>
        <w:jc w:val="both"/>
      </w:pPr>
      <w:r w:rsidRPr="00D900C3">
        <w:t xml:space="preserve">снятие  налета  от  табака,  кофе,  чая и  т.д.; </w:t>
      </w:r>
    </w:p>
    <w:p w:rsidR="00972BE3" w:rsidRPr="00D900C3" w:rsidRDefault="00972BE3" w:rsidP="00972BE3">
      <w:pPr>
        <w:numPr>
          <w:ilvl w:val="0"/>
          <w:numId w:val="11"/>
        </w:numPr>
        <w:jc w:val="both"/>
      </w:pPr>
      <w:r w:rsidRPr="00D900C3">
        <w:t>очистку  поверхности  зуба  для  определения  цвета  пломбировочных     материалов  при  реставрации;</w:t>
      </w:r>
    </w:p>
    <w:p w:rsidR="00972BE3" w:rsidRPr="00D900C3" w:rsidRDefault="00972BE3" w:rsidP="00972BE3">
      <w:pPr>
        <w:numPr>
          <w:ilvl w:val="0"/>
          <w:numId w:val="11"/>
        </w:numPr>
        <w:jc w:val="both"/>
      </w:pPr>
      <w:r w:rsidRPr="00D900C3">
        <w:t>обработку  поверхности  зуба  перед  фиксацией  коронок,  брекетов,  виниров;</w:t>
      </w:r>
    </w:p>
    <w:p w:rsidR="00972BE3" w:rsidRPr="00D900C3" w:rsidRDefault="00972BE3" w:rsidP="00972BE3">
      <w:pPr>
        <w:jc w:val="both"/>
      </w:pPr>
      <w:r>
        <w:rPr>
          <w:b/>
          <w:bCs/>
          <w:i/>
          <w:iCs/>
        </w:rPr>
        <w:t xml:space="preserve">Внимание!!!  </w:t>
      </w:r>
      <w:r>
        <w:t>Следует  отметить,  что  независимо  от  того,  какой  метод  снятия  зубных  отложений   использовал  гигиенист,  после  проведения  процедуры необходима  обязател</w:t>
      </w:r>
      <w:r>
        <w:t>ь</w:t>
      </w:r>
      <w:r>
        <w:t xml:space="preserve">ная  полировка  зубной  поверхности.  Для  этого  используют:  профессиональные  зубные  </w:t>
      </w:r>
      <w:r w:rsidRPr="00D900C3">
        <w:t>пасты,  резиновые  чашечки,  кисточки,  щеточки.</w:t>
      </w:r>
    </w:p>
    <w:p w:rsidR="00972BE3" w:rsidRDefault="00972BE3" w:rsidP="00972BE3">
      <w:pPr>
        <w:jc w:val="both"/>
      </w:pPr>
      <w:r w:rsidRPr="00D900C3">
        <w:t>Профессиональную  чистку  зубов  проводят  в  зависимости  от  интенсивности  образования  зубного  камня  в  среднем  2 раза  в  год.</w:t>
      </w:r>
      <w:r>
        <w:t xml:space="preserve">   </w:t>
      </w:r>
    </w:p>
    <w:p w:rsidR="00972BE3" w:rsidRDefault="00972BE3" w:rsidP="00972BE3">
      <w:pPr>
        <w:jc w:val="both"/>
      </w:pPr>
      <w:r>
        <w:t>Во  время  проведения  профессиональной  гигиены  рта  необходимо  комбинировать  ра</w:t>
      </w:r>
      <w:r>
        <w:t>з</w:t>
      </w:r>
      <w:r>
        <w:t xml:space="preserve">ные  способы  удаления  зубных  отложений.                                                                                                                                                                                </w:t>
      </w:r>
    </w:p>
    <w:p w:rsidR="00972BE3" w:rsidRDefault="00972BE3" w:rsidP="00972BE3">
      <w:pPr>
        <w:pStyle w:val="a5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Подбор  индивидуальных средств гигиенического ухода за полостью рта </w:t>
      </w:r>
      <w:r>
        <w:rPr>
          <w:rFonts w:ascii="Times New Roman" w:hAnsi="Times New Roman"/>
        </w:rPr>
        <w:t>и доступных методов профилакти</w:t>
      </w:r>
      <w:r>
        <w:rPr>
          <w:rFonts w:ascii="Times New Roman" w:hAnsi="Times New Roman"/>
        </w:rPr>
        <w:softHyphen/>
        <w:t>ки,   который  определяется  данными  о    социальном и стоматологиче</w:t>
      </w:r>
      <w:r>
        <w:rPr>
          <w:rFonts w:ascii="Times New Roman" w:hAnsi="Times New Roman"/>
        </w:rPr>
        <w:softHyphen/>
        <w:t>ском статусе пациента;</w:t>
      </w:r>
    </w:p>
    <w:p w:rsidR="00972BE3" w:rsidRDefault="00972BE3" w:rsidP="00972BE3">
      <w:pPr>
        <w:pStyle w:val="22"/>
        <w:spacing w:line="240" w:lineRule="auto"/>
        <w:ind w:left="0"/>
      </w:pPr>
      <w:r>
        <w:t>Гигиенист стоматологический,  учитывая  социальный и стоматологиче</w:t>
      </w:r>
      <w:r>
        <w:softHyphen/>
        <w:t>ский статус пациента,  подбирает  средства  и  методы  индивидуальной  гигиены  полости  рта (зубную  щетку,  зубную  пасту,  флосс,  ополаскиватель  полости  рта,  специальные  средства  индивидуал</w:t>
      </w:r>
      <w:r>
        <w:t>ь</w:t>
      </w:r>
      <w:r>
        <w:t>ной  гигиены).</w:t>
      </w:r>
    </w:p>
    <w:p w:rsidR="00972BE3" w:rsidRDefault="00972BE3" w:rsidP="00972BE3">
      <w:pPr>
        <w:pStyle w:val="22"/>
        <w:spacing w:line="240" w:lineRule="auto"/>
        <w:ind w:left="0"/>
      </w:pPr>
      <w:r>
        <w:rPr>
          <w:b/>
          <w:bCs/>
          <w:i/>
          <w:iCs/>
        </w:rPr>
        <w:t>Внимание!!!</w:t>
      </w:r>
      <w:r>
        <w:t xml:space="preserve">  Гигиенист обязан  информировать  пациента  о  всех  существующих  средс</w:t>
      </w:r>
      <w:r>
        <w:t>т</w:t>
      </w:r>
      <w:r>
        <w:t>вах  индивидуальной  гигиены.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Кон</w:t>
      </w:r>
      <w:r>
        <w:rPr>
          <w:b/>
          <w:bCs/>
        </w:rPr>
        <w:softHyphen/>
        <w:t>троль степени усвоения пациентом навыков ги</w:t>
      </w:r>
      <w:r>
        <w:rPr>
          <w:b/>
          <w:bCs/>
        </w:rPr>
        <w:softHyphen/>
        <w:t>гиены.</w:t>
      </w:r>
    </w:p>
    <w:p w:rsidR="00972BE3" w:rsidRDefault="00972BE3" w:rsidP="00972BE3">
      <w:pPr>
        <w:jc w:val="both"/>
      </w:pPr>
      <w:r>
        <w:t>Гигиенист (ассистент)  проводит  подробный  инструктаж  и  демонстрирует  на  модели  выбранный  метод,  а    пациент - последовательно  исполняет  движения  до  полного  овлад</w:t>
      </w:r>
      <w:r>
        <w:t>е</w:t>
      </w:r>
      <w:r>
        <w:t xml:space="preserve">ния  выбранной  методикой  и  ежедневно  повторяет  в  домашних  условиях  выбранную  методику  чистки  зубов,  следуя  полученным  рекомендациям. </w:t>
      </w:r>
    </w:p>
    <w:p w:rsidR="00972BE3" w:rsidRDefault="00972BE3" w:rsidP="00972BE3">
      <w:pPr>
        <w:jc w:val="both"/>
      </w:pPr>
      <w:r>
        <w:t>Индикаторами</w:t>
      </w:r>
      <w:r>
        <w:rPr>
          <w:b/>
        </w:rPr>
        <w:t xml:space="preserve">  </w:t>
      </w:r>
      <w:r>
        <w:rPr>
          <w:bCs/>
        </w:rPr>
        <w:t xml:space="preserve">эффективности  обучения  гигиене  полости  рта  </w:t>
      </w:r>
      <w:r>
        <w:t>являются  индексы  зубного  налета,  которые  измеряются  до  и  после  проведения  программы  обучения  и  выполнения  гигиены  полости  рта.</w:t>
      </w:r>
    </w:p>
    <w:p w:rsidR="00972BE3" w:rsidRDefault="00972BE3" w:rsidP="00972BE3">
      <w:pPr>
        <w:jc w:val="both"/>
      </w:pPr>
      <w:r>
        <w:t xml:space="preserve">Первая оценка программы  гигиенического  обучения  может  быть  проведена  через  4-6  недель, сравнивают  величину  индексов  зубного  налета  с  исходными  значениями. </w:t>
      </w:r>
    </w:p>
    <w:p w:rsidR="00972BE3" w:rsidRDefault="00972BE3" w:rsidP="00972BE3">
      <w:pPr>
        <w:jc w:val="both"/>
      </w:pPr>
      <w:r>
        <w:lastRenderedPageBreak/>
        <w:t>Так  называемую  контролируемую  чистку  зубов  с  определением  гигиенических  индексов  можно  проводить  с  разной  периодичностью  в  лечебном  учреждении,  а  также  в  дома</w:t>
      </w:r>
      <w:r>
        <w:t>ш</w:t>
      </w:r>
      <w:r>
        <w:t>них  условиях  (например,  родителями).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Проведение  профилактических  мероприятий (реминерализирующая  терапия)</w:t>
      </w:r>
    </w:p>
    <w:p w:rsidR="00972BE3" w:rsidRDefault="00972BE3" w:rsidP="00972BE3">
      <w:pPr>
        <w:pStyle w:val="22"/>
        <w:spacing w:line="240" w:lineRule="auto"/>
        <w:ind w:left="0"/>
      </w:pPr>
      <w:r>
        <w:rPr>
          <w:b/>
          <w:bCs/>
        </w:rPr>
        <w:t>Определение кратности профессионального на</w:t>
      </w:r>
      <w:r>
        <w:rPr>
          <w:b/>
          <w:bCs/>
        </w:rPr>
        <w:softHyphen/>
        <w:t>блюдения за зубами пациента.</w:t>
      </w:r>
    </w:p>
    <w:p w:rsidR="00972BE3" w:rsidRDefault="00972BE3" w:rsidP="00972BE3">
      <w:pPr>
        <w:pStyle w:val="22"/>
        <w:spacing w:line="240" w:lineRule="auto"/>
        <w:ind w:left="0"/>
      </w:pPr>
      <w:r>
        <w:t>Учитывая  стоматологический  статус  пациента,  гигиенист  (ассистент)  составляет  план  кратности  профессионального  наблюдения.</w:t>
      </w:r>
    </w:p>
    <w:p w:rsidR="00972BE3" w:rsidRDefault="00972BE3" w:rsidP="00972BE3">
      <w:pPr>
        <w:pStyle w:val="22"/>
        <w:spacing w:line="240" w:lineRule="auto"/>
        <w:ind w:left="0"/>
        <w:rPr>
          <w:b/>
          <w:bCs/>
        </w:rPr>
      </w:pPr>
      <w:r>
        <w:rPr>
          <w:b/>
          <w:bCs/>
        </w:rPr>
        <w:t xml:space="preserve">Направление пациентов на консультации к специалистам смежных специальностей.  </w:t>
      </w:r>
    </w:p>
    <w:p w:rsidR="00972BE3" w:rsidRDefault="00972BE3" w:rsidP="00972BE3">
      <w:pPr>
        <w:pStyle w:val="22"/>
        <w:spacing w:line="240" w:lineRule="auto"/>
        <w:ind w:left="0"/>
      </w:pPr>
      <w:r>
        <w:t>Гигиенист  (ассистент)  должен  знать  стоматологические  заболевания,  уметь  их  дифф</w:t>
      </w:r>
      <w:r>
        <w:t>е</w:t>
      </w:r>
      <w:r>
        <w:t xml:space="preserve">ренцировать,  а  также  выявлять  начальные  формы  стоматологических  заболеваний. После  чего  гигиенист  (ассистент)  должен  направлять  пациентов  к  специалистам  смежных  специальностей.  </w:t>
      </w:r>
    </w:p>
    <w:p w:rsidR="00972BE3" w:rsidRDefault="00972BE3" w:rsidP="00972BE3">
      <w:pPr>
        <w:pStyle w:val="af"/>
        <w:jc w:val="left"/>
        <w:rPr>
          <w:sz w:val="24"/>
        </w:rPr>
      </w:pPr>
      <w:r>
        <w:rPr>
          <w:sz w:val="24"/>
        </w:rPr>
        <w:t>Факторы накопления налета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Неудовлетворительная гигиена полости рта (навыки, средства гигиены, режим).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Разрушенные зубы, отсутствующие зубы (нарушение самоочищения при смыкании).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Дефекты пломб, нависающие края.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Дополнительные конструкции в полости рта (прямые и непрямые реставрации, съе</w:t>
      </w:r>
      <w:r>
        <w:rPr>
          <w:szCs w:val="14"/>
        </w:rPr>
        <w:t>м</w:t>
      </w:r>
      <w:r>
        <w:rPr>
          <w:szCs w:val="14"/>
        </w:rPr>
        <w:t>ные протезы, ортодонтические конструкции, имплантаты).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Заболевания пародонта (пародонтальные карманы, рецессии).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Патологии прикуса, ВНЧС (плохое открывание рта, нарушение жевания).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Нарушение состава слюны и слюноотделения.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Нарушение жевания (вялое жевание).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Особенности питания (мягкая, углеводная пища и др.).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>Вредные привычки (ротовое дыхание, курение, вредные привычки детского возраста).</w:t>
      </w:r>
    </w:p>
    <w:p w:rsidR="00972BE3" w:rsidRDefault="00972BE3" w:rsidP="00972BE3">
      <w:pPr>
        <w:numPr>
          <w:ilvl w:val="2"/>
          <w:numId w:val="15"/>
        </w:numPr>
        <w:tabs>
          <w:tab w:val="clear" w:pos="2160"/>
          <w:tab w:val="left" w:pos="720"/>
          <w:tab w:val="left" w:pos="1080"/>
        </w:tabs>
        <w:ind w:left="720"/>
        <w:rPr>
          <w:szCs w:val="14"/>
        </w:rPr>
      </w:pPr>
      <w:r>
        <w:rPr>
          <w:szCs w:val="14"/>
        </w:rPr>
        <w:t xml:space="preserve">  Общесоматические заболевания.</w:t>
      </w:r>
    </w:p>
    <w:p w:rsidR="00972BE3" w:rsidRDefault="00972BE3" w:rsidP="00972BE3">
      <w:pPr>
        <w:rPr>
          <w:b/>
          <w:bCs/>
        </w:rPr>
      </w:pPr>
    </w:p>
    <w:p w:rsidR="00972BE3" w:rsidRDefault="00972BE3" w:rsidP="00972BE3">
      <w:pPr>
        <w:rPr>
          <w:b/>
          <w:bCs/>
        </w:rPr>
      </w:pPr>
      <w:r>
        <w:rPr>
          <w:b/>
          <w:bCs/>
        </w:rPr>
        <w:t>РАЗРАБОТКА ИНДИВИДУАЛЬНОЙ ПРОГРАММЫ ПРОФИЛАКТИКИ СТОМАТ</w:t>
      </w:r>
      <w:r>
        <w:rPr>
          <w:b/>
          <w:bCs/>
        </w:rPr>
        <w:t>О</w:t>
      </w:r>
      <w:r>
        <w:rPr>
          <w:b/>
          <w:bCs/>
        </w:rPr>
        <w:t>ЛОГИЧЕСКИХ ЗАБОЛЕВАНИЙ НА 1 ГОД:</w:t>
      </w:r>
    </w:p>
    <w:p w:rsidR="00972BE3" w:rsidRDefault="00972BE3" w:rsidP="00972BE3">
      <w:pPr>
        <w:pStyle w:val="24"/>
        <w:rPr>
          <w:sz w:val="24"/>
        </w:rPr>
      </w:pPr>
      <w:r>
        <w:rPr>
          <w:sz w:val="24"/>
        </w:rPr>
        <w:t>Основная задача - устранение факторов накопления зубного налета.</w:t>
      </w:r>
    </w:p>
    <w:p w:rsidR="00972BE3" w:rsidRDefault="00972BE3" w:rsidP="00972BE3">
      <w:pPr>
        <w:numPr>
          <w:ilvl w:val="0"/>
          <w:numId w:val="16"/>
        </w:numPr>
        <w:rPr>
          <w:rFonts w:eastAsia="Arial Unicode MS"/>
        </w:rPr>
      </w:pPr>
      <w:r>
        <w:rPr>
          <w:rFonts w:eastAsia="Arial Unicode MS"/>
        </w:rPr>
        <w:t>Кратность посещения гигиениста.</w:t>
      </w:r>
    </w:p>
    <w:p w:rsidR="00972BE3" w:rsidRDefault="00972BE3" w:rsidP="00972BE3">
      <w:pPr>
        <w:numPr>
          <w:ilvl w:val="0"/>
          <w:numId w:val="16"/>
        </w:numPr>
        <w:rPr>
          <w:rFonts w:eastAsia="Arial Unicode MS"/>
        </w:rPr>
      </w:pPr>
      <w:r>
        <w:t>Коррекция навыков гигиены.</w:t>
      </w:r>
    </w:p>
    <w:p w:rsidR="00972BE3" w:rsidRDefault="00972BE3" w:rsidP="00972BE3">
      <w:pPr>
        <w:numPr>
          <w:ilvl w:val="0"/>
          <w:numId w:val="16"/>
        </w:numPr>
        <w:rPr>
          <w:rFonts w:eastAsia="Arial Unicode MS"/>
        </w:rPr>
      </w:pPr>
      <w:r>
        <w:t>Санация полости рта (консультация каких специалистов).</w:t>
      </w:r>
    </w:p>
    <w:p w:rsidR="00972BE3" w:rsidRDefault="00972BE3" w:rsidP="00972BE3">
      <w:pPr>
        <w:numPr>
          <w:ilvl w:val="0"/>
          <w:numId w:val="16"/>
        </w:numPr>
      </w:pPr>
      <w:r>
        <w:t>Реминерализация твердых тканей (метод, режим, средство).</w:t>
      </w:r>
    </w:p>
    <w:p w:rsidR="00972BE3" w:rsidRDefault="00972BE3" w:rsidP="00972BE3">
      <w:pPr>
        <w:numPr>
          <w:ilvl w:val="0"/>
          <w:numId w:val="16"/>
        </w:numPr>
      </w:pPr>
      <w:r>
        <w:t>Герметизация фиссур.</w:t>
      </w:r>
    </w:p>
    <w:p w:rsidR="00972BE3" w:rsidRDefault="00972BE3" w:rsidP="00972BE3">
      <w:pPr>
        <w:numPr>
          <w:ilvl w:val="0"/>
          <w:numId w:val="16"/>
        </w:numPr>
      </w:pPr>
      <w:r>
        <w:t>Антисептические и кератопластические аппликации для десен.</w:t>
      </w:r>
    </w:p>
    <w:p w:rsidR="00972BE3" w:rsidRDefault="00972BE3" w:rsidP="00972BE3">
      <w:pPr>
        <w:numPr>
          <w:ilvl w:val="0"/>
          <w:numId w:val="16"/>
        </w:numPr>
      </w:pPr>
      <w:r>
        <w:t>Лечение или профилактика  аппаратом Вектор.</w:t>
      </w:r>
    </w:p>
    <w:p w:rsidR="00972BE3" w:rsidRDefault="00972BE3" w:rsidP="00972BE3">
      <w:pPr>
        <w:numPr>
          <w:ilvl w:val="0"/>
          <w:numId w:val="16"/>
        </w:numPr>
      </w:pPr>
      <w:r>
        <w:t>Гидромассаж десен.</w:t>
      </w:r>
    </w:p>
    <w:p w:rsidR="00972BE3" w:rsidRDefault="00972BE3" w:rsidP="00972BE3">
      <w:pPr>
        <w:numPr>
          <w:ilvl w:val="0"/>
          <w:numId w:val="16"/>
        </w:numPr>
      </w:pPr>
      <w:r>
        <w:t>Коррекция питания (четкие рекомендации).</w:t>
      </w:r>
    </w:p>
    <w:p w:rsidR="00972BE3" w:rsidRDefault="00972BE3" w:rsidP="00972BE3">
      <w:pPr>
        <w:numPr>
          <w:ilvl w:val="0"/>
          <w:numId w:val="16"/>
        </w:numPr>
      </w:pPr>
      <w:r>
        <w:t>Отказ от вредных привычек (курение, алкоголь и др.).</w:t>
      </w:r>
    </w:p>
    <w:p w:rsidR="00972BE3" w:rsidRDefault="00972BE3" w:rsidP="00972BE3">
      <w:pPr>
        <w:numPr>
          <w:ilvl w:val="0"/>
          <w:numId w:val="16"/>
        </w:numPr>
      </w:pPr>
      <w:r>
        <w:t>Профессиональные вредности (работа за компьютером, химическое производство)</w:t>
      </w:r>
    </w:p>
    <w:p w:rsidR="00972BE3" w:rsidRDefault="00972BE3" w:rsidP="00972BE3">
      <w:pPr>
        <w:numPr>
          <w:ilvl w:val="0"/>
          <w:numId w:val="16"/>
        </w:numPr>
      </w:pPr>
      <w:r>
        <w:t>Консультация  терапевта по общесоматическому заболеванию.</w:t>
      </w:r>
    </w:p>
    <w:p w:rsidR="00972BE3" w:rsidRDefault="00972BE3" w:rsidP="00972BE3">
      <w:pPr>
        <w:numPr>
          <w:ilvl w:val="0"/>
          <w:numId w:val="16"/>
        </w:numPr>
      </w:pPr>
      <w:r>
        <w:t>Профилактика зубочелюстных аномалий у детей.</w:t>
      </w:r>
    </w:p>
    <w:p w:rsidR="00972BE3" w:rsidRDefault="00972BE3" w:rsidP="00972BE3">
      <w:pPr>
        <w:jc w:val="both"/>
        <w:rPr>
          <w:b/>
          <w:bCs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spacing w:line="360" w:lineRule="auto"/>
        <w:jc w:val="center"/>
        <w:rPr>
          <w:caps/>
          <w:sz w:val="28"/>
        </w:rPr>
      </w:pPr>
    </w:p>
    <w:p w:rsidR="00972BE3" w:rsidRDefault="00972BE3" w:rsidP="00972BE3">
      <w:pPr>
        <w:pStyle w:val="5"/>
        <w:spacing w:line="240" w:lineRule="auto"/>
        <w:ind w:firstLine="0"/>
        <w:jc w:val="left"/>
        <w:rPr>
          <w:b/>
          <w:caps/>
        </w:rPr>
      </w:pPr>
      <w:bookmarkStart w:id="1" w:name="_Toc315436381"/>
      <w:r w:rsidRPr="00254A67">
        <w:rPr>
          <w:b/>
          <w:caps/>
        </w:rPr>
        <w:t xml:space="preserve">Методы  индивидуальной  гигиены,  </w:t>
      </w:r>
    </w:p>
    <w:p w:rsidR="00972BE3" w:rsidRPr="00254A67" w:rsidRDefault="00972BE3" w:rsidP="00972BE3">
      <w:pPr>
        <w:pStyle w:val="5"/>
        <w:spacing w:line="240" w:lineRule="auto"/>
        <w:ind w:firstLine="0"/>
        <w:jc w:val="left"/>
        <w:rPr>
          <w:b/>
          <w:caps/>
        </w:rPr>
      </w:pPr>
      <w:r w:rsidRPr="00254A67">
        <w:rPr>
          <w:b/>
          <w:caps/>
        </w:rPr>
        <w:t>стандартный  метод  чистки  зубов</w:t>
      </w:r>
      <w:bookmarkEnd w:id="1"/>
    </w:p>
    <w:p w:rsidR="00972BE3" w:rsidRDefault="00972BE3" w:rsidP="00972BE3">
      <w:pPr>
        <w:pStyle w:val="af6"/>
        <w:rPr>
          <w:b/>
          <w:bCs/>
          <w:sz w:val="24"/>
          <w:szCs w:val="24"/>
        </w:rPr>
      </w:pP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b/>
          <w:bCs/>
          <w:sz w:val="24"/>
          <w:szCs w:val="24"/>
        </w:rPr>
        <w:t>Цель обучения гигиене рта.</w:t>
      </w:r>
    </w:p>
    <w:p w:rsidR="00972BE3" w:rsidRPr="00D900C3" w:rsidRDefault="00972BE3" w:rsidP="00972BE3">
      <w:pPr>
        <w:pStyle w:val="af6"/>
        <w:numPr>
          <w:ilvl w:val="0"/>
          <w:numId w:val="27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>Для поддержания оптимального гигиенического</w:t>
      </w:r>
      <w:r>
        <w:rPr>
          <w:bCs/>
          <w:sz w:val="24"/>
          <w:szCs w:val="24"/>
        </w:rPr>
        <w:t xml:space="preserve"> статуса и здорового состояния </w:t>
      </w:r>
      <w:r w:rsidRPr="00D900C3">
        <w:rPr>
          <w:bCs/>
          <w:sz w:val="24"/>
          <w:szCs w:val="24"/>
        </w:rPr>
        <w:t xml:space="preserve">рта </w:t>
      </w:r>
    </w:p>
    <w:p w:rsidR="00972BE3" w:rsidRPr="00D900C3" w:rsidRDefault="00972BE3" w:rsidP="00972BE3">
      <w:pPr>
        <w:pStyle w:val="af6"/>
        <w:numPr>
          <w:ilvl w:val="0"/>
          <w:numId w:val="27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>Для профилактики заболеваний пародонта</w:t>
      </w:r>
      <w:r w:rsidRPr="00D900C3">
        <w:rPr>
          <w:sz w:val="24"/>
          <w:szCs w:val="24"/>
        </w:rPr>
        <w:t xml:space="preserve"> 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sz w:val="24"/>
          <w:szCs w:val="24"/>
        </w:rPr>
        <w:t>Часто встречающиеся ошибки при чистке зубов: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Кратковременность процедуры. 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Неправильно выбранное время чистки 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Проведение гигиены полости рта пародонтологескими больными так же как и при здоровом пародонте 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Неиспользование интердентальных, монопучковых щеток как средств гигиены при   </w:t>
      </w:r>
    </w:p>
    <w:p w:rsidR="00972BE3" w:rsidRPr="00D900C3" w:rsidRDefault="00972BE3" w:rsidP="00972BE3">
      <w:pPr>
        <w:pStyle w:val="af6"/>
        <w:ind w:left="360"/>
        <w:rPr>
          <w:sz w:val="24"/>
          <w:szCs w:val="24"/>
        </w:rPr>
      </w:pPr>
      <w:r w:rsidRPr="00D900C3">
        <w:rPr>
          <w:sz w:val="24"/>
          <w:szCs w:val="24"/>
        </w:rPr>
        <w:t xml:space="preserve">       пародонтальных заболеваний. 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Неумение пользоваться интердентальными средствами гигиены. </w:t>
      </w:r>
    </w:p>
    <w:p w:rsidR="00972BE3" w:rsidRPr="00D900C3" w:rsidRDefault="00972BE3" w:rsidP="00972BE3">
      <w:pPr>
        <w:pStyle w:val="af6"/>
        <w:numPr>
          <w:ilvl w:val="0"/>
          <w:numId w:val="28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 Отсутствие очищение контактных поверхностей зубов и межзубных промежутков. 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sz w:val="24"/>
          <w:szCs w:val="24"/>
        </w:rPr>
        <w:t>Методы чистки зубов: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sz w:val="24"/>
          <w:szCs w:val="24"/>
        </w:rPr>
        <w:t>Метод Пахомова Г.Н.</w:t>
      </w:r>
    </w:p>
    <w:p w:rsidR="00972BE3" w:rsidRPr="00D900C3" w:rsidRDefault="00972BE3" w:rsidP="00972BE3">
      <w:pPr>
        <w:rPr>
          <w:rFonts w:eastAsia="+mn-ea"/>
          <w:color w:val="000000"/>
          <w:kern w:val="24"/>
        </w:rPr>
      </w:pPr>
      <w:r w:rsidRPr="00D900C3">
        <w:t>Зубной ряд условно делят на несколько сегментов: моляры, премоляры (если таковые им</w:t>
      </w:r>
      <w:r w:rsidRPr="00D900C3">
        <w:t>е</w:t>
      </w:r>
      <w:r w:rsidRPr="00D900C3">
        <w:t>ются) и передние зубы с каждой стороны (получается 4-6 сегментов).</w:t>
      </w:r>
      <w:r w:rsidRPr="00D900C3">
        <w:br/>
        <w:t>Чистку зубов осуществляют при несомкнутых зубных рядах. Щетку располагают под углом 45</w:t>
      </w:r>
      <w:r w:rsidRPr="00D900C3">
        <w:rPr>
          <w:vertAlign w:val="superscript"/>
        </w:rPr>
        <w:t>о</w:t>
      </w:r>
      <w:r w:rsidRPr="00D900C3">
        <w:t xml:space="preserve"> к поверхности зуба.</w:t>
      </w:r>
      <w:r w:rsidRPr="00D900C3">
        <w:br/>
        <w:t>Начинают чистить зубы с щечной поверхности верхней челюсти слева (сегмент 1), где выполняют щеткой 10 выметательных  полукруговых  движений, после чего проходят пост</w:t>
      </w:r>
      <w:r w:rsidRPr="00D900C3">
        <w:t>е</w:t>
      </w:r>
      <w:r w:rsidRPr="00D900C3">
        <w:t>пенно по всем остальным сегментам (по 10 движений на каждый сегмент).</w:t>
      </w:r>
      <w:r w:rsidRPr="00D900C3">
        <w:br/>
        <w:t>После этого чистят небную поверхность верхних зубов, проходя по сегментам слева на пр</w:t>
      </w:r>
      <w:r w:rsidRPr="00D900C3">
        <w:t>а</w:t>
      </w:r>
      <w:r w:rsidRPr="00D900C3">
        <w:t>во, делая на каждом сегменте по 10 подметающих движений.</w:t>
      </w:r>
      <w:r w:rsidRPr="00D900C3">
        <w:br/>
        <w:t>Следующим этапом чистки зубов является чистка жевательной поверхности моляров и пр</w:t>
      </w:r>
      <w:r w:rsidRPr="00D900C3">
        <w:t>е</w:t>
      </w:r>
      <w:r w:rsidRPr="00D900C3">
        <w:t>моляров. Необходимо произвести 10-15 движений с каждой стороны.</w:t>
      </w:r>
      <w:r w:rsidRPr="00D900C3">
        <w:br/>
        <w:t>На нижней челюсти осуществляют чистку зубов в той же последовательности. Сначала на щечной, а затем на язычной и в конце на жевательной поверхности зубов (слева на право). При чистке небной поверхности верхних резцов и язычной поверхности, нижних щетка ра</w:t>
      </w:r>
      <w:r w:rsidRPr="00D900C3">
        <w:t>с</w:t>
      </w:r>
      <w:r w:rsidRPr="00D900C3">
        <w:t>полагается перпендикулярно зубному ряду.</w:t>
      </w:r>
      <w:r w:rsidRPr="00D900C3">
        <w:rPr>
          <w:rFonts w:eastAsia="+mn-ea"/>
          <w:color w:val="000000"/>
          <w:kern w:val="24"/>
        </w:rPr>
        <w:t xml:space="preserve"> 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Положительные свойства </w:t>
      </w:r>
    </w:p>
    <w:p w:rsidR="00972BE3" w:rsidRPr="00D900C3" w:rsidRDefault="00972BE3" w:rsidP="00972BE3">
      <w:pPr>
        <w:pStyle w:val="af6"/>
        <w:numPr>
          <w:ilvl w:val="0"/>
          <w:numId w:val="29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высокая эффективность удаления налета, </w:t>
      </w:r>
    </w:p>
    <w:p w:rsidR="00972BE3" w:rsidRPr="00D900C3" w:rsidRDefault="00972BE3" w:rsidP="00972BE3">
      <w:pPr>
        <w:pStyle w:val="af6"/>
        <w:numPr>
          <w:ilvl w:val="0"/>
          <w:numId w:val="29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хорошо прочищается проксимальная часть. </w:t>
      </w:r>
    </w:p>
    <w:p w:rsidR="00972BE3" w:rsidRPr="00D900C3" w:rsidRDefault="00972BE3" w:rsidP="00972BE3">
      <w:pPr>
        <w:pStyle w:val="af6"/>
        <w:numPr>
          <w:ilvl w:val="0"/>
          <w:numId w:val="29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эффективно массируется десна. </w:t>
      </w:r>
    </w:p>
    <w:p w:rsidR="00972BE3" w:rsidRPr="00D900C3" w:rsidRDefault="00972BE3" w:rsidP="00972BE3">
      <w:pPr>
        <w:pStyle w:val="af6"/>
        <w:numPr>
          <w:ilvl w:val="0"/>
          <w:numId w:val="29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   высокая практичность и легкое обучение. 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sz w:val="24"/>
          <w:szCs w:val="24"/>
        </w:rPr>
        <w:t xml:space="preserve">Отрицательные свойства </w:t>
      </w:r>
    </w:p>
    <w:p w:rsidR="00972BE3" w:rsidRPr="00D900C3" w:rsidRDefault="00972BE3" w:rsidP="00972BE3">
      <w:pPr>
        <w:pStyle w:val="af6"/>
        <w:numPr>
          <w:ilvl w:val="0"/>
          <w:numId w:val="30"/>
        </w:numPr>
        <w:rPr>
          <w:sz w:val="24"/>
          <w:szCs w:val="24"/>
        </w:rPr>
      </w:pPr>
      <w:r w:rsidRPr="00D900C3">
        <w:rPr>
          <w:sz w:val="24"/>
          <w:szCs w:val="24"/>
        </w:rPr>
        <w:t xml:space="preserve"> Этот метод не доступен пациентам с особыми случаями в полости рта. </w:t>
      </w:r>
    </w:p>
    <w:p w:rsidR="00972BE3" w:rsidRDefault="00972BE3" w:rsidP="00972BE3">
      <w:pPr>
        <w:pStyle w:val="af6"/>
        <w:rPr>
          <w:b/>
          <w:sz w:val="24"/>
          <w:szCs w:val="24"/>
        </w:rPr>
      </w:pP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sz w:val="24"/>
          <w:szCs w:val="24"/>
        </w:rPr>
        <w:t xml:space="preserve">Метод </w:t>
      </w:r>
      <w:r w:rsidRPr="00D900C3">
        <w:rPr>
          <w:b/>
          <w:sz w:val="24"/>
          <w:szCs w:val="24"/>
          <w:lang w:val="en-US"/>
        </w:rPr>
        <w:t>Bass</w:t>
      </w:r>
      <w:r w:rsidRPr="00D900C3">
        <w:rPr>
          <w:b/>
          <w:sz w:val="24"/>
          <w:szCs w:val="24"/>
        </w:rPr>
        <w:t xml:space="preserve"> (Басс):</w:t>
      </w:r>
    </w:p>
    <w:p w:rsidR="00972BE3" w:rsidRPr="00D900C3" w:rsidRDefault="00972BE3" w:rsidP="00972BE3">
      <w:r w:rsidRPr="00D900C3">
        <w:t>В процессе чистки щетина щетки входит в зубодесневой желобок. Щетку ставят под углом 45</w:t>
      </w:r>
      <w:r w:rsidRPr="00D900C3">
        <w:rPr>
          <w:vertAlign w:val="superscript"/>
        </w:rPr>
        <w:t>о</w:t>
      </w:r>
      <w:r w:rsidRPr="00D900C3">
        <w:t xml:space="preserve"> к оси зуба, затем удаляется налет с зубодесневого желобка, производится  краткая вибр</w:t>
      </w:r>
      <w:r w:rsidRPr="00D900C3">
        <w:t>а</w:t>
      </w:r>
      <w:r w:rsidRPr="00D900C3">
        <w:t>ция и массаж десны и зубная щетка переходит к окклюзионной поверхности. Применяется совместно  с  лечением заболевания пародонта.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Положительные стороны: </w:t>
      </w:r>
    </w:p>
    <w:p w:rsidR="00972BE3" w:rsidRPr="00D900C3" w:rsidRDefault="00972BE3" w:rsidP="00972BE3">
      <w:pPr>
        <w:pStyle w:val="af6"/>
        <w:numPr>
          <w:ilvl w:val="0"/>
          <w:numId w:val="31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максимальное удаление налета в пришеечной зоне зубов </w:t>
      </w:r>
    </w:p>
    <w:p w:rsidR="00972BE3" w:rsidRPr="00D900C3" w:rsidRDefault="00972BE3" w:rsidP="00972BE3">
      <w:pPr>
        <w:pStyle w:val="af6"/>
        <w:numPr>
          <w:ilvl w:val="0"/>
          <w:numId w:val="31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lastRenderedPageBreak/>
        <w:t xml:space="preserve">массаж краевой десны </w:t>
      </w:r>
    </w:p>
    <w:p w:rsidR="00972BE3" w:rsidRPr="00D900C3" w:rsidRDefault="00972BE3" w:rsidP="00972BE3">
      <w:pPr>
        <w:pStyle w:val="af6"/>
        <w:numPr>
          <w:ilvl w:val="0"/>
          <w:numId w:val="31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обеспечение доступа кислорода в десневой желобок </w:t>
      </w:r>
    </w:p>
    <w:p w:rsidR="00972BE3" w:rsidRPr="00D900C3" w:rsidRDefault="00972BE3" w:rsidP="00972BE3">
      <w:pPr>
        <w:pStyle w:val="af6"/>
        <w:numPr>
          <w:ilvl w:val="0"/>
          <w:numId w:val="31"/>
        </w:numPr>
        <w:rPr>
          <w:b/>
          <w:sz w:val="24"/>
          <w:szCs w:val="24"/>
        </w:rPr>
      </w:pPr>
      <w:r w:rsidRPr="00D900C3">
        <w:rPr>
          <w:bCs/>
          <w:sz w:val="24"/>
          <w:szCs w:val="24"/>
        </w:rPr>
        <w:t xml:space="preserve">способствует оздоровлению десневой структуры </w:t>
      </w:r>
    </w:p>
    <w:p w:rsidR="00972BE3" w:rsidRPr="00D900C3" w:rsidRDefault="00972BE3" w:rsidP="00972BE3">
      <w:pPr>
        <w:pStyle w:val="af6"/>
        <w:rPr>
          <w:b/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Отрицательные стороны: </w:t>
      </w:r>
    </w:p>
    <w:p w:rsidR="00972BE3" w:rsidRPr="00D900C3" w:rsidRDefault="00972BE3" w:rsidP="00972BE3">
      <w:pPr>
        <w:pStyle w:val="af6"/>
        <w:numPr>
          <w:ilvl w:val="0"/>
          <w:numId w:val="32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риск повреждения десны. </w:t>
      </w:r>
    </w:p>
    <w:p w:rsidR="00972BE3" w:rsidRPr="00D900C3" w:rsidRDefault="00972BE3" w:rsidP="00972BE3">
      <w:pPr>
        <w:pStyle w:val="af6"/>
        <w:numPr>
          <w:ilvl w:val="0"/>
          <w:numId w:val="32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является дополнительным методом чистки зубов при заболеваниях пародонта </w:t>
      </w:r>
    </w:p>
    <w:p w:rsidR="00972BE3" w:rsidRDefault="00972BE3" w:rsidP="00972BE3">
      <w:pPr>
        <w:rPr>
          <w:b/>
        </w:rPr>
      </w:pPr>
    </w:p>
    <w:p w:rsidR="00972BE3" w:rsidRPr="00D900C3" w:rsidRDefault="00972BE3" w:rsidP="00972BE3">
      <w:r w:rsidRPr="00D900C3">
        <w:rPr>
          <w:b/>
        </w:rPr>
        <w:t>Метод Stillman’s (Стилмана).</w:t>
      </w:r>
      <w:r w:rsidRPr="00D900C3">
        <w:rPr>
          <w:rFonts w:eastAsia="+mn-ea"/>
          <w:color w:val="000000"/>
          <w:kern w:val="24"/>
        </w:rPr>
        <w:t xml:space="preserve"> </w:t>
      </w:r>
      <w:r w:rsidRPr="00D900C3">
        <w:t>Как и метод Басс ставится под углом 45</w:t>
      </w:r>
      <w:r w:rsidRPr="00D900C3">
        <w:rPr>
          <w:vertAlign w:val="superscript"/>
        </w:rPr>
        <w:t>о</w:t>
      </w:r>
      <w:r w:rsidRPr="00D900C3">
        <w:t xml:space="preserve"> на уровне зубоде</w:t>
      </w:r>
      <w:r w:rsidRPr="00D900C3">
        <w:t>с</w:t>
      </w:r>
      <w:r w:rsidRPr="00D900C3">
        <w:t>невой границы, но при этом щетинки не входят  зубодесневой желобок. Делается быстрое колебание и от десны переходит к зубу. При широком распространении гингивита эффе</w:t>
      </w:r>
      <w:r w:rsidRPr="00D900C3">
        <w:t>к</w:t>
      </w:r>
      <w:r w:rsidRPr="00D900C3">
        <w:t>тивно массирует десну.</w:t>
      </w:r>
    </w:p>
    <w:p w:rsidR="00972BE3" w:rsidRPr="00D900C3" w:rsidRDefault="00972BE3" w:rsidP="00972BE3">
      <w:r w:rsidRPr="00D900C3">
        <w:rPr>
          <w:b/>
          <w:bCs/>
        </w:rPr>
        <w:t>Положительная сторона</w:t>
      </w:r>
      <w:r w:rsidRPr="00D900C3">
        <w:rPr>
          <w:rFonts w:hint="eastAsia"/>
          <w:b/>
          <w:bCs/>
        </w:rPr>
        <w:t xml:space="preserve">: </w:t>
      </w:r>
    </w:p>
    <w:p w:rsidR="00972BE3" w:rsidRPr="00D900C3" w:rsidRDefault="00972BE3" w:rsidP="00972BE3">
      <w:pPr>
        <w:pStyle w:val="af3"/>
        <w:numPr>
          <w:ilvl w:val="0"/>
          <w:numId w:val="30"/>
        </w:numPr>
      </w:pPr>
      <w:r w:rsidRPr="00D900C3">
        <w:rPr>
          <w:bCs/>
        </w:rPr>
        <w:t xml:space="preserve">    массаж десны. </w:t>
      </w:r>
    </w:p>
    <w:p w:rsidR="00972BE3" w:rsidRPr="00D900C3" w:rsidRDefault="00972BE3" w:rsidP="00972BE3">
      <w:r w:rsidRPr="00D900C3">
        <w:rPr>
          <w:rFonts w:hint="eastAsia"/>
          <w:b/>
          <w:bCs/>
        </w:rPr>
        <w:t xml:space="preserve">   </w:t>
      </w:r>
      <w:r w:rsidRPr="00D900C3">
        <w:rPr>
          <w:b/>
          <w:bCs/>
        </w:rPr>
        <w:t>Отрицательная сторона</w:t>
      </w:r>
      <w:r w:rsidRPr="00D900C3">
        <w:rPr>
          <w:rFonts w:hint="eastAsia"/>
          <w:b/>
          <w:bCs/>
        </w:rPr>
        <w:t>:</w:t>
      </w:r>
      <w:r w:rsidRPr="00D900C3">
        <w:rPr>
          <w:b/>
          <w:bCs/>
        </w:rPr>
        <w:t xml:space="preserve"> </w:t>
      </w:r>
    </w:p>
    <w:p w:rsidR="00972BE3" w:rsidRPr="00D900C3" w:rsidRDefault="00972BE3" w:rsidP="00972BE3">
      <w:pPr>
        <w:pStyle w:val="af3"/>
        <w:numPr>
          <w:ilvl w:val="0"/>
          <w:numId w:val="30"/>
        </w:numPr>
      </w:pPr>
      <w:r w:rsidRPr="00D900C3">
        <w:rPr>
          <w:bCs/>
        </w:rPr>
        <w:t xml:space="preserve">    </w:t>
      </w:r>
      <w:r w:rsidRPr="00D900C3">
        <w:rPr>
          <w:rFonts w:hint="eastAsia"/>
          <w:bCs/>
        </w:rPr>
        <w:t>является дополнительным методом чистки зубов при заболеваниях пародонта</w:t>
      </w:r>
      <w:r w:rsidRPr="00D900C3">
        <w:rPr>
          <w:bCs/>
        </w:rPr>
        <w:t xml:space="preserve"> </w:t>
      </w:r>
    </w:p>
    <w:p w:rsidR="00972BE3" w:rsidRPr="00D900C3" w:rsidRDefault="00972BE3" w:rsidP="00972BE3">
      <w:pPr>
        <w:pStyle w:val="af3"/>
        <w:numPr>
          <w:ilvl w:val="0"/>
          <w:numId w:val="30"/>
        </w:numPr>
      </w:pPr>
      <w:r w:rsidRPr="00D900C3">
        <w:rPr>
          <w:bCs/>
        </w:rPr>
        <w:t xml:space="preserve">    </w:t>
      </w:r>
      <w:r w:rsidRPr="00D900C3">
        <w:rPr>
          <w:rFonts w:hint="eastAsia"/>
          <w:bCs/>
        </w:rPr>
        <w:t xml:space="preserve">при не правильном применении этого метода возможно повреждения десны. </w:t>
      </w:r>
    </w:p>
    <w:p w:rsidR="00972BE3" w:rsidRDefault="00972BE3" w:rsidP="00972BE3">
      <w:pPr>
        <w:rPr>
          <w:b/>
        </w:rPr>
      </w:pPr>
    </w:p>
    <w:p w:rsidR="00972BE3" w:rsidRPr="00D900C3" w:rsidRDefault="00972BE3" w:rsidP="00972BE3">
      <w:pPr>
        <w:rPr>
          <w:b/>
        </w:rPr>
      </w:pPr>
      <w:r w:rsidRPr="00D900C3">
        <w:rPr>
          <w:b/>
        </w:rPr>
        <w:t xml:space="preserve">Метод </w:t>
      </w:r>
      <w:r w:rsidRPr="00D900C3">
        <w:rPr>
          <w:b/>
          <w:lang w:val="en-US"/>
        </w:rPr>
        <w:t>Charters</w:t>
      </w:r>
      <w:r w:rsidRPr="00D900C3">
        <w:rPr>
          <w:b/>
        </w:rPr>
        <w:t>(Чартер):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sz w:val="24"/>
          <w:szCs w:val="24"/>
        </w:rPr>
        <w:t>Применяют  для чистки зубов у пациентов с мостовидными протезами, для массажа десен. Зубную щетку устанавливают так, чтобы щетинки находились под углом 45 градусов к десневому краю. Концы щетинок направлены в сторону режущего края зуба. Не убирая щети</w:t>
      </w:r>
      <w:r w:rsidRPr="00D900C3">
        <w:rPr>
          <w:sz w:val="24"/>
          <w:szCs w:val="24"/>
        </w:rPr>
        <w:t>н</w:t>
      </w:r>
      <w:r w:rsidRPr="00D900C3">
        <w:rPr>
          <w:sz w:val="24"/>
          <w:szCs w:val="24"/>
        </w:rPr>
        <w:t>ки, сохраняя их наклонное положение,вибрационными движениями доходят до границы промывного пространства мостовидного протеза,щетинки вводят в промывное пространство и удаляют налет и выводят в сторону десны.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sz w:val="24"/>
          <w:szCs w:val="24"/>
        </w:rPr>
        <w:t xml:space="preserve"> </w:t>
      </w:r>
      <w:r w:rsidRPr="00D900C3">
        <w:rPr>
          <w:b/>
          <w:bCs/>
          <w:sz w:val="24"/>
          <w:szCs w:val="24"/>
        </w:rPr>
        <w:t xml:space="preserve">Положительная сторона: </w:t>
      </w:r>
    </w:p>
    <w:p w:rsidR="00972BE3" w:rsidRPr="00D900C3" w:rsidRDefault="00972BE3" w:rsidP="00972BE3">
      <w:pPr>
        <w:pStyle w:val="af6"/>
        <w:numPr>
          <w:ilvl w:val="0"/>
          <w:numId w:val="33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Хорошо удаляет налет с проксимальной поверхности зубов </w:t>
      </w:r>
    </w:p>
    <w:p w:rsidR="00972BE3" w:rsidRPr="00D900C3" w:rsidRDefault="00972BE3" w:rsidP="00972BE3">
      <w:pPr>
        <w:pStyle w:val="af6"/>
        <w:numPr>
          <w:ilvl w:val="0"/>
          <w:numId w:val="33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Хорошо удаляет остатки пищи с основы искусственного зуба. </w:t>
      </w:r>
    </w:p>
    <w:p w:rsidR="00972BE3" w:rsidRPr="00D900C3" w:rsidRDefault="00972BE3" w:rsidP="00972BE3">
      <w:pPr>
        <w:pStyle w:val="af6"/>
        <w:numPr>
          <w:ilvl w:val="0"/>
          <w:numId w:val="33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Хороший эффект при массаже десны ортопедическим пациентам. 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Отрицательная сторона: </w:t>
      </w:r>
    </w:p>
    <w:p w:rsidR="00972BE3" w:rsidRPr="00D900C3" w:rsidRDefault="00972BE3" w:rsidP="00972BE3">
      <w:pPr>
        <w:pStyle w:val="af6"/>
        <w:numPr>
          <w:ilvl w:val="0"/>
          <w:numId w:val="34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Выполнять на практике сложно. </w:t>
      </w:r>
    </w:p>
    <w:p w:rsidR="00972BE3" w:rsidRPr="00D900C3" w:rsidRDefault="00972BE3" w:rsidP="00972BE3">
      <w:pPr>
        <w:pStyle w:val="af6"/>
        <w:numPr>
          <w:ilvl w:val="0"/>
          <w:numId w:val="34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При неправильном выполнении повреждает десну. </w:t>
      </w:r>
    </w:p>
    <w:p w:rsidR="00972BE3" w:rsidRPr="00D900C3" w:rsidRDefault="00972BE3" w:rsidP="00972BE3">
      <w:pPr>
        <w:pStyle w:val="af6"/>
        <w:numPr>
          <w:ilvl w:val="0"/>
          <w:numId w:val="34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Сложно при чистке, отделяя здоровые зубы от ортопедических зубов. </w:t>
      </w:r>
    </w:p>
    <w:p w:rsidR="00972BE3" w:rsidRDefault="00972BE3" w:rsidP="00972BE3">
      <w:pPr>
        <w:pStyle w:val="af6"/>
        <w:rPr>
          <w:b/>
          <w:bCs/>
          <w:sz w:val="24"/>
          <w:szCs w:val="24"/>
        </w:rPr>
      </w:pPr>
    </w:p>
    <w:p w:rsidR="00972BE3" w:rsidRPr="00D900C3" w:rsidRDefault="00972BE3" w:rsidP="00972BE3">
      <w:pPr>
        <w:pStyle w:val="af6"/>
        <w:rPr>
          <w:b/>
          <w:bCs/>
          <w:sz w:val="24"/>
          <w:szCs w:val="24"/>
        </w:rPr>
      </w:pPr>
      <w:r w:rsidRPr="00D900C3">
        <w:rPr>
          <w:b/>
          <w:bCs/>
          <w:sz w:val="24"/>
          <w:szCs w:val="24"/>
        </w:rPr>
        <w:t>Метод Леонарда: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sz w:val="24"/>
          <w:szCs w:val="24"/>
        </w:rPr>
        <w:t>Зубную щетку устанавливают перпендикулярно к вертикальной поверхности зубов, прои</w:t>
      </w:r>
      <w:r w:rsidRPr="00D900C3">
        <w:rPr>
          <w:sz w:val="24"/>
          <w:szCs w:val="24"/>
        </w:rPr>
        <w:t>з</w:t>
      </w:r>
      <w:r w:rsidRPr="00D900C3">
        <w:rPr>
          <w:sz w:val="24"/>
          <w:szCs w:val="24"/>
        </w:rPr>
        <w:t>водят вертикальные движения в направлении от десны к коронке зуба. Вестибулярные поверхности чистят при сомкнутых зубных рядах, небные при несомкнутых, жевательные дв</w:t>
      </w:r>
      <w:r w:rsidRPr="00D900C3">
        <w:rPr>
          <w:sz w:val="24"/>
          <w:szCs w:val="24"/>
        </w:rPr>
        <w:t>и</w:t>
      </w:r>
      <w:r w:rsidRPr="00D900C3">
        <w:rPr>
          <w:sz w:val="24"/>
          <w:szCs w:val="24"/>
        </w:rPr>
        <w:t xml:space="preserve">жениями вперед-назад. Метод позволяет избежать повреждения десны. </w:t>
      </w:r>
    </w:p>
    <w:p w:rsidR="00972BE3" w:rsidRDefault="00972BE3" w:rsidP="00972BE3">
      <w:pPr>
        <w:pStyle w:val="af6"/>
        <w:rPr>
          <w:b/>
          <w:bCs/>
          <w:sz w:val="24"/>
          <w:szCs w:val="24"/>
        </w:rPr>
      </w:pPr>
    </w:p>
    <w:p w:rsidR="00972BE3" w:rsidRPr="00D900C3" w:rsidRDefault="00972BE3" w:rsidP="00972BE3">
      <w:pPr>
        <w:pStyle w:val="af6"/>
        <w:rPr>
          <w:b/>
          <w:bCs/>
          <w:sz w:val="24"/>
          <w:szCs w:val="24"/>
        </w:rPr>
      </w:pPr>
      <w:r w:rsidRPr="00D900C3">
        <w:rPr>
          <w:b/>
          <w:bCs/>
          <w:sz w:val="24"/>
          <w:szCs w:val="24"/>
        </w:rPr>
        <w:t>Метод Фонеса: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sz w:val="24"/>
          <w:szCs w:val="24"/>
        </w:rPr>
        <w:t>При сомкнутых зубных рядах щетинками щетки, расположенными перпендикулярно к ве</w:t>
      </w:r>
      <w:r w:rsidRPr="00D900C3">
        <w:rPr>
          <w:sz w:val="24"/>
          <w:szCs w:val="24"/>
        </w:rPr>
        <w:t>с</w:t>
      </w:r>
      <w:r w:rsidRPr="00D900C3">
        <w:rPr>
          <w:sz w:val="24"/>
          <w:szCs w:val="24"/>
        </w:rPr>
        <w:t>тибулярной поверхности зубов, выполняют круговые движения. Язычные и жевательные п</w:t>
      </w:r>
      <w:r w:rsidRPr="00D900C3">
        <w:rPr>
          <w:sz w:val="24"/>
          <w:szCs w:val="24"/>
        </w:rPr>
        <w:t>о</w:t>
      </w:r>
      <w:r w:rsidRPr="00D900C3">
        <w:rPr>
          <w:sz w:val="24"/>
          <w:szCs w:val="24"/>
        </w:rPr>
        <w:t xml:space="preserve">верхности очищают теми же движениями при несомкнутых зубных рядах поочередно на верхней и нижней челюстях. 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Положительные стороны: </w:t>
      </w:r>
    </w:p>
    <w:p w:rsidR="00972BE3" w:rsidRPr="00D900C3" w:rsidRDefault="00972BE3" w:rsidP="00972BE3">
      <w:pPr>
        <w:pStyle w:val="af6"/>
        <w:numPr>
          <w:ilvl w:val="0"/>
          <w:numId w:val="35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Простой метод. </w:t>
      </w:r>
    </w:p>
    <w:p w:rsidR="00972BE3" w:rsidRPr="00D900C3" w:rsidRDefault="00972BE3" w:rsidP="00972BE3">
      <w:pPr>
        <w:pStyle w:val="af6"/>
        <w:numPr>
          <w:ilvl w:val="0"/>
          <w:numId w:val="35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Массажируются десна. </w:t>
      </w:r>
    </w:p>
    <w:p w:rsidR="00972BE3" w:rsidRPr="00D900C3" w:rsidRDefault="00972BE3" w:rsidP="00972BE3">
      <w:pPr>
        <w:pStyle w:val="af6"/>
        <w:rPr>
          <w:sz w:val="24"/>
          <w:szCs w:val="24"/>
        </w:rPr>
      </w:pPr>
      <w:r w:rsidRPr="00D900C3">
        <w:rPr>
          <w:b/>
          <w:bCs/>
          <w:sz w:val="24"/>
          <w:szCs w:val="24"/>
        </w:rPr>
        <w:t xml:space="preserve">  Отрицательные стороны: </w:t>
      </w:r>
    </w:p>
    <w:p w:rsidR="00972BE3" w:rsidRPr="00D900C3" w:rsidRDefault="00972BE3" w:rsidP="00972BE3">
      <w:pPr>
        <w:pStyle w:val="af6"/>
        <w:numPr>
          <w:ilvl w:val="0"/>
          <w:numId w:val="36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Трудно чистить с язычной стороны. </w:t>
      </w:r>
    </w:p>
    <w:p w:rsidR="00972BE3" w:rsidRPr="00EF1218" w:rsidRDefault="00972BE3" w:rsidP="00972BE3">
      <w:pPr>
        <w:pStyle w:val="af6"/>
        <w:numPr>
          <w:ilvl w:val="0"/>
          <w:numId w:val="36"/>
        </w:numPr>
        <w:rPr>
          <w:sz w:val="24"/>
          <w:szCs w:val="24"/>
        </w:rPr>
      </w:pPr>
      <w:r w:rsidRPr="00D900C3">
        <w:rPr>
          <w:bCs/>
          <w:sz w:val="24"/>
          <w:szCs w:val="24"/>
        </w:rPr>
        <w:t xml:space="preserve"> Нелегко удалять остатки пищи  между   зубами. </w:t>
      </w:r>
    </w:p>
    <w:p w:rsidR="00972BE3" w:rsidRPr="00EF1218" w:rsidRDefault="00972BE3" w:rsidP="00972BE3">
      <w:pPr>
        <w:pStyle w:val="af6"/>
        <w:numPr>
          <w:ilvl w:val="0"/>
          <w:numId w:val="36"/>
        </w:numPr>
        <w:rPr>
          <w:sz w:val="24"/>
          <w:szCs w:val="24"/>
        </w:rPr>
      </w:pPr>
      <w:r w:rsidRPr="00EF1218">
        <w:rPr>
          <w:bCs/>
          <w:sz w:val="24"/>
          <w:szCs w:val="24"/>
        </w:rPr>
        <w:t>Небольшой показатель удаления налета.</w:t>
      </w:r>
    </w:p>
    <w:p w:rsidR="00972BE3" w:rsidRPr="00D900C3" w:rsidRDefault="00972BE3" w:rsidP="00972BE3">
      <w:pPr>
        <w:ind w:left="720"/>
        <w:rPr>
          <w:b/>
        </w:rPr>
      </w:pPr>
    </w:p>
    <w:p w:rsidR="00972BE3" w:rsidRPr="00D900C3" w:rsidRDefault="00972BE3" w:rsidP="00972BE3">
      <w:pPr>
        <w:rPr>
          <w:b/>
          <w:caps/>
        </w:rPr>
      </w:pPr>
      <w:bookmarkStart w:id="2" w:name="_Toc315436382"/>
      <w:r w:rsidRPr="00D900C3">
        <w:rPr>
          <w:b/>
          <w:caps/>
        </w:rPr>
        <w:br w:type="page"/>
      </w:r>
    </w:p>
    <w:p w:rsidR="00972BE3" w:rsidRPr="00254A67" w:rsidRDefault="00972BE3" w:rsidP="00972BE3">
      <w:pPr>
        <w:pStyle w:val="5"/>
        <w:ind w:firstLine="0"/>
        <w:jc w:val="left"/>
        <w:rPr>
          <w:b/>
          <w:caps/>
        </w:rPr>
      </w:pPr>
      <w:r>
        <w:rPr>
          <w:b/>
          <w:caps/>
        </w:rPr>
        <w:lastRenderedPageBreak/>
        <w:t>Гигиена</w:t>
      </w:r>
      <w:r w:rsidRPr="00254A67">
        <w:rPr>
          <w:b/>
          <w:caps/>
        </w:rPr>
        <w:t xml:space="preserve"> рта. Средства индивидуальной гигие</w:t>
      </w:r>
      <w:r>
        <w:rPr>
          <w:b/>
          <w:caps/>
        </w:rPr>
        <w:t xml:space="preserve">ны </w:t>
      </w:r>
      <w:r w:rsidRPr="00254A67">
        <w:rPr>
          <w:b/>
          <w:caps/>
        </w:rPr>
        <w:t>рта – жевательные резинки.</w:t>
      </w:r>
      <w:bookmarkEnd w:id="2"/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Cs/>
        </w:rPr>
      </w:pPr>
      <w:r>
        <w:rPr>
          <w:b/>
        </w:rPr>
        <w:t>Жевательная  резинка</w:t>
      </w:r>
      <w:r>
        <w:rPr>
          <w:bCs/>
        </w:rPr>
        <w:t xml:space="preserve"> – дополнительное средство гигиены,  позволяющее  улучшить  г</w:t>
      </w:r>
      <w:r>
        <w:rPr>
          <w:bCs/>
        </w:rPr>
        <w:t>и</w:t>
      </w:r>
      <w:r>
        <w:rPr>
          <w:bCs/>
        </w:rPr>
        <w:t>гиеническое  состояние  полости  рта.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 xml:space="preserve">Жевательная  резинка  проявляет  свое  воздействие  на  ткани  полости  рта  следующими  способами:  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увеличивает  скорость  слюноотделения;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стимулирует  выделение  слюны  с  повышенной  буфетной  емкостью;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способствуют  нейтрализации  кислот  зубного  налета;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благоприятствуют  омыванию  слюной труднодоступных  участков  полости рта;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улучшает  клиренс  сахарозы  из  слюны;</w:t>
      </w:r>
    </w:p>
    <w:p w:rsidR="00972BE3" w:rsidRDefault="00972BE3" w:rsidP="00972BE3">
      <w:pPr>
        <w:numPr>
          <w:ilvl w:val="0"/>
          <w:numId w:val="25"/>
        </w:numPr>
        <w:tabs>
          <w:tab w:val="left" w:pos="142"/>
        </w:tabs>
        <w:jc w:val="both"/>
        <w:rPr>
          <w:bCs/>
        </w:rPr>
      </w:pPr>
      <w:r>
        <w:rPr>
          <w:bCs/>
        </w:rPr>
        <w:t>способствует  удалению  остатков  пищи.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 xml:space="preserve">В  составе  жевательной  резинки  входят:  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>1) жевательная основа  (для  связывания  всех  ингредиентов) и размягчители  (для  создания  соответствующей  и  консистенции  во  время  жевания) – натуральные латексы, парафин, гидрогенизованные масла, карбонат кальция, тальк</w:t>
      </w:r>
      <w:r w:rsidRPr="00C8699C">
        <w:rPr>
          <w:bCs/>
        </w:rPr>
        <w:t xml:space="preserve"> 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>2)  подсластители  - сахар,  кукурузный  сироп  или  сахарозаменители (сорбит, маннит, кс</w:t>
      </w:r>
      <w:r>
        <w:rPr>
          <w:bCs/>
        </w:rPr>
        <w:t>и</w:t>
      </w:r>
      <w:r>
        <w:rPr>
          <w:bCs/>
        </w:rPr>
        <w:t>лит, мальтит, изомальт), интенсивняе подсластители (сахарин)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>3) отдушки, ароматизаторы  (для  хорошего  вкуса  и  аромата)</w:t>
      </w:r>
    </w:p>
    <w:p w:rsidR="00972BE3" w:rsidRDefault="00972BE3" w:rsidP="00972BE3">
      <w:pPr>
        <w:jc w:val="both"/>
        <w:rPr>
          <w:bCs/>
        </w:rPr>
      </w:pPr>
      <w:r>
        <w:rPr>
          <w:bCs/>
        </w:rPr>
        <w:t>4) стабилизаторы – глицерин или растительные масла</w:t>
      </w:r>
    </w:p>
    <w:p w:rsidR="00972BE3" w:rsidRPr="004623D9" w:rsidRDefault="00972BE3" w:rsidP="00972BE3">
      <w:pPr>
        <w:jc w:val="both"/>
        <w:rPr>
          <w:bCs/>
        </w:rPr>
      </w:pPr>
      <w:r>
        <w:rPr>
          <w:bCs/>
        </w:rPr>
        <w:t>5) лечебно-профилактические компоненты: соединения кальция и фосфора, фториды, ник</w:t>
      </w:r>
      <w:r>
        <w:rPr>
          <w:bCs/>
        </w:rPr>
        <w:t>о</w:t>
      </w:r>
      <w:r>
        <w:rPr>
          <w:bCs/>
        </w:rPr>
        <w:t>тин (в жевательных резинках Никоретте, помогающих бросить курить), хлоргексидин, фе</w:t>
      </w:r>
      <w:r>
        <w:rPr>
          <w:bCs/>
        </w:rPr>
        <w:t>р</w:t>
      </w:r>
      <w:r>
        <w:rPr>
          <w:bCs/>
        </w:rPr>
        <w:t>менты, оливковое масло (</w:t>
      </w:r>
      <w:r>
        <w:rPr>
          <w:bCs/>
          <w:lang w:val="en-US"/>
        </w:rPr>
        <w:t>Air</w:t>
      </w:r>
      <w:r w:rsidRPr="00C8699C">
        <w:rPr>
          <w:bCs/>
        </w:rPr>
        <w:t>-</w:t>
      </w:r>
      <w:r>
        <w:rPr>
          <w:bCs/>
          <w:lang w:val="en-US"/>
        </w:rPr>
        <w:t>lift</w:t>
      </w:r>
      <w:r w:rsidRPr="00C8699C">
        <w:rPr>
          <w:bCs/>
        </w:rPr>
        <w:t>)</w:t>
      </w:r>
      <w:r>
        <w:rPr>
          <w:bCs/>
        </w:rPr>
        <w:t xml:space="preserve">, кислород </w:t>
      </w:r>
      <w:r w:rsidRPr="00C8699C">
        <w:rPr>
          <w:bCs/>
        </w:rPr>
        <w:t>(</w:t>
      </w:r>
      <w:r>
        <w:rPr>
          <w:bCs/>
          <w:lang w:val="en-US"/>
        </w:rPr>
        <w:t>TerraBreath</w:t>
      </w:r>
      <w:r w:rsidRPr="00C8699C">
        <w:rPr>
          <w:bCs/>
        </w:rPr>
        <w:t>)</w:t>
      </w:r>
      <w:r>
        <w:rPr>
          <w:bCs/>
        </w:rPr>
        <w:t xml:space="preserve">, </w:t>
      </w:r>
      <w:r w:rsidRPr="00C8699C">
        <w:rPr>
          <w:bCs/>
        </w:rPr>
        <w:t>пробиотические бактерии Lactobacillus</w:t>
      </w:r>
      <w:r>
        <w:rPr>
          <w:bCs/>
        </w:rPr>
        <w:t xml:space="preserve"> (жевательная резинка </w:t>
      </w:r>
      <w:r w:rsidRPr="00D64D63">
        <w:t>BASF</w:t>
      </w:r>
      <w:r>
        <w:rPr>
          <w:rFonts w:ascii="Verdana" w:hAnsi="Verdana"/>
        </w:rPr>
        <w:t xml:space="preserve">), </w:t>
      </w:r>
      <w:r w:rsidRPr="004623D9">
        <w:t xml:space="preserve">лимонная кислота и </w:t>
      </w:r>
      <w:r>
        <w:t>корица (</w:t>
      </w:r>
      <w:r>
        <w:rPr>
          <w:bCs/>
          <w:lang w:val="en-US"/>
        </w:rPr>
        <w:t>TerraBreath</w:t>
      </w:r>
      <w:r>
        <w:rPr>
          <w:bCs/>
        </w:rPr>
        <w:t>)  - для стимуляции слюноотделения.</w:t>
      </w:r>
    </w:p>
    <w:p w:rsidR="00972BE3" w:rsidRDefault="00972BE3" w:rsidP="00972BE3">
      <w:pPr>
        <w:ind w:left="283" w:firstLine="720"/>
        <w:jc w:val="both"/>
        <w:rPr>
          <w:bCs/>
          <w:u w:val="single"/>
        </w:rPr>
      </w:pPr>
    </w:p>
    <w:p w:rsidR="00972BE3" w:rsidRDefault="00972BE3" w:rsidP="00972BE3">
      <w:pPr>
        <w:jc w:val="both"/>
        <w:rPr>
          <w:bCs/>
          <w:u w:val="single"/>
        </w:rPr>
      </w:pPr>
      <w:r>
        <w:rPr>
          <w:bCs/>
          <w:u w:val="single"/>
        </w:rPr>
        <w:t>Рекомендации  по  использованию:</w:t>
      </w:r>
    </w:p>
    <w:p w:rsidR="00972BE3" w:rsidRDefault="00972BE3" w:rsidP="00972BE3">
      <w:pPr>
        <w:numPr>
          <w:ilvl w:val="0"/>
          <w:numId w:val="26"/>
        </w:numPr>
        <w:tabs>
          <w:tab w:val="left" w:pos="360"/>
        </w:tabs>
        <w:jc w:val="both"/>
        <w:rPr>
          <w:bCs/>
        </w:rPr>
      </w:pPr>
      <w:r>
        <w:rPr>
          <w:bCs/>
        </w:rPr>
        <w:t>лучше  применять  жевательную  резинку,  не  содержащую  сахара;</w:t>
      </w:r>
    </w:p>
    <w:p w:rsidR="00972BE3" w:rsidRDefault="00972BE3" w:rsidP="00972BE3">
      <w:pPr>
        <w:numPr>
          <w:ilvl w:val="0"/>
          <w:numId w:val="26"/>
        </w:numPr>
        <w:tabs>
          <w:tab w:val="left" w:pos="360"/>
        </w:tabs>
        <w:jc w:val="both"/>
        <w:rPr>
          <w:bCs/>
        </w:rPr>
      </w:pPr>
      <w:r>
        <w:rPr>
          <w:bCs/>
        </w:rPr>
        <w:t>жевательную  резинку  следует  использовать  и  детям,  и  взрослым;</w:t>
      </w:r>
    </w:p>
    <w:p w:rsidR="00972BE3" w:rsidRDefault="00972BE3" w:rsidP="00972BE3">
      <w:pPr>
        <w:numPr>
          <w:ilvl w:val="0"/>
          <w:numId w:val="26"/>
        </w:numPr>
        <w:tabs>
          <w:tab w:val="left" w:pos="360"/>
        </w:tabs>
        <w:jc w:val="both"/>
        <w:rPr>
          <w:bCs/>
        </w:rPr>
      </w:pPr>
      <w:r>
        <w:rPr>
          <w:bCs/>
        </w:rPr>
        <w:t>пользоваться  жевательной  резинкой  следует,  по  возможности,  после  каждого  приема  пищи  и  сладостей;</w:t>
      </w:r>
    </w:p>
    <w:p w:rsidR="00972BE3" w:rsidRDefault="00972BE3" w:rsidP="00972BE3">
      <w:pPr>
        <w:numPr>
          <w:ilvl w:val="0"/>
          <w:numId w:val="26"/>
        </w:numPr>
        <w:tabs>
          <w:tab w:val="left" w:pos="360"/>
        </w:tabs>
        <w:jc w:val="both"/>
        <w:rPr>
          <w:bCs/>
        </w:rPr>
      </w:pPr>
      <w:r>
        <w:rPr>
          <w:bCs/>
        </w:rPr>
        <w:t>во  избежание  нежелательных  последствий  использовать  жевательную  резинку  следует  не  более  10  минут  после  приема  пищи;</w:t>
      </w:r>
    </w:p>
    <w:p w:rsidR="00972BE3" w:rsidRDefault="00972BE3" w:rsidP="00972BE3">
      <w:pPr>
        <w:tabs>
          <w:tab w:val="left" w:pos="0"/>
        </w:tabs>
        <w:jc w:val="both"/>
        <w:rPr>
          <w:bCs/>
        </w:rPr>
      </w:pPr>
      <w:r>
        <w:rPr>
          <w:bCs/>
        </w:rPr>
        <w:t xml:space="preserve">Необходимо  помнить,  что  бесконтрольное  и  беспорядочное  использование  жевательной  резинки  много  раз  в  течение  дня  может  принести  вред </w:t>
      </w:r>
    </w:p>
    <w:p w:rsidR="00972BE3" w:rsidRDefault="00972BE3" w:rsidP="00972BE3">
      <w:pPr>
        <w:tabs>
          <w:tab w:val="left" w:pos="0"/>
        </w:tabs>
        <w:jc w:val="both"/>
        <w:rPr>
          <w:bCs/>
        </w:rPr>
      </w:pPr>
      <w:r>
        <w:rPr>
          <w:bCs/>
        </w:rPr>
        <w:t>(заболевания  желудка,  поражения  височно-нижнечелюстного  сустава).  Если  жевательную  резинку  использовать  правильно,  такая  патология  не  возникнет.</w:t>
      </w:r>
    </w:p>
    <w:p w:rsidR="00972BE3" w:rsidRDefault="00972BE3" w:rsidP="00972BE3">
      <w:pPr>
        <w:ind w:left="720"/>
        <w:jc w:val="both"/>
        <w:rPr>
          <w:b/>
        </w:rPr>
      </w:pPr>
    </w:p>
    <w:p w:rsidR="00972BE3" w:rsidRPr="00E92C3A" w:rsidRDefault="00972BE3" w:rsidP="00972BE3">
      <w:pPr>
        <w:jc w:val="both"/>
        <w:rPr>
          <w:b/>
        </w:rPr>
      </w:pPr>
      <w:r w:rsidRPr="00E92C3A">
        <w:rPr>
          <w:b/>
        </w:rPr>
        <w:t xml:space="preserve">Жевательная резинка </w:t>
      </w:r>
      <w:r>
        <w:rPr>
          <w:b/>
        </w:rPr>
        <w:t>«</w:t>
      </w:r>
      <w:r w:rsidRPr="00E92C3A">
        <w:rPr>
          <w:b/>
        </w:rPr>
        <w:t>Таежная смолка натуральная</w:t>
      </w:r>
      <w:r>
        <w:rPr>
          <w:b/>
        </w:rPr>
        <w:t xml:space="preserve">». </w:t>
      </w:r>
      <w:r w:rsidRPr="00E92C3A">
        <w:t>Состоит из натуральной</w:t>
      </w:r>
      <w:r>
        <w:rPr>
          <w:b/>
        </w:rPr>
        <w:t xml:space="preserve"> с</w:t>
      </w:r>
      <w:r>
        <w:t>молы лиственницы, обладает антибактериальным действием, освежает дыхание, устраняет непр</w:t>
      </w:r>
      <w:r>
        <w:t>и</w:t>
      </w:r>
      <w:r>
        <w:t>ятный запах изо рта, в том числе запахи табака и алкоголя, оказывает благоприятное возде</w:t>
      </w:r>
      <w:r>
        <w:t>й</w:t>
      </w:r>
      <w:r>
        <w:t>ствие на слизистую желудка и систему кровообращения, а также помогает бросить курить.</w:t>
      </w:r>
    </w:p>
    <w:p w:rsidR="00972BE3" w:rsidRDefault="00972BE3" w:rsidP="00972BE3">
      <w:pPr>
        <w:ind w:left="720"/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</w:rPr>
      </w:pPr>
    </w:p>
    <w:p w:rsidR="00972BE3" w:rsidRDefault="00972BE3" w:rsidP="00972BE3">
      <w:pPr>
        <w:jc w:val="both"/>
        <w:rPr>
          <w:b/>
          <w:bCs/>
          <w:sz w:val="28"/>
          <w:szCs w:val="28"/>
        </w:rPr>
      </w:pPr>
      <w:r w:rsidRPr="00D900C3">
        <w:rPr>
          <w:b/>
          <w:bCs/>
          <w:sz w:val="28"/>
          <w:szCs w:val="28"/>
        </w:rPr>
        <w:t xml:space="preserve">ТЕСТОВЫЕ ЗАДАНИЯ </w:t>
      </w:r>
    </w:p>
    <w:p w:rsidR="00972BE3" w:rsidRPr="00D900C3" w:rsidRDefault="00972BE3" w:rsidP="00972BE3">
      <w:pPr>
        <w:jc w:val="both"/>
        <w:rPr>
          <w:b/>
          <w:bCs/>
          <w:sz w:val="28"/>
          <w:szCs w:val="28"/>
        </w:rPr>
      </w:pPr>
      <w:r w:rsidRPr="00D900C3">
        <w:rPr>
          <w:b/>
          <w:bCs/>
          <w:sz w:val="28"/>
          <w:szCs w:val="28"/>
        </w:rPr>
        <w:t>ДЛЯ ПОДГОТОВКИ К УЧАСТИЮ В КОНКУРСЕ</w:t>
      </w:r>
    </w:p>
    <w:p w:rsidR="00972BE3" w:rsidRDefault="00972BE3" w:rsidP="00972BE3">
      <w:pPr>
        <w:jc w:val="both"/>
        <w:rPr>
          <w:b/>
          <w:bCs/>
        </w:rPr>
      </w:pP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 xml:space="preserve">Тестовые  задания по теме 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«</w:t>
      </w:r>
      <w:r w:rsidRPr="00CA1196">
        <w:rPr>
          <w:b/>
          <w:bCs/>
        </w:rPr>
        <w:t>Стоматологический статус и методы его регистрации; методы  обследования  в стом</w:t>
      </w:r>
      <w:r w:rsidRPr="00CA1196">
        <w:rPr>
          <w:b/>
          <w:bCs/>
        </w:rPr>
        <w:t>а</w:t>
      </w:r>
      <w:r w:rsidRPr="00CA1196">
        <w:rPr>
          <w:b/>
          <w:bCs/>
        </w:rPr>
        <w:t>тологии</w:t>
      </w:r>
      <w:r>
        <w:rPr>
          <w:b/>
          <w:bCs/>
        </w:rPr>
        <w:t>»: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1. Вертикальная перкуссия позволяет выявить: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наличие или отсутствие воспаления пульпы;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наличие  или  отсутствие  воспаления периодонтальной  связки;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 xml:space="preserve">в) наличие или отсутствие кариозных поражений  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2. Видимая  подвижность  зуба  диагностируется: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при хроническом  заболевании  пульпы;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при гингивите;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при разрушении волокон  периодонтальной  связки.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3.Болезненная  реакция,  быстро  проходящая  после  устранения  действия  температурного  раздражителя,  характерна: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 для кариеса;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для пульпита;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для периодонтита;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г) при нежизнеспособной  пульпе.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sz w:val="24"/>
          <w:szCs w:val="24"/>
        </w:rPr>
        <w:t>4.</w:t>
      </w:r>
      <w:r w:rsidRPr="0022631D">
        <w:rPr>
          <w:bCs/>
          <w:sz w:val="24"/>
          <w:szCs w:val="24"/>
        </w:rPr>
        <w:t xml:space="preserve">По  данным  Евдокимова  </w:t>
      </w:r>
      <w:r w:rsidRPr="0022631D">
        <w:rPr>
          <w:bCs/>
          <w:sz w:val="24"/>
          <w:szCs w:val="24"/>
          <w:lang w:val="en-US"/>
        </w:rPr>
        <w:t>II</w:t>
      </w:r>
      <w:r w:rsidRPr="0022631D">
        <w:rPr>
          <w:bCs/>
          <w:sz w:val="24"/>
          <w:szCs w:val="24"/>
        </w:rPr>
        <w:t>-я  степень  подвижности – это: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а) смещение  зуба  в  переднезаднем  направлении  более  чем  на  1 мм, появление  подви</w:t>
      </w:r>
      <w:r w:rsidRPr="0022631D">
        <w:rPr>
          <w:bCs/>
          <w:sz w:val="24"/>
          <w:szCs w:val="24"/>
        </w:rPr>
        <w:t>ж</w:t>
      </w:r>
      <w:r w:rsidRPr="0022631D">
        <w:rPr>
          <w:bCs/>
          <w:sz w:val="24"/>
          <w:szCs w:val="24"/>
        </w:rPr>
        <w:t>ности  в  медио-дистальном  направлении;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б) смещение  зуба  в  переднезаднем  направлении  на  1мм;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в) смещение  зуба  в  переднезаднем  направлении  на  1мм,  присоединение подвижности  зуба  в вертикальном направлении.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5.Цитологический  метод исследования дает возможность изучить: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noProof/>
          <w:sz w:val="24"/>
          <w:szCs w:val="24"/>
        </w:rPr>
        <w:t>а) к</w:t>
      </w:r>
      <w:r w:rsidRPr="0022631D">
        <w:rPr>
          <w:sz w:val="24"/>
          <w:szCs w:val="24"/>
        </w:rPr>
        <w:t>леточный состав;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noProof/>
          <w:sz w:val="24"/>
          <w:szCs w:val="24"/>
        </w:rPr>
        <w:t>б) т</w:t>
      </w:r>
      <w:r w:rsidRPr="0022631D">
        <w:rPr>
          <w:sz w:val="24"/>
          <w:szCs w:val="24"/>
        </w:rPr>
        <w:t xml:space="preserve">емпературные раздражители; 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</w:t>
      </w:r>
      <w:r w:rsidRPr="0022631D">
        <w:rPr>
          <w:noProof/>
          <w:sz w:val="24"/>
          <w:szCs w:val="24"/>
        </w:rPr>
        <w:t>)</w:t>
      </w:r>
      <w:r w:rsidRPr="0022631D">
        <w:rPr>
          <w:sz w:val="24"/>
          <w:szCs w:val="24"/>
        </w:rPr>
        <w:t xml:space="preserve"> сосудистую сеть слизистой оболочки полости рта;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</w:t>
      </w:r>
      <w:r w:rsidRPr="0022631D">
        <w:rPr>
          <w:noProof/>
          <w:sz w:val="24"/>
          <w:szCs w:val="24"/>
        </w:rPr>
        <w:t>)</w:t>
      </w:r>
      <w:r w:rsidRPr="0022631D">
        <w:rPr>
          <w:sz w:val="24"/>
          <w:szCs w:val="24"/>
        </w:rPr>
        <w:t xml:space="preserve"> непереносимость того или иного препарата.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6.Электроодонтодиагностика определяет реакцию: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noProof/>
          <w:sz w:val="24"/>
          <w:szCs w:val="24"/>
        </w:rPr>
        <w:t>а) р</w:t>
      </w:r>
      <w:r w:rsidRPr="0022631D">
        <w:rPr>
          <w:bCs/>
          <w:sz w:val="24"/>
          <w:szCs w:val="24"/>
        </w:rPr>
        <w:t>егионарных лимфатических узлов;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noProof/>
          <w:sz w:val="24"/>
          <w:szCs w:val="24"/>
        </w:rPr>
        <w:t>б) д</w:t>
      </w:r>
      <w:r w:rsidRPr="0022631D">
        <w:rPr>
          <w:bCs/>
          <w:sz w:val="24"/>
          <w:szCs w:val="24"/>
        </w:rPr>
        <w:t>есны;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noProof/>
          <w:sz w:val="24"/>
          <w:szCs w:val="24"/>
        </w:rPr>
        <w:t>в)</w:t>
      </w:r>
      <w:r w:rsidRPr="0022631D">
        <w:rPr>
          <w:bCs/>
          <w:sz w:val="24"/>
          <w:szCs w:val="24"/>
        </w:rPr>
        <w:t xml:space="preserve"> нервных рецепторов пульпы.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bCs/>
          <w:sz w:val="24"/>
          <w:szCs w:val="24"/>
        </w:rPr>
        <w:t>7.А</w:t>
      </w:r>
      <w:r w:rsidRPr="0022631D">
        <w:rPr>
          <w:sz w:val="24"/>
          <w:szCs w:val="24"/>
        </w:rPr>
        <w:t>намнез  заболевания (</w:t>
      </w:r>
      <w:r w:rsidRPr="0022631D">
        <w:rPr>
          <w:sz w:val="24"/>
          <w:szCs w:val="24"/>
          <w:lang w:val="en-US"/>
        </w:rPr>
        <w:t>morbi</w:t>
      </w:r>
      <w:r w:rsidRPr="0022631D">
        <w:rPr>
          <w:sz w:val="24"/>
          <w:szCs w:val="24"/>
        </w:rPr>
        <w:t>) включает  в себя: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 xml:space="preserve">а) жалобы пациента, локализацию – место,  где  ощущаются  симптомы; 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вредные привычки пациента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г) применение  лекарственных препаратов, соматические заболевания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8.При  пальпации  поднижнечелюстных  лимфатических  узлов  голова  пациента  должна  быть: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наклонена  в сторону;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 не  наклонена;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наклонена вниз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9.Обследование пациента начинают в следующей последовательности: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Заполнение пациентом карты пациента, выяснение жалоб и анамнеза жизни,анамнез заб</w:t>
      </w:r>
      <w:r w:rsidRPr="0022631D">
        <w:rPr>
          <w:sz w:val="24"/>
          <w:szCs w:val="24"/>
        </w:rPr>
        <w:t>о</w:t>
      </w:r>
      <w:r w:rsidRPr="0022631D">
        <w:rPr>
          <w:sz w:val="24"/>
          <w:szCs w:val="24"/>
        </w:rPr>
        <w:t>левания,  проведение основных методов обследования, проведение  дополнительных методов обследования;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Проведение основных методов обследования, выяснение жалоб и сбор анамнеза заболев</w:t>
      </w:r>
      <w:r w:rsidRPr="0022631D">
        <w:rPr>
          <w:sz w:val="24"/>
          <w:szCs w:val="24"/>
        </w:rPr>
        <w:t>а</w:t>
      </w:r>
      <w:r w:rsidRPr="0022631D">
        <w:rPr>
          <w:sz w:val="24"/>
          <w:szCs w:val="24"/>
        </w:rPr>
        <w:t>ния, сбор анамнеза жизни,дополнительные методы обследования,  заполнение пациентом карты пациента;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Выяснение анамнеза заболевания, жалоб больного, проведение дополнительных методов диагностики, заполнение пациентом карты пациента, основные методы обследования, выя</w:t>
      </w:r>
      <w:r w:rsidRPr="0022631D">
        <w:rPr>
          <w:sz w:val="24"/>
          <w:szCs w:val="24"/>
        </w:rPr>
        <w:t>с</w:t>
      </w:r>
      <w:r w:rsidRPr="0022631D">
        <w:rPr>
          <w:sz w:val="24"/>
          <w:szCs w:val="24"/>
        </w:rPr>
        <w:t>нение анамнеза жизни.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10. Анамнез жизни (</w:t>
      </w:r>
      <w:r w:rsidRPr="0022631D">
        <w:rPr>
          <w:sz w:val="24"/>
          <w:szCs w:val="24"/>
          <w:lang w:val="en-US"/>
        </w:rPr>
        <w:t>anamnesis</w:t>
      </w:r>
      <w:r w:rsidRPr="0022631D">
        <w:rPr>
          <w:sz w:val="24"/>
          <w:szCs w:val="24"/>
        </w:rPr>
        <w:t xml:space="preserve"> </w:t>
      </w:r>
      <w:r w:rsidRPr="0022631D">
        <w:rPr>
          <w:sz w:val="24"/>
          <w:szCs w:val="24"/>
          <w:lang w:val="en-US"/>
        </w:rPr>
        <w:t>vitae</w:t>
      </w:r>
      <w:r w:rsidRPr="0022631D">
        <w:rPr>
          <w:sz w:val="24"/>
          <w:szCs w:val="24"/>
        </w:rPr>
        <w:t>) пациента включает в себя: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выяснение вредных привычек, прием лекарств, питание, условия труда;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выяснение жалоб и хронологию возникновения стоматологического заболевания;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характер болевого симптома, факторы, усиливающие или ослабляющие боль.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11. Рефлексия, трансиллюминационный метод и стоматоскопия – это диагностика: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с помощью химических раздражителей;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с помощью обыкновенного, галогенового или  ультрафиолетового света;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с помощью электрических импульсов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г) с использованием  компьютерных технологий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12. Колориметрический тест позволяет определить: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а) Участки деминерализации эмали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б) Количество калорий, потребляемых пациентом в сутки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в) Цвет десны после специального окрашивания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13. К микробиологическим методам исследования относятся: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«Периотест»;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«КАVО Diagnodent»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ПЦР, бактериологический метод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г) бактериологический метод, Флорида Проуб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14. Развернутую пародонтограмму можно получить с помощью метода диагностики: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«Флорида Проуб»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Радиовизиографии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внутриротовой рентгенографии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г)  «КА</w:t>
      </w:r>
      <w:r w:rsidRPr="0022631D">
        <w:rPr>
          <w:sz w:val="24"/>
          <w:szCs w:val="24"/>
          <w:lang w:val="en-US"/>
        </w:rPr>
        <w:t>V</w:t>
      </w:r>
      <w:r w:rsidRPr="0022631D">
        <w:rPr>
          <w:sz w:val="24"/>
          <w:szCs w:val="24"/>
        </w:rPr>
        <w:t xml:space="preserve">О </w:t>
      </w:r>
      <w:r w:rsidRPr="0022631D">
        <w:rPr>
          <w:sz w:val="24"/>
          <w:szCs w:val="24"/>
          <w:lang w:val="en-US"/>
        </w:rPr>
        <w:t>Diagnodent</w:t>
      </w:r>
      <w:r w:rsidRPr="0022631D">
        <w:rPr>
          <w:sz w:val="24"/>
          <w:szCs w:val="24"/>
        </w:rPr>
        <w:t>»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д) «Периотест»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15. К основным методам обследования относят: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а) осмотр, перкуссию, зондирование, пальпацию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б) индексную оценку, зондирование, перкуссию, пальпацию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в) опрос, зондирование, пальпация, колориметрический тест, ЭОД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16. К дополнительным методам диагностики относятся: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а) Перкуссия, пальпация, ЭОД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б) Индексная оценка, ЭОД, цитологический метод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в) Рентгенография, ЭОД, ПЦР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lastRenderedPageBreak/>
        <w:t>17. При наличии у пациента острого респираторного заболевания и жалоб на сильную боль и отек в области переходной складки тактика гигиениста стоматологического будет закл</w:t>
      </w:r>
      <w:r w:rsidRPr="0022631D">
        <w:rPr>
          <w:bCs/>
          <w:sz w:val="24"/>
          <w:szCs w:val="24"/>
        </w:rPr>
        <w:t>ю</w:t>
      </w:r>
      <w:r w:rsidRPr="0022631D">
        <w:rPr>
          <w:bCs/>
          <w:sz w:val="24"/>
          <w:szCs w:val="24"/>
        </w:rPr>
        <w:t>чаться в следующем: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а) Провести комплекс профессиональной гигиены, дать рекомендации по чистке зубов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 xml:space="preserve">б) Дать рекомендации о средствах гигиены и назначить на повторный визит для проведения профессиональной гигиены после купирования симптомов ОРЗ   </w:t>
      </w:r>
    </w:p>
    <w:p w:rsidR="00972BE3" w:rsidRPr="0022631D" w:rsidRDefault="00972BE3" w:rsidP="00972BE3">
      <w:pPr>
        <w:pStyle w:val="af6"/>
        <w:rPr>
          <w:bCs/>
          <w:sz w:val="24"/>
          <w:szCs w:val="24"/>
        </w:rPr>
      </w:pPr>
      <w:r w:rsidRPr="0022631D">
        <w:rPr>
          <w:bCs/>
          <w:sz w:val="24"/>
          <w:szCs w:val="24"/>
        </w:rPr>
        <w:t>в) Направить пациента к врачу стоматологу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bCs/>
          <w:sz w:val="24"/>
          <w:szCs w:val="24"/>
        </w:rPr>
        <w:t xml:space="preserve">   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18. Ксеростомия – это: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Окрашивание десны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сухость полости рта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неприятный запах изо рта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19. При наличии кариозных поражений при диагностике отмечается следующее: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ретенция зонда при зондировании эмали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 xml:space="preserve">б) зонд скользит по гладкой поверхности эмали 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в) зонд насквозь проходит фуркационный дефект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20. Слизитсая оболочка полости рта в норме: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а) бледно-розовая, слегка кровоточит при зондировании, без дефектов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>б) анемична, достаточно увлажнена, без дефектов</w:t>
      </w:r>
    </w:p>
    <w:p w:rsidR="00972BE3" w:rsidRPr="0022631D" w:rsidRDefault="00972BE3" w:rsidP="00972BE3">
      <w:pPr>
        <w:pStyle w:val="af6"/>
        <w:rPr>
          <w:sz w:val="24"/>
          <w:szCs w:val="24"/>
        </w:rPr>
      </w:pPr>
      <w:r w:rsidRPr="0022631D">
        <w:rPr>
          <w:sz w:val="24"/>
          <w:szCs w:val="24"/>
        </w:rPr>
        <w:t xml:space="preserve">в) бледно-розовая, достаточно увлажнена, без дефектов  </w:t>
      </w:r>
    </w:p>
    <w:p w:rsidR="00972BE3" w:rsidRDefault="00972BE3" w:rsidP="00972BE3">
      <w:pPr>
        <w:pStyle w:val="af6"/>
      </w:pPr>
    </w:p>
    <w:p w:rsidR="00972BE3" w:rsidRPr="0022631D" w:rsidRDefault="00972BE3" w:rsidP="00972BE3">
      <w:pPr>
        <w:pStyle w:val="af6"/>
        <w:rPr>
          <w:b/>
          <w:sz w:val="24"/>
          <w:szCs w:val="24"/>
        </w:rPr>
      </w:pPr>
      <w:r w:rsidRPr="0022631D">
        <w:rPr>
          <w:b/>
          <w:bCs/>
          <w:sz w:val="24"/>
          <w:szCs w:val="24"/>
        </w:rPr>
        <w:t>Правильные  ответы</w:t>
      </w:r>
      <w:r w:rsidRPr="0022631D">
        <w:rPr>
          <w:sz w:val="24"/>
          <w:szCs w:val="24"/>
        </w:rPr>
        <w:t xml:space="preserve">: </w:t>
      </w:r>
      <w:r w:rsidRPr="0022631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- </w:t>
      </w:r>
      <w:r w:rsidRPr="0022631D"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;  2 - в;  3 - а;  4 - </w:t>
      </w:r>
      <w:r w:rsidRPr="0022631D">
        <w:rPr>
          <w:b/>
          <w:sz w:val="24"/>
          <w:szCs w:val="24"/>
        </w:rPr>
        <w:t xml:space="preserve">а;  </w:t>
      </w:r>
      <w:r>
        <w:rPr>
          <w:b/>
          <w:sz w:val="24"/>
          <w:szCs w:val="24"/>
        </w:rPr>
        <w:t xml:space="preserve">5 - а;  6 - </w:t>
      </w:r>
      <w:r w:rsidRPr="0022631D">
        <w:rPr>
          <w:b/>
          <w:sz w:val="24"/>
          <w:szCs w:val="24"/>
        </w:rPr>
        <w:t>в;</w:t>
      </w:r>
      <w:r>
        <w:rPr>
          <w:b/>
          <w:sz w:val="24"/>
          <w:szCs w:val="24"/>
        </w:rPr>
        <w:t xml:space="preserve">  7 - а;  8 - в; 9 - а; 10 - а; 11 - </w:t>
      </w:r>
      <w:r w:rsidRPr="0022631D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; 12 - а; 13 - в; 14 - а; 15 - а; 16 - в; 17 - в; 18 - б; 19 - а; 20 - </w:t>
      </w:r>
      <w:r w:rsidRPr="0022631D">
        <w:rPr>
          <w:b/>
          <w:sz w:val="24"/>
          <w:szCs w:val="24"/>
        </w:rPr>
        <w:t>в.</w:t>
      </w:r>
    </w:p>
    <w:p w:rsidR="00972BE3" w:rsidRDefault="00972BE3" w:rsidP="00972BE3">
      <w:pPr>
        <w:pStyle w:val="af6"/>
      </w:pPr>
    </w:p>
    <w:p w:rsidR="00972BE3" w:rsidRDefault="00972BE3" w:rsidP="00972BE3">
      <w:pPr>
        <w:jc w:val="both"/>
        <w:rPr>
          <w:sz w:val="20"/>
          <w:szCs w:val="20"/>
        </w:rPr>
      </w:pPr>
    </w:p>
    <w:p w:rsidR="00972BE3" w:rsidRDefault="00972BE3" w:rsidP="00972BE3">
      <w:pPr>
        <w:rPr>
          <w:b/>
        </w:rPr>
      </w:pPr>
      <w:r>
        <w:rPr>
          <w:b/>
        </w:rPr>
        <w:br w:type="page"/>
      </w:r>
    </w:p>
    <w:p w:rsidR="00972BE3" w:rsidRDefault="00972BE3" w:rsidP="00972BE3">
      <w:pPr>
        <w:jc w:val="both"/>
        <w:rPr>
          <w:b/>
          <w:bCs/>
        </w:rPr>
      </w:pPr>
      <w:r w:rsidRPr="00CA1196">
        <w:rPr>
          <w:b/>
        </w:rPr>
        <w:lastRenderedPageBreak/>
        <w:t>Т</w:t>
      </w:r>
      <w:r>
        <w:rPr>
          <w:b/>
          <w:bCs/>
        </w:rPr>
        <w:t>естовые  задания по теме:</w:t>
      </w:r>
    </w:p>
    <w:p w:rsidR="00972BE3" w:rsidRDefault="00972BE3" w:rsidP="00972BE3">
      <w:pPr>
        <w:jc w:val="both"/>
        <w:rPr>
          <w:b/>
          <w:bCs/>
        </w:rPr>
      </w:pPr>
      <w:r>
        <w:rPr>
          <w:b/>
          <w:bCs/>
        </w:rPr>
        <w:t>«</w:t>
      </w:r>
      <w:r w:rsidRPr="00CA1196">
        <w:rPr>
          <w:b/>
          <w:bCs/>
        </w:rPr>
        <w:t>Комплекс  профессиональной  гигиены рта  и  его  значение  в  профилактике  стом</w:t>
      </w:r>
      <w:r w:rsidRPr="00CA1196">
        <w:rPr>
          <w:b/>
          <w:bCs/>
        </w:rPr>
        <w:t>а</w:t>
      </w:r>
      <w:r w:rsidRPr="00CA1196">
        <w:rPr>
          <w:b/>
          <w:bCs/>
        </w:rPr>
        <w:t>тологических  заболеваний</w:t>
      </w:r>
      <w:r>
        <w:rPr>
          <w:b/>
          <w:bCs/>
        </w:rPr>
        <w:t xml:space="preserve">»:  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Для  окрашивания  зубного  налета  используют  растворы:</w:t>
      </w:r>
    </w:p>
    <w:p w:rsidR="00972BE3" w:rsidRDefault="00972BE3" w:rsidP="00972BE3">
      <w:pPr>
        <w:ind w:left="1080"/>
        <w:jc w:val="both"/>
      </w:pPr>
      <w:r>
        <w:t>а) эритрозин;</w:t>
      </w:r>
    </w:p>
    <w:p w:rsidR="00972BE3" w:rsidRDefault="00972BE3" w:rsidP="00972BE3">
      <w:pPr>
        <w:ind w:left="1080"/>
        <w:jc w:val="both"/>
      </w:pPr>
      <w:r>
        <w:t>б) перекись  водорода;</w:t>
      </w:r>
    </w:p>
    <w:p w:rsidR="00972BE3" w:rsidRDefault="00972BE3" w:rsidP="00972BE3">
      <w:pPr>
        <w:ind w:left="1080"/>
        <w:jc w:val="both"/>
      </w:pPr>
      <w:r>
        <w:t>в) спиртовой раствор  йода  5%.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Противопоказания к использованию аппаратного метода снятия зубных отложений:</w:t>
      </w:r>
    </w:p>
    <w:p w:rsidR="00972BE3" w:rsidRDefault="00972BE3" w:rsidP="00972BE3">
      <w:pPr>
        <w:ind w:left="1080"/>
        <w:jc w:val="both"/>
      </w:pPr>
      <w:r>
        <w:t>а) очень большое скопление зубного камня</w:t>
      </w:r>
    </w:p>
    <w:p w:rsidR="00972BE3" w:rsidRDefault="00972BE3" w:rsidP="00972BE3">
      <w:pPr>
        <w:ind w:left="1080"/>
        <w:jc w:val="both"/>
      </w:pPr>
      <w:r>
        <w:t>б) инфекционное заболевание в острой форме</w:t>
      </w:r>
    </w:p>
    <w:p w:rsidR="00972BE3" w:rsidRDefault="00972BE3" w:rsidP="00972BE3">
      <w:pPr>
        <w:ind w:left="1080"/>
        <w:jc w:val="both"/>
      </w:pPr>
      <w:r>
        <w:t>в) ранее проведенное отбеливание зубов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Ручной  способ  удаления  зубных  отложений  применяется  для  удаления:</w:t>
      </w:r>
    </w:p>
    <w:p w:rsidR="00972BE3" w:rsidRDefault="00972BE3" w:rsidP="00972BE3">
      <w:pPr>
        <w:ind w:left="1080"/>
        <w:jc w:val="both"/>
      </w:pPr>
      <w:r>
        <w:t>а) налета;</w:t>
      </w:r>
    </w:p>
    <w:p w:rsidR="00972BE3" w:rsidRPr="0022631D" w:rsidRDefault="00972BE3" w:rsidP="00972BE3">
      <w:pPr>
        <w:ind w:left="1080"/>
        <w:jc w:val="both"/>
      </w:pPr>
      <w:r>
        <w:t xml:space="preserve">б) </w:t>
      </w:r>
      <w:r w:rsidRPr="0022631D">
        <w:t>камня.</w:t>
      </w:r>
    </w:p>
    <w:p w:rsidR="00972BE3" w:rsidRDefault="00972BE3" w:rsidP="00972BE3">
      <w:pPr>
        <w:numPr>
          <w:ilvl w:val="0"/>
          <w:numId w:val="24"/>
        </w:numPr>
        <w:jc w:val="both"/>
      </w:pPr>
      <w:r w:rsidRPr="0022631D">
        <w:t xml:space="preserve">Абразив  в пескоструйном способе </w:t>
      </w:r>
      <w:r>
        <w:t xml:space="preserve">снятия зубных отложений </w:t>
      </w:r>
      <w:r w:rsidRPr="0022631D">
        <w:t>– это  смесь</w:t>
      </w:r>
      <w:r>
        <w:t>:</w:t>
      </w:r>
    </w:p>
    <w:p w:rsidR="00972BE3" w:rsidRDefault="00972BE3" w:rsidP="00972BE3">
      <w:pPr>
        <w:ind w:left="1080"/>
        <w:jc w:val="both"/>
      </w:pPr>
      <w:r>
        <w:t>а) бикарбоната  натрия, воздуха, воды;</w:t>
      </w:r>
    </w:p>
    <w:p w:rsidR="00972BE3" w:rsidRDefault="00972BE3" w:rsidP="00972BE3">
      <w:pPr>
        <w:ind w:left="1080"/>
        <w:jc w:val="both"/>
      </w:pPr>
      <w:r>
        <w:t>б) бикарбоната  натрия, воды;</w:t>
      </w:r>
    </w:p>
    <w:p w:rsidR="00972BE3" w:rsidRDefault="00972BE3" w:rsidP="00972BE3">
      <w:pPr>
        <w:ind w:left="1080"/>
        <w:jc w:val="both"/>
      </w:pPr>
      <w:r>
        <w:t xml:space="preserve">в) бикарбоната  натрия, воздуха. 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Расстояние  между  кончиком  насадки Аэр Флоу  и  зубом:</w:t>
      </w:r>
    </w:p>
    <w:p w:rsidR="00972BE3" w:rsidRDefault="00972BE3" w:rsidP="00972BE3">
      <w:pPr>
        <w:ind w:left="1080"/>
        <w:jc w:val="both"/>
      </w:pPr>
      <w:r>
        <w:t>а) 3 – 5  мм;</w:t>
      </w:r>
    </w:p>
    <w:p w:rsidR="00972BE3" w:rsidRDefault="00972BE3" w:rsidP="00972BE3">
      <w:pPr>
        <w:ind w:left="1080"/>
        <w:jc w:val="both"/>
      </w:pPr>
      <w:r>
        <w:t>б) 8 – 10  мм;</w:t>
      </w:r>
    </w:p>
    <w:p w:rsidR="00972BE3" w:rsidRDefault="00972BE3" w:rsidP="00972BE3">
      <w:pPr>
        <w:ind w:left="1080"/>
        <w:jc w:val="both"/>
      </w:pPr>
      <w:r>
        <w:t>в) 5 – 7  мм.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Угол  между  кончиком  насадки Аэр Флоу и  зубом:</w:t>
      </w:r>
    </w:p>
    <w:p w:rsidR="00972BE3" w:rsidRDefault="00972BE3" w:rsidP="00972BE3">
      <w:pPr>
        <w:ind w:left="1080"/>
        <w:jc w:val="both"/>
      </w:pPr>
      <w:r>
        <w:t>а) 30 – 60;</w:t>
      </w:r>
    </w:p>
    <w:p w:rsidR="00972BE3" w:rsidRDefault="00972BE3" w:rsidP="00972BE3">
      <w:pPr>
        <w:ind w:left="1080"/>
        <w:jc w:val="both"/>
      </w:pPr>
      <w:r>
        <w:t>б) 10 – 30;</w:t>
      </w:r>
    </w:p>
    <w:p w:rsidR="00972BE3" w:rsidRDefault="00972BE3" w:rsidP="00972BE3">
      <w:pPr>
        <w:ind w:left="1080"/>
        <w:jc w:val="both"/>
      </w:pPr>
      <w:r>
        <w:t>в) 60 – 90.</w:t>
      </w:r>
    </w:p>
    <w:p w:rsidR="00972BE3" w:rsidRDefault="00972BE3" w:rsidP="00972BE3">
      <w:pPr>
        <w:numPr>
          <w:ilvl w:val="0"/>
          <w:numId w:val="24"/>
        </w:numPr>
        <w:jc w:val="both"/>
      </w:pPr>
      <w:r>
        <w:t>Удаление  мягкого  зубного  налета  проводят  с  помощью:</w:t>
      </w:r>
    </w:p>
    <w:p w:rsidR="00972BE3" w:rsidRDefault="00972BE3" w:rsidP="00972BE3">
      <w:pPr>
        <w:ind w:left="1080"/>
      </w:pPr>
      <w:r>
        <w:t>а) щеточек  и  полировочных  паст;</w:t>
      </w:r>
      <w:r>
        <w:br/>
        <w:t>б) ультразвукового  скейлера  и  пескоструйного  скелера;</w:t>
      </w:r>
    </w:p>
    <w:p w:rsidR="00972BE3" w:rsidRPr="00CA1196" w:rsidRDefault="00972BE3" w:rsidP="00972BE3">
      <w:pPr>
        <w:ind w:left="1080"/>
        <w:jc w:val="both"/>
      </w:pPr>
      <w:r>
        <w:t>в) ручного  инструмента</w:t>
      </w:r>
    </w:p>
    <w:p w:rsidR="00972BE3" w:rsidRDefault="00972BE3" w:rsidP="00972BE3">
      <w:pPr>
        <w:widowControl w:val="0"/>
      </w:pPr>
      <w:r>
        <w:t>8. Какую щетку использовать при снятии пигментированного налета?</w:t>
      </w:r>
    </w:p>
    <w:p w:rsidR="00972BE3" w:rsidRDefault="00972BE3" w:rsidP="00972BE3">
      <w:pPr>
        <w:widowControl w:val="0"/>
        <w:tabs>
          <w:tab w:val="left" w:pos="426"/>
          <w:tab w:val="left" w:pos="2127"/>
        </w:tabs>
        <w:ind w:left="2127" w:hanging="993"/>
      </w:pPr>
      <w:r>
        <w:rPr>
          <w:lang w:val="en-US"/>
        </w:rPr>
        <w:t>a</w:t>
      </w:r>
      <w:r>
        <w:t>) щетка с нейлоновыми волокнами</w:t>
      </w:r>
    </w:p>
    <w:p w:rsidR="00972BE3" w:rsidRDefault="00972BE3" w:rsidP="00972BE3">
      <w:pPr>
        <w:widowControl w:val="0"/>
        <w:tabs>
          <w:tab w:val="left" w:pos="426"/>
          <w:tab w:val="left" w:pos="2127"/>
        </w:tabs>
        <w:ind w:left="2127" w:hanging="993"/>
      </w:pPr>
      <w:r>
        <w:t>б) щетка с кевларовыми волокнами</w:t>
      </w:r>
    </w:p>
    <w:p w:rsidR="00972BE3" w:rsidRPr="00CA1196" w:rsidRDefault="00972BE3" w:rsidP="00972BE3">
      <w:pPr>
        <w:pStyle w:val="31"/>
        <w:tabs>
          <w:tab w:val="left" w:pos="426"/>
        </w:tabs>
        <w:ind w:left="567" w:hanging="927"/>
        <w:rPr>
          <w:sz w:val="24"/>
          <w:szCs w:val="24"/>
        </w:rPr>
      </w:pPr>
      <w:r>
        <w:rPr>
          <w:sz w:val="24"/>
          <w:szCs w:val="24"/>
        </w:rPr>
        <w:t xml:space="preserve">      9. </w:t>
      </w:r>
      <w:r w:rsidRPr="00CA1196">
        <w:rPr>
          <w:sz w:val="24"/>
          <w:szCs w:val="24"/>
        </w:rPr>
        <w:t>Сколько раз в год необходимо проводить полировку при наличии во рту композитных реставраций?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  <w:ind w:left="2552" w:hanging="1418"/>
      </w:pPr>
      <w:r>
        <w:t>а)  1 раз в год;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  <w:ind w:left="2552" w:hanging="1418"/>
      </w:pPr>
      <w:r>
        <w:t>б)  2 раза в месяц;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  <w:ind w:left="2552" w:hanging="1418"/>
      </w:pPr>
      <w:r>
        <w:t>в)  1 раз в месяц.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</w:pPr>
      <w:r>
        <w:t>10. Какие методы оценки зубных отложений применяются на гигиеническом  приеме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  <w:ind w:firstLine="567"/>
      </w:pPr>
      <w:r>
        <w:t xml:space="preserve">         а) Применение флосса</w:t>
      </w:r>
    </w:p>
    <w:p w:rsidR="00972BE3" w:rsidRDefault="00972BE3" w:rsidP="00972BE3">
      <w:pPr>
        <w:widowControl w:val="0"/>
        <w:tabs>
          <w:tab w:val="left" w:pos="426"/>
          <w:tab w:val="left" w:pos="2552"/>
        </w:tabs>
        <w:ind w:firstLine="567"/>
      </w:pPr>
      <w:r>
        <w:t xml:space="preserve">         б) Использование кариес-маркера</w:t>
      </w:r>
    </w:p>
    <w:p w:rsidR="00972BE3" w:rsidRPr="005A48B3" w:rsidRDefault="00972BE3" w:rsidP="00972BE3">
      <w:pPr>
        <w:pStyle w:val="af1"/>
        <w:widowControl w:val="0"/>
        <w:tabs>
          <w:tab w:val="left" w:pos="426"/>
          <w:tab w:val="left" w:pos="2552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5A4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Рентгенография</w:t>
      </w:r>
      <w:r w:rsidRPr="005A48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972BE3" w:rsidRDefault="00972BE3" w:rsidP="00972BE3">
      <w:pPr>
        <w:widowControl w:val="0"/>
        <w:tabs>
          <w:tab w:val="left" w:pos="426"/>
          <w:tab w:val="left" w:pos="993"/>
        </w:tabs>
      </w:pPr>
      <w:r>
        <w:t>11.</w:t>
      </w:r>
      <w:r>
        <w:tab/>
        <w:t>Для финишной полировки межзубных контактов применяют: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а) металлические штрипсы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б) пластиковые штрипсы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г) </w:t>
      </w:r>
      <w:r w:rsidRPr="00931E0C">
        <w:t>суперфлоссы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</w:pPr>
      <w:r>
        <w:t xml:space="preserve"> 12. Метод пескоструйной обработки характеризуется 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а) действием конденсированного потока частиц и воды на зубные отложения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б) воздействием ультразвука на зубные отложения</w:t>
      </w:r>
    </w:p>
    <w:p w:rsidR="00972BE3" w:rsidRDefault="00972BE3" w:rsidP="00972BE3">
      <w:pPr>
        <w:widowControl w:val="0"/>
        <w:tabs>
          <w:tab w:val="left" w:pos="426"/>
          <w:tab w:val="left" w:pos="993"/>
        </w:tabs>
        <w:ind w:firstLine="567"/>
      </w:pPr>
      <w:r>
        <w:t xml:space="preserve">         в) механического воздействия частиц при вращении очищающего инструмента.</w:t>
      </w:r>
    </w:p>
    <w:p w:rsidR="00972BE3" w:rsidRDefault="00972BE3" w:rsidP="00972BE3">
      <w:pPr>
        <w:jc w:val="both"/>
      </w:pPr>
      <w:r w:rsidRPr="00CA1196">
        <w:rPr>
          <w:b/>
        </w:rPr>
        <w:t>Правильные  ответы:</w:t>
      </w:r>
      <w:r>
        <w:t xml:space="preserve"> 1 – а;  2 – б;  3 – б;  4 – а;  5 – а;  6 – а;  7 – а; 8 - а; 9 - а; 10 - в; 11 - б; 12 - </w:t>
      </w:r>
      <w:r w:rsidRPr="0022631D">
        <w:t>а</w:t>
      </w:r>
    </w:p>
    <w:p w:rsidR="00972BE3" w:rsidRDefault="00972BE3" w:rsidP="00972BE3">
      <w:pPr>
        <w:rPr>
          <w:b/>
          <w:szCs w:val="28"/>
        </w:rPr>
      </w:pPr>
      <w:r>
        <w:rPr>
          <w:b/>
          <w:szCs w:val="28"/>
        </w:rPr>
        <w:lastRenderedPageBreak/>
        <w:t xml:space="preserve">Тестовые задания по теме </w:t>
      </w:r>
    </w:p>
    <w:p w:rsidR="00972BE3" w:rsidRPr="00CA1196" w:rsidRDefault="00972BE3" w:rsidP="00972BE3">
      <w:pPr>
        <w:rPr>
          <w:b/>
        </w:rPr>
      </w:pPr>
      <w:r>
        <w:rPr>
          <w:b/>
          <w:szCs w:val="28"/>
        </w:rPr>
        <w:t>«</w:t>
      </w:r>
      <w:r w:rsidRPr="00CA1196">
        <w:rPr>
          <w:b/>
        </w:rPr>
        <w:t xml:space="preserve">Методы  индивидуальной  гигиены,  </w:t>
      </w:r>
      <w:r w:rsidRPr="00CA1196">
        <w:rPr>
          <w:b/>
          <w:szCs w:val="28"/>
        </w:rPr>
        <w:t>стандартный  метод  чистки  зубов</w:t>
      </w:r>
      <w:r>
        <w:rPr>
          <w:b/>
          <w:szCs w:val="28"/>
        </w:rPr>
        <w:t>»:</w:t>
      </w: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1.Длина головки зубной щетки для взрослых должна быть:</w:t>
      </w:r>
    </w:p>
    <w:p w:rsidR="00972BE3" w:rsidRDefault="00972BE3" w:rsidP="00972BE3">
      <w:r>
        <w:t>А) 3-4 см</w:t>
      </w:r>
    </w:p>
    <w:p w:rsidR="00972BE3" w:rsidRDefault="00972BE3" w:rsidP="00972BE3">
      <w:r>
        <w:t>Б) 2,5-3 см</w:t>
      </w:r>
    </w:p>
    <w:p w:rsidR="00972BE3" w:rsidRDefault="00972BE3" w:rsidP="00972BE3">
      <w:r>
        <w:t>В) 1,5-2 см</w:t>
      </w:r>
    </w:p>
    <w:p w:rsidR="00972BE3" w:rsidRDefault="00972BE3" w:rsidP="00972BE3">
      <w:r>
        <w:t>Г) 2 см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2. Как называется метод чистки зубов для пациентов с ортопедическими конструкци</w:t>
      </w:r>
      <w:r w:rsidRPr="00FB7605">
        <w:rPr>
          <w:b/>
        </w:rPr>
        <w:t>я</w:t>
      </w:r>
      <w:r w:rsidRPr="00FB7605">
        <w:rPr>
          <w:b/>
        </w:rPr>
        <w:t>ми</w:t>
      </w:r>
    </w:p>
    <w:p w:rsidR="00972BE3" w:rsidRDefault="00972BE3" w:rsidP="00972BE3">
      <w:r>
        <w:t>А) Пахомова метод</w:t>
      </w:r>
    </w:p>
    <w:p w:rsidR="00972BE3" w:rsidRDefault="00972BE3" w:rsidP="00972BE3">
      <w:r>
        <w:t>Б) Стилманс метод</w:t>
      </w:r>
    </w:p>
    <w:p w:rsidR="00972BE3" w:rsidRDefault="00972BE3" w:rsidP="00972BE3">
      <w:r>
        <w:t>В) Фонес метод</w:t>
      </w:r>
    </w:p>
    <w:p w:rsidR="00972BE3" w:rsidRDefault="00972BE3" w:rsidP="00972BE3">
      <w:r>
        <w:t xml:space="preserve">Г) Чартер метод 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 xml:space="preserve">3. Причина, по которой не рекомендуют производить стандартную чистку зубов </w:t>
      </w: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 xml:space="preserve">    возвратно -поступательными движениями:</w:t>
      </w:r>
    </w:p>
    <w:p w:rsidR="00972BE3" w:rsidRDefault="00972BE3" w:rsidP="00972BE3">
      <w:r>
        <w:t>А) плохо чистится проксимальная часть зуба</w:t>
      </w:r>
    </w:p>
    <w:p w:rsidR="00972BE3" w:rsidRDefault="00972BE3" w:rsidP="00972BE3">
      <w:r>
        <w:t>Б) происходит рецессия десны</w:t>
      </w:r>
    </w:p>
    <w:p w:rsidR="00972BE3" w:rsidRDefault="00972BE3" w:rsidP="00972BE3">
      <w:r>
        <w:t>В) происходит пришеечная стираемость</w:t>
      </w:r>
    </w:p>
    <w:p w:rsidR="00972BE3" w:rsidRDefault="00972BE3" w:rsidP="00972BE3">
      <w:r>
        <w:t>Г) все ответы верны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4. Какой метод чистки дает доступ кислорода в деснев</w:t>
      </w:r>
      <w:r>
        <w:rPr>
          <w:b/>
        </w:rPr>
        <w:t>ую</w:t>
      </w:r>
      <w:r w:rsidRPr="00FB7605">
        <w:rPr>
          <w:b/>
        </w:rPr>
        <w:t xml:space="preserve"> </w:t>
      </w:r>
      <w:r>
        <w:rPr>
          <w:b/>
        </w:rPr>
        <w:t>борозду</w:t>
      </w:r>
      <w:r w:rsidRPr="00FB7605">
        <w:rPr>
          <w:b/>
        </w:rPr>
        <w:t>:</w:t>
      </w:r>
    </w:p>
    <w:p w:rsidR="00972BE3" w:rsidRDefault="00972BE3" w:rsidP="00972BE3">
      <w:r>
        <w:t xml:space="preserve">А) Басс метод </w:t>
      </w:r>
    </w:p>
    <w:p w:rsidR="00972BE3" w:rsidRDefault="00972BE3" w:rsidP="00972BE3">
      <w:r>
        <w:t>Б) Стилманс метод</w:t>
      </w:r>
    </w:p>
    <w:p w:rsidR="00972BE3" w:rsidRDefault="00972BE3" w:rsidP="00972BE3">
      <w:r>
        <w:t xml:space="preserve">В) Чартер метод </w:t>
      </w:r>
    </w:p>
    <w:p w:rsidR="00972BE3" w:rsidRDefault="00972BE3" w:rsidP="00972BE3">
      <w:r>
        <w:t>Г) Леонардо метод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5. Какой метод чистки рекомендуют назначать пациенту с катаральным гингивитом</w:t>
      </w:r>
    </w:p>
    <w:p w:rsidR="00972BE3" w:rsidRDefault="00972BE3" w:rsidP="00972BE3">
      <w:r>
        <w:t>А) Леонардо метод</w:t>
      </w:r>
    </w:p>
    <w:p w:rsidR="00972BE3" w:rsidRDefault="00972BE3" w:rsidP="00972BE3">
      <w:r>
        <w:t>Б) Пахомова метод</w:t>
      </w:r>
    </w:p>
    <w:p w:rsidR="00972BE3" w:rsidRDefault="00972BE3" w:rsidP="00972BE3">
      <w:r>
        <w:t xml:space="preserve">В) Стилманс метод </w:t>
      </w:r>
    </w:p>
    <w:p w:rsidR="00972BE3" w:rsidRDefault="00972BE3" w:rsidP="00972BE3">
      <w:r>
        <w:t>Г) Басс метод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6. Как называется стандартный метод чистки зубов</w:t>
      </w:r>
    </w:p>
    <w:p w:rsidR="00972BE3" w:rsidRDefault="00972BE3" w:rsidP="00972BE3">
      <w:r>
        <w:t>А) Леонардо метод</w:t>
      </w:r>
    </w:p>
    <w:p w:rsidR="00972BE3" w:rsidRDefault="00972BE3" w:rsidP="00972BE3">
      <w:r>
        <w:t>Б) Басс метод</w:t>
      </w:r>
    </w:p>
    <w:p w:rsidR="00972BE3" w:rsidRDefault="00972BE3" w:rsidP="00972BE3">
      <w:r>
        <w:t xml:space="preserve">В) Пахомова метод </w:t>
      </w:r>
    </w:p>
    <w:p w:rsidR="00972BE3" w:rsidRDefault="00972BE3" w:rsidP="00972BE3">
      <w:r>
        <w:t>Г) Фонес метод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7. По какой причине не рекомендуют использовать метод Басс для пациентов с кат</w:t>
      </w:r>
      <w:r w:rsidRPr="00FB7605">
        <w:rPr>
          <w:b/>
        </w:rPr>
        <w:t>а</w:t>
      </w:r>
      <w:r w:rsidRPr="00FB7605">
        <w:rPr>
          <w:b/>
        </w:rPr>
        <w:t>ральным гингивитом</w:t>
      </w:r>
    </w:p>
    <w:p w:rsidR="00972BE3" w:rsidRDefault="00972BE3" w:rsidP="00972BE3">
      <w:r>
        <w:t>А) болезненность при использования</w:t>
      </w:r>
    </w:p>
    <w:p w:rsidR="00972BE3" w:rsidRDefault="00972BE3" w:rsidP="00972BE3">
      <w:r>
        <w:t>Б) плохо очищает поверхность зуба</w:t>
      </w:r>
    </w:p>
    <w:p w:rsidR="00972BE3" w:rsidRDefault="00972BE3" w:rsidP="00972BE3">
      <w:r>
        <w:t>В) происходит рецессия десны</w:t>
      </w:r>
    </w:p>
    <w:p w:rsidR="00972BE3" w:rsidRDefault="00972BE3" w:rsidP="00972BE3">
      <w:r>
        <w:t>Г) приводит к гиперчувствительности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8.Длина головки зубной щетки для детей должна быть</w:t>
      </w:r>
    </w:p>
    <w:p w:rsidR="00972BE3" w:rsidRDefault="00972BE3" w:rsidP="00972BE3">
      <w:r>
        <w:t>А) до 1см</w:t>
      </w:r>
    </w:p>
    <w:p w:rsidR="00972BE3" w:rsidRDefault="00972BE3" w:rsidP="00972BE3">
      <w:r>
        <w:t>Б) до 3 см</w:t>
      </w:r>
    </w:p>
    <w:p w:rsidR="00972BE3" w:rsidRDefault="00972BE3" w:rsidP="00972BE3">
      <w:r>
        <w:t>В) до 2 см</w:t>
      </w:r>
    </w:p>
    <w:p w:rsidR="00972BE3" w:rsidRDefault="00972BE3" w:rsidP="00972BE3">
      <w:r>
        <w:t>Г) 0.5 см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9.Сколько методов чистки рекомендуют пациентам при наличии брекет системы</w:t>
      </w:r>
    </w:p>
    <w:p w:rsidR="00972BE3" w:rsidRDefault="00972BE3" w:rsidP="00972BE3">
      <w:r>
        <w:t>А) 4 метода</w:t>
      </w:r>
    </w:p>
    <w:p w:rsidR="00972BE3" w:rsidRDefault="00972BE3" w:rsidP="00972BE3">
      <w:r>
        <w:t>Б) 2 метода</w:t>
      </w:r>
    </w:p>
    <w:p w:rsidR="00972BE3" w:rsidRDefault="00972BE3" w:rsidP="00972BE3">
      <w:r>
        <w:t>В) 1 метода</w:t>
      </w:r>
    </w:p>
    <w:p w:rsidR="00972BE3" w:rsidRDefault="00972BE3" w:rsidP="00972BE3">
      <w:r>
        <w:t>Г) 3 метода</w:t>
      </w:r>
    </w:p>
    <w:p w:rsidR="00972BE3" w:rsidRDefault="00972BE3" w:rsidP="00972BE3">
      <w:pPr>
        <w:rPr>
          <w:b/>
        </w:rPr>
      </w:pPr>
    </w:p>
    <w:p w:rsidR="00972BE3" w:rsidRPr="00FB7605" w:rsidRDefault="00972BE3" w:rsidP="00972BE3">
      <w:pPr>
        <w:rPr>
          <w:b/>
        </w:rPr>
      </w:pPr>
      <w:r w:rsidRPr="00FB7605">
        <w:rPr>
          <w:b/>
        </w:rPr>
        <w:t>10.Какой метод чистки зубов начинается с окклюзионной поверхности зуба</w:t>
      </w:r>
    </w:p>
    <w:p w:rsidR="00972BE3" w:rsidRDefault="00972BE3" w:rsidP="00972BE3">
      <w:r>
        <w:t>А) Леонардо метод</w:t>
      </w:r>
    </w:p>
    <w:p w:rsidR="00972BE3" w:rsidRDefault="00972BE3" w:rsidP="00972BE3">
      <w:r>
        <w:t>Б) Пахомова метод</w:t>
      </w:r>
    </w:p>
    <w:p w:rsidR="00972BE3" w:rsidRDefault="00972BE3" w:rsidP="00972BE3">
      <w:r>
        <w:t>В) Стилманс метод</w:t>
      </w:r>
    </w:p>
    <w:p w:rsidR="00972BE3" w:rsidRDefault="00972BE3" w:rsidP="00972BE3">
      <w:r>
        <w:t>Г) Чартер метод</w:t>
      </w:r>
    </w:p>
    <w:p w:rsidR="00972BE3" w:rsidRDefault="00972BE3" w:rsidP="00972BE3"/>
    <w:p w:rsidR="00972BE3" w:rsidRPr="00FB7605" w:rsidRDefault="00972BE3" w:rsidP="00972BE3">
      <w:pPr>
        <w:rPr>
          <w:b/>
        </w:rPr>
      </w:pPr>
      <w:r w:rsidRPr="00FB7605">
        <w:rPr>
          <w:b/>
        </w:rPr>
        <w:t>Правильные ответы: 1 – Б; 2 – Г; 3 – Г; 4 – А; 5</w:t>
      </w:r>
      <w:r>
        <w:rPr>
          <w:b/>
        </w:rPr>
        <w:t xml:space="preserve"> – В; 6 – В; 7 – А; 8 – В; 9 – </w:t>
      </w:r>
      <w:r w:rsidRPr="00990A3F">
        <w:rPr>
          <w:b/>
        </w:rPr>
        <w:t>Г;</w:t>
      </w:r>
      <w:r w:rsidRPr="00FB7605">
        <w:rPr>
          <w:b/>
        </w:rPr>
        <w:t xml:space="preserve"> 10 – Г. </w:t>
      </w:r>
    </w:p>
    <w:p w:rsidR="00972BE3" w:rsidRDefault="00972BE3" w:rsidP="00972BE3">
      <w:pPr>
        <w:ind w:left="720"/>
        <w:rPr>
          <w:b/>
          <w:szCs w:val="28"/>
        </w:rPr>
      </w:pPr>
    </w:p>
    <w:p w:rsidR="00972BE3" w:rsidRDefault="00972BE3" w:rsidP="00972BE3">
      <w:pPr>
        <w:ind w:left="720"/>
        <w:rPr>
          <w:b/>
          <w:szCs w:val="28"/>
        </w:rPr>
      </w:pPr>
    </w:p>
    <w:p w:rsidR="00972BE3" w:rsidRDefault="00972BE3" w:rsidP="00972BE3">
      <w:pPr>
        <w:ind w:left="720"/>
        <w:rPr>
          <w:b/>
          <w:szCs w:val="28"/>
        </w:rPr>
      </w:pPr>
    </w:p>
    <w:p w:rsidR="00972BE3" w:rsidRDefault="00972BE3" w:rsidP="00972BE3">
      <w:pPr>
        <w:rPr>
          <w:b/>
        </w:rPr>
      </w:pPr>
      <w:r>
        <w:rPr>
          <w:b/>
        </w:rPr>
        <w:br w:type="page"/>
      </w:r>
    </w:p>
    <w:p w:rsidR="00972BE3" w:rsidRPr="00355868" w:rsidRDefault="00972BE3" w:rsidP="00972BE3">
      <w:pPr>
        <w:rPr>
          <w:b/>
        </w:rPr>
      </w:pPr>
      <w:r>
        <w:rPr>
          <w:b/>
        </w:rPr>
        <w:lastRenderedPageBreak/>
        <w:t>Т</w:t>
      </w:r>
      <w:r w:rsidRPr="00355868">
        <w:rPr>
          <w:b/>
        </w:rPr>
        <w:t>естовые задания</w:t>
      </w:r>
      <w:r>
        <w:rPr>
          <w:b/>
        </w:rPr>
        <w:t xml:space="preserve"> по теме «</w:t>
      </w:r>
      <w:r w:rsidRPr="007445E4">
        <w:rPr>
          <w:b/>
        </w:rPr>
        <w:t>Гигиена рта. Средства индивидуальной гигиены рта – ж</w:t>
      </w:r>
      <w:r w:rsidRPr="007445E4">
        <w:rPr>
          <w:b/>
        </w:rPr>
        <w:t>е</w:t>
      </w:r>
      <w:r w:rsidRPr="007445E4">
        <w:rPr>
          <w:b/>
        </w:rPr>
        <w:t>ва</w:t>
      </w:r>
      <w:r>
        <w:rPr>
          <w:b/>
        </w:rPr>
        <w:t>тельные резинки»</w:t>
      </w:r>
      <w:r w:rsidRPr="00355868">
        <w:rPr>
          <w:b/>
        </w:rPr>
        <w:t>:</w:t>
      </w:r>
    </w:p>
    <w:p w:rsidR="00972BE3" w:rsidRPr="00355868" w:rsidRDefault="00972BE3" w:rsidP="00972BE3">
      <w:pPr>
        <w:rPr>
          <w:b/>
        </w:rPr>
      </w:pPr>
      <w:r w:rsidRPr="00355868">
        <w:rPr>
          <w:b/>
        </w:rPr>
        <w:t>1. Жевательная резинка относится к средствам гигиены:</w:t>
      </w:r>
    </w:p>
    <w:p w:rsidR="00972BE3" w:rsidRDefault="00972BE3" w:rsidP="00972BE3">
      <w:r>
        <w:t>А) Основным</w:t>
      </w:r>
    </w:p>
    <w:p w:rsidR="00972BE3" w:rsidRDefault="00972BE3" w:rsidP="00972BE3">
      <w:r>
        <w:t>Б) Дополнительным</w:t>
      </w:r>
      <w:r>
        <w:br/>
        <w:t>В) Интердентальным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2. К сахарозаменителям относятся:</w:t>
      </w:r>
    </w:p>
    <w:p w:rsidR="00972BE3" w:rsidRDefault="00972BE3" w:rsidP="00972BE3">
      <w:r>
        <w:t>А) Ксилит</w:t>
      </w:r>
    </w:p>
    <w:p w:rsidR="00972BE3" w:rsidRDefault="00972BE3" w:rsidP="00972BE3">
      <w:r>
        <w:t>Б)  Сироп шиповника</w:t>
      </w:r>
    </w:p>
    <w:p w:rsidR="00972BE3" w:rsidRDefault="00972BE3" w:rsidP="00972BE3">
      <w:r>
        <w:t>В) Глицерин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3. К антикариозным компонентам жевательной резинки можно отнести:</w:t>
      </w:r>
    </w:p>
    <w:p w:rsidR="00972BE3" w:rsidRDefault="00972BE3" w:rsidP="00972BE3">
      <w:r>
        <w:t>А) Фториды, хлоргексидин</w:t>
      </w:r>
    </w:p>
    <w:p w:rsidR="00972BE3" w:rsidRDefault="00972BE3" w:rsidP="00972BE3">
      <w:r>
        <w:t>Б) Глицерин, фториды</w:t>
      </w:r>
    </w:p>
    <w:p w:rsidR="00972BE3" w:rsidRDefault="00972BE3" w:rsidP="00972BE3">
      <w:r>
        <w:t>В) Лимонную кислоту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 xml:space="preserve"> 4. К антигалитозным компонентам жевательной резинки относятся:</w:t>
      </w:r>
    </w:p>
    <w:p w:rsidR="00972BE3" w:rsidRDefault="00972BE3" w:rsidP="00972BE3">
      <w:r>
        <w:t>А) Фториды, фосфор</w:t>
      </w:r>
    </w:p>
    <w:p w:rsidR="00972BE3" w:rsidRDefault="00972BE3" w:rsidP="00972BE3">
      <w:r>
        <w:t>Б) Сахарозаменители, кальций</w:t>
      </w:r>
    </w:p>
    <w:p w:rsidR="00972BE3" w:rsidRDefault="00972BE3" w:rsidP="00972BE3">
      <w:r>
        <w:t>В) Кислород, хлоргексидин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5. Оптимальное время применения жевательной резинки:</w:t>
      </w:r>
    </w:p>
    <w:p w:rsidR="00972BE3" w:rsidRDefault="00972BE3" w:rsidP="00972BE3">
      <w:r>
        <w:t>А) 20 мин</w:t>
      </w:r>
    </w:p>
    <w:p w:rsidR="00972BE3" w:rsidRDefault="00972BE3" w:rsidP="00972BE3">
      <w:r>
        <w:t>Б) 2 мин</w:t>
      </w:r>
    </w:p>
    <w:p w:rsidR="00972BE3" w:rsidRDefault="00972BE3" w:rsidP="00972BE3">
      <w:r>
        <w:t>В) 10 мин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6. Жевательные резинки, помогающие бросить курить:</w:t>
      </w:r>
    </w:p>
    <w:p w:rsidR="00972BE3" w:rsidRDefault="00972BE3" w:rsidP="00972BE3">
      <w:r>
        <w:t>А) Никоретте, Таежная смолка</w:t>
      </w:r>
    </w:p>
    <w:p w:rsidR="00972BE3" w:rsidRDefault="00972BE3" w:rsidP="00972BE3">
      <w:r>
        <w:t>Б) Содержащие кислород, Никоретте</w:t>
      </w:r>
    </w:p>
    <w:p w:rsidR="00972BE3" w:rsidRDefault="00972BE3" w:rsidP="00972BE3">
      <w:r>
        <w:t>В) Содержащие лактобактерии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7. К жевательной основе жевательной резинки относится:</w:t>
      </w:r>
    </w:p>
    <w:p w:rsidR="00972BE3" w:rsidRDefault="00972BE3" w:rsidP="00972BE3">
      <w:r>
        <w:t>А) Глицерин</w:t>
      </w:r>
    </w:p>
    <w:p w:rsidR="00972BE3" w:rsidRDefault="00972BE3" w:rsidP="00972BE3">
      <w:r>
        <w:t>Б) Манит</w:t>
      </w:r>
    </w:p>
    <w:p w:rsidR="00972BE3" w:rsidRDefault="00972BE3" w:rsidP="00972BE3">
      <w:r>
        <w:t>В) Натуральный латекс</w:t>
      </w:r>
    </w:p>
    <w:p w:rsidR="00972BE3" w:rsidRDefault="00972BE3" w:rsidP="00972BE3"/>
    <w:p w:rsidR="00972BE3" w:rsidRPr="00355868" w:rsidRDefault="00972BE3" w:rsidP="00972BE3">
      <w:pPr>
        <w:rPr>
          <w:b/>
        </w:rPr>
      </w:pPr>
      <w:r w:rsidRPr="00355868">
        <w:rPr>
          <w:b/>
        </w:rPr>
        <w:t>8. Механизм антигалитозного эффекта жевательной резинки связан:</w:t>
      </w:r>
    </w:p>
    <w:p w:rsidR="00972BE3" w:rsidRDefault="00972BE3" w:rsidP="00972BE3">
      <w:r>
        <w:t>А) Со способностью повышать рН слюны</w:t>
      </w:r>
    </w:p>
    <w:p w:rsidR="00972BE3" w:rsidRDefault="00972BE3" w:rsidP="00972BE3">
      <w:r>
        <w:t>Б) Со стимулированием слюноотделения</w:t>
      </w:r>
    </w:p>
    <w:p w:rsidR="00972BE3" w:rsidRDefault="00972BE3" w:rsidP="00972BE3">
      <w:r>
        <w:t>В) С антибактериальным действием кальция</w:t>
      </w:r>
    </w:p>
    <w:p w:rsidR="00972BE3" w:rsidRDefault="00972BE3" w:rsidP="00972BE3"/>
    <w:p w:rsidR="00972BE3" w:rsidRDefault="00972BE3" w:rsidP="00972BE3">
      <w:r w:rsidRPr="00355868">
        <w:rPr>
          <w:b/>
        </w:rPr>
        <w:t>9. Экстракт мяты в составе жевательной резинки является:</w:t>
      </w:r>
      <w:r w:rsidRPr="00355868">
        <w:rPr>
          <w:b/>
        </w:rPr>
        <w:br/>
      </w:r>
      <w:r>
        <w:t>А) Подсластителем</w:t>
      </w:r>
    </w:p>
    <w:p w:rsidR="00972BE3" w:rsidRDefault="00972BE3" w:rsidP="00972BE3">
      <w:r>
        <w:t>Б) Ароматизатором</w:t>
      </w:r>
    </w:p>
    <w:p w:rsidR="00972BE3" w:rsidRDefault="00972BE3" w:rsidP="00972BE3">
      <w:r>
        <w:t>В) Размягчителем</w:t>
      </w:r>
    </w:p>
    <w:p w:rsidR="00972BE3" w:rsidRDefault="00972BE3" w:rsidP="00972BE3"/>
    <w:p w:rsidR="00972BE3" w:rsidRDefault="00972BE3" w:rsidP="00972BE3">
      <w:r w:rsidRPr="00355868">
        <w:rPr>
          <w:b/>
        </w:rPr>
        <w:t>10. Сахарозаменители в составе жевательной резинки являются:</w:t>
      </w:r>
      <w:r w:rsidRPr="00355868">
        <w:rPr>
          <w:b/>
        </w:rPr>
        <w:br/>
      </w:r>
      <w:r>
        <w:t>А) Жевательной основой</w:t>
      </w:r>
    </w:p>
    <w:p w:rsidR="00972BE3" w:rsidRDefault="00972BE3" w:rsidP="00972BE3">
      <w:r>
        <w:t>Б) Подсластителями</w:t>
      </w:r>
    </w:p>
    <w:p w:rsidR="00972BE3" w:rsidRDefault="00972BE3" w:rsidP="00972BE3">
      <w:r>
        <w:t>В) Ароматизаторами</w:t>
      </w:r>
    </w:p>
    <w:p w:rsidR="00972BE3" w:rsidRDefault="00972BE3" w:rsidP="00972BE3">
      <w:pPr>
        <w:rPr>
          <w:b/>
        </w:rPr>
      </w:pPr>
      <w:r w:rsidRPr="00500BE8">
        <w:rPr>
          <w:b/>
        </w:rPr>
        <w:t xml:space="preserve">Правильные ответы: 1 – Б; 2 – А; 3 – А; 4 – В; 5 – В; 6 – </w:t>
      </w:r>
      <w:r>
        <w:rPr>
          <w:b/>
        </w:rPr>
        <w:t xml:space="preserve">А; 7 – В; 8 – Б; 9 – Б; 10 – Б </w:t>
      </w:r>
    </w:p>
    <w:p w:rsidR="00972BE3" w:rsidRPr="00711C2B" w:rsidRDefault="00972BE3" w:rsidP="00972BE3">
      <w:pPr>
        <w:spacing w:line="360" w:lineRule="auto"/>
        <w:jc w:val="center"/>
        <w:rPr>
          <w:b/>
          <w:caps/>
        </w:rPr>
      </w:pPr>
      <w:r>
        <w:rPr>
          <w:b/>
        </w:rPr>
        <w:br w:type="page"/>
      </w:r>
      <w:r w:rsidRPr="00711C2B">
        <w:rPr>
          <w:b/>
          <w:caps/>
        </w:rPr>
        <w:lastRenderedPageBreak/>
        <w:t>ГЕНЕРАЛЬНЫЙ ПАРТНЕР</w:t>
      </w:r>
    </w:p>
    <w:p w:rsidR="00972BE3" w:rsidRPr="00711C2B" w:rsidRDefault="00972BE3" w:rsidP="00972BE3">
      <w:pPr>
        <w:spacing w:line="360" w:lineRule="auto"/>
        <w:jc w:val="center"/>
        <w:rPr>
          <w:b/>
          <w:caps/>
        </w:rPr>
      </w:pPr>
      <w:r w:rsidRPr="00711C2B">
        <w:rPr>
          <w:b/>
          <w:caps/>
        </w:rPr>
        <w:t>ВСЕРОССИЙСКОГО КОНКУРСА ПРОФЕССИОНАЛЬНОГО МАСТЕРСТВА</w:t>
      </w:r>
    </w:p>
    <w:p w:rsidR="00972BE3" w:rsidRPr="00711C2B" w:rsidRDefault="00972BE3" w:rsidP="00972BE3">
      <w:pPr>
        <w:spacing w:line="360" w:lineRule="auto"/>
        <w:jc w:val="center"/>
        <w:rPr>
          <w:b/>
          <w:caps/>
        </w:rPr>
      </w:pPr>
      <w:r w:rsidRPr="00711C2B">
        <w:rPr>
          <w:b/>
          <w:caps/>
        </w:rPr>
        <w:t>«ГИГИЕНИСТ СТОМАТОЛОГИЧЕСКИЙ. ЛУЧШИЙ ПО ПРОФЕССИИ»</w:t>
      </w:r>
    </w:p>
    <w:p w:rsidR="00972BE3" w:rsidRDefault="00972BE3" w:rsidP="00972BE3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32"/>
          <w:szCs w:val="32"/>
        </w:rPr>
      </w:pPr>
      <w:r w:rsidRPr="00711C2B">
        <w:rPr>
          <w:b/>
          <w:color w:val="262626"/>
          <w:sz w:val="32"/>
          <w:szCs w:val="32"/>
          <w:lang w:val="en-US"/>
        </w:rPr>
        <w:t>R</w:t>
      </w:r>
      <w:r w:rsidRPr="00931E0C">
        <w:rPr>
          <w:b/>
          <w:color w:val="262626"/>
          <w:sz w:val="32"/>
          <w:szCs w:val="32"/>
        </w:rPr>
        <w:t>.</w:t>
      </w:r>
      <w:r w:rsidRPr="00711C2B">
        <w:rPr>
          <w:b/>
          <w:color w:val="262626"/>
          <w:sz w:val="32"/>
          <w:szCs w:val="32"/>
          <w:lang w:val="en-US"/>
        </w:rPr>
        <w:t>O</w:t>
      </w:r>
      <w:r w:rsidRPr="00931E0C">
        <w:rPr>
          <w:b/>
          <w:color w:val="262626"/>
          <w:sz w:val="32"/>
          <w:szCs w:val="32"/>
        </w:rPr>
        <w:t>.</w:t>
      </w:r>
      <w:r w:rsidRPr="00711C2B">
        <w:rPr>
          <w:b/>
          <w:color w:val="262626"/>
          <w:sz w:val="32"/>
          <w:szCs w:val="32"/>
          <w:lang w:val="en-US"/>
        </w:rPr>
        <w:t>C</w:t>
      </w:r>
      <w:r w:rsidRPr="00931E0C">
        <w:rPr>
          <w:b/>
          <w:color w:val="262626"/>
          <w:sz w:val="32"/>
          <w:szCs w:val="32"/>
        </w:rPr>
        <w:t>.</w:t>
      </w:r>
      <w:r w:rsidRPr="00711C2B">
        <w:rPr>
          <w:b/>
          <w:color w:val="262626"/>
          <w:sz w:val="32"/>
          <w:szCs w:val="32"/>
          <w:lang w:val="en-US"/>
        </w:rPr>
        <w:t>S</w:t>
      </w:r>
      <w:r w:rsidRPr="00931E0C">
        <w:rPr>
          <w:b/>
          <w:color w:val="262626"/>
          <w:sz w:val="32"/>
          <w:szCs w:val="32"/>
        </w:rPr>
        <w:t>. – УМНЫЕ ЗУБНЫЕ ПАСТЫ</w:t>
      </w:r>
    </w:p>
    <w:p w:rsidR="00972BE3" w:rsidRPr="00711C2B" w:rsidRDefault="00972BE3" w:rsidP="00972BE3">
      <w:pPr>
        <w:widowControl w:val="0"/>
        <w:autoSpaceDE w:val="0"/>
        <w:autoSpaceDN w:val="0"/>
        <w:adjustRightInd w:val="0"/>
        <w:jc w:val="center"/>
        <w:rPr>
          <w:b/>
          <w:color w:val="262626"/>
          <w:sz w:val="32"/>
          <w:szCs w:val="32"/>
        </w:rPr>
      </w:pPr>
    </w:p>
    <w:p w:rsidR="00972BE3" w:rsidRPr="00931E0C" w:rsidRDefault="00972BE3" w:rsidP="00972BE3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931E0C">
        <w:rPr>
          <w:color w:val="262626"/>
        </w:rPr>
        <w:t xml:space="preserve">Средства гигиены рта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 зарекомендовали себя как высококачественные и высокоэ</w:t>
      </w:r>
      <w:r w:rsidRPr="00931E0C">
        <w:rPr>
          <w:color w:val="262626"/>
        </w:rPr>
        <w:t>ф</w:t>
      </w:r>
      <w:r w:rsidRPr="00931E0C">
        <w:rPr>
          <w:color w:val="262626"/>
        </w:rPr>
        <w:t>фективные продукты, получившие широкое признание среди потребителей и профессион</w:t>
      </w:r>
      <w:r w:rsidRPr="00931E0C">
        <w:rPr>
          <w:color w:val="262626"/>
        </w:rPr>
        <w:t>а</w:t>
      </w:r>
      <w:r w:rsidRPr="00931E0C">
        <w:rPr>
          <w:color w:val="262626"/>
        </w:rPr>
        <w:t>лов во многих странах мира.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60"/>
        <w:jc w:val="both"/>
        <w:rPr>
          <w:color w:val="262626"/>
        </w:rPr>
      </w:pPr>
      <w:r w:rsidRPr="00931E0C">
        <w:rPr>
          <w:color w:val="262626"/>
        </w:rPr>
        <w:t xml:space="preserve">В основе философии марки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.® - натуральность, эффективность и безопасность.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80"/>
        <w:jc w:val="both"/>
        <w:rPr>
          <w:color w:val="262626"/>
        </w:rPr>
      </w:pPr>
      <w:hyperlink r:id="rId38" w:history="1">
        <w:r w:rsidRPr="00931E0C">
          <w:rPr>
            <w:color w:val="0000E9"/>
            <w:u w:val="single" w:color="0000E9"/>
          </w:rPr>
          <w:t xml:space="preserve">ЗУБНЫЕ ПАСТЫ </w:t>
        </w:r>
        <w:r w:rsidRPr="00E27ADA">
          <w:rPr>
            <w:color w:val="0000E9"/>
            <w:u w:val="single" w:color="0000E9"/>
            <w:lang w:val="en-US"/>
          </w:rPr>
          <w:t>R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O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C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S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 </w:t>
        </w:r>
      </w:hyperlink>
    </w:p>
    <w:p w:rsidR="00972BE3" w:rsidRPr="00931E0C" w:rsidRDefault="00972BE3" w:rsidP="00972BE3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931E0C">
        <w:rPr>
          <w:color w:val="262626"/>
        </w:rPr>
        <w:t xml:space="preserve">Выбирая компоненты паст, компания отдает </w:t>
      </w:r>
      <w:r w:rsidRPr="00931E0C">
        <w:rPr>
          <w:b/>
          <w:bCs/>
          <w:color w:val="0000FF"/>
        </w:rPr>
        <w:t>предпочтение растительному и минеральн</w:t>
      </w:r>
      <w:r w:rsidRPr="00931E0C">
        <w:rPr>
          <w:b/>
          <w:bCs/>
          <w:color w:val="0000FF"/>
        </w:rPr>
        <w:t>о</w:t>
      </w:r>
      <w:r w:rsidRPr="00931E0C">
        <w:rPr>
          <w:b/>
          <w:bCs/>
          <w:color w:val="0000FF"/>
        </w:rPr>
        <w:t>му сырью</w:t>
      </w:r>
      <w:r w:rsidRPr="00931E0C">
        <w:rPr>
          <w:color w:val="262626"/>
        </w:rPr>
        <w:t>. Используются преимущественно природные и нейтральные для организма чел</w:t>
      </w:r>
      <w:r w:rsidRPr="00931E0C">
        <w:rPr>
          <w:color w:val="262626"/>
        </w:rPr>
        <w:t>о</w:t>
      </w:r>
      <w:r w:rsidRPr="00931E0C">
        <w:rPr>
          <w:color w:val="262626"/>
        </w:rPr>
        <w:t>века компоненты, хорошо сочетающие между собой и подтвердившие эффективность в пр</w:t>
      </w:r>
      <w:r w:rsidRPr="00931E0C">
        <w:rPr>
          <w:color w:val="262626"/>
        </w:rPr>
        <w:t>о</w:t>
      </w:r>
      <w:r w:rsidRPr="00931E0C">
        <w:rPr>
          <w:color w:val="262626"/>
        </w:rPr>
        <w:t>филактике кариеса и болезней десен.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931E0C">
        <w:rPr>
          <w:color w:val="262626"/>
        </w:rPr>
        <w:t xml:space="preserve">Команда разработчиков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 </w:t>
      </w:r>
      <w:r w:rsidRPr="00931E0C">
        <w:rPr>
          <w:color w:val="262626"/>
        </w:rPr>
        <w:t xml:space="preserve">создала уникальный технологический процесс в результате которого </w:t>
      </w:r>
      <w:r w:rsidRPr="00931E0C">
        <w:rPr>
          <w:b/>
          <w:bCs/>
          <w:color w:val="0000FF"/>
        </w:rPr>
        <w:t>зубные пасты готовятся в 4 раза дольше обычного, чтобы сохранить высокую активность используемых ингредиентов</w:t>
      </w:r>
      <w:r w:rsidRPr="00931E0C">
        <w:rPr>
          <w:color w:val="0000FF"/>
        </w:rPr>
        <w:t>.</w:t>
      </w:r>
      <w:r w:rsidRPr="00931E0C">
        <w:rPr>
          <w:color w:val="262626"/>
        </w:rPr>
        <w:t xml:space="preserve"> Зубные пасты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.® соответствуют физи</w:t>
      </w:r>
      <w:r w:rsidRPr="00931E0C">
        <w:rPr>
          <w:color w:val="262626"/>
        </w:rPr>
        <w:t>о</w:t>
      </w:r>
      <w:r w:rsidRPr="00931E0C">
        <w:rPr>
          <w:color w:val="262626"/>
        </w:rPr>
        <w:t xml:space="preserve">логическим особенностям обмена организма человека в разные возрастные периоды. Именно поэтому в составе линии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.® есть зубные пасты не только для взрослых, но и для д</w:t>
      </w:r>
      <w:r w:rsidRPr="00931E0C">
        <w:rPr>
          <w:color w:val="262626"/>
        </w:rPr>
        <w:t>е</w:t>
      </w:r>
      <w:r w:rsidRPr="00931E0C">
        <w:rPr>
          <w:color w:val="262626"/>
        </w:rPr>
        <w:t>тей разных возрастов.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jc w:val="both"/>
        <w:rPr>
          <w:color w:val="262626"/>
        </w:rPr>
      </w:pPr>
      <w:r w:rsidRPr="00931E0C">
        <w:rPr>
          <w:color w:val="262626"/>
        </w:rPr>
        <w:t>Разнообразие потрясающих вкусов от традиционного мятного до вкуса сладкой малины или шоколада с мятным шлейфом дает свободу выбора потребителям и дополнительно мотив</w:t>
      </w:r>
      <w:r w:rsidRPr="00931E0C">
        <w:rPr>
          <w:color w:val="262626"/>
        </w:rPr>
        <w:t>и</w:t>
      </w:r>
      <w:r w:rsidRPr="00931E0C">
        <w:rPr>
          <w:color w:val="262626"/>
        </w:rPr>
        <w:t>рует на регулярную чистку зубов.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80"/>
        <w:rPr>
          <w:color w:val="262626"/>
        </w:rPr>
      </w:pPr>
      <w:r w:rsidRPr="00E27ADA">
        <w:rPr>
          <w:noProof/>
          <w:color w:val="2626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67310</wp:posOffset>
            </wp:positionV>
            <wp:extent cx="1193800" cy="1183005"/>
            <wp:effectExtent l="0" t="0" r="0" b="10795"/>
            <wp:wrapSquare wrapText="bothSides"/>
            <wp:docPr id="45" name="Изображение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27ADA">
        <w:rPr>
          <w:noProof/>
          <w:color w:val="2626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67310</wp:posOffset>
            </wp:positionV>
            <wp:extent cx="1308100" cy="1257300"/>
            <wp:effectExtent l="0" t="0" r="12700" b="12700"/>
            <wp:wrapSquare wrapText="bothSides"/>
            <wp:docPr id="43" name="Изображение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27ADA">
        <w:rPr>
          <w:noProof/>
          <w:color w:val="2626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67310</wp:posOffset>
            </wp:positionV>
            <wp:extent cx="1290955" cy="1257300"/>
            <wp:effectExtent l="0" t="0" r="4445" b="12700"/>
            <wp:wrapSquare wrapText="bothSides"/>
            <wp:docPr id="44" name="Изображение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E27ADA">
        <w:rPr>
          <w:noProof/>
          <w:color w:val="2626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139190" cy="1287780"/>
            <wp:effectExtent l="0" t="0" r="3810" b="7620"/>
            <wp:wrapSquare wrapText="bothSides"/>
            <wp:docPr id="42" name="Изображение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80"/>
        <w:rPr>
          <w:color w:val="262626"/>
        </w:rPr>
      </w:pP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80"/>
        <w:rPr>
          <w:color w:val="262626"/>
        </w:rPr>
      </w:pPr>
    </w:p>
    <w:p w:rsidR="00972BE3" w:rsidRPr="00931E0C" w:rsidRDefault="00972BE3" w:rsidP="00972BE3">
      <w:pPr>
        <w:widowControl w:val="0"/>
        <w:autoSpaceDE w:val="0"/>
        <w:autoSpaceDN w:val="0"/>
        <w:adjustRightInd w:val="0"/>
        <w:jc w:val="both"/>
        <w:rPr>
          <w:color w:val="262626"/>
        </w:rPr>
      </w:pPr>
    </w:p>
    <w:p w:rsidR="00972BE3" w:rsidRPr="00931E0C" w:rsidRDefault="00972BE3" w:rsidP="00972BE3">
      <w:pPr>
        <w:widowControl w:val="0"/>
        <w:autoSpaceDE w:val="0"/>
        <w:autoSpaceDN w:val="0"/>
        <w:adjustRightInd w:val="0"/>
        <w:spacing w:after="280"/>
        <w:jc w:val="both"/>
        <w:rPr>
          <w:color w:val="262626"/>
        </w:rPr>
      </w:pPr>
    </w:p>
    <w:p w:rsidR="00972BE3" w:rsidRPr="00931E0C" w:rsidRDefault="00972BE3" w:rsidP="00972BE3">
      <w:pPr>
        <w:widowControl w:val="0"/>
        <w:autoSpaceDE w:val="0"/>
        <w:autoSpaceDN w:val="0"/>
        <w:adjustRightInd w:val="0"/>
        <w:rPr>
          <w:color w:val="262626"/>
        </w:rPr>
      </w:pPr>
      <w:hyperlink r:id="rId43" w:history="1">
        <w:r w:rsidRPr="00931E0C">
          <w:rPr>
            <w:color w:val="0000E9"/>
            <w:u w:val="single" w:color="0000E9"/>
          </w:rPr>
          <w:t xml:space="preserve">ЗУБНЫЕ ЩЕТКИ </w:t>
        </w:r>
        <w:r w:rsidRPr="00E27ADA">
          <w:rPr>
            <w:color w:val="0000E9"/>
            <w:u w:val="single" w:color="0000E9"/>
            <w:lang w:val="en-US"/>
          </w:rPr>
          <w:t>R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O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C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S</w:t>
        </w:r>
        <w:r w:rsidRPr="00931E0C">
          <w:rPr>
            <w:color w:val="0000E9"/>
            <w:u w:val="single" w:color="0000E9"/>
          </w:rPr>
          <w:t>.</w:t>
        </w:r>
      </w:hyperlink>
    </w:p>
    <w:p w:rsidR="00972BE3" w:rsidRPr="00931E0C" w:rsidRDefault="00972BE3" w:rsidP="00972BE3">
      <w:pPr>
        <w:widowControl w:val="0"/>
        <w:autoSpaceDE w:val="0"/>
        <w:autoSpaceDN w:val="0"/>
        <w:adjustRightInd w:val="0"/>
        <w:rPr>
          <w:color w:val="3A3A3A"/>
        </w:rPr>
      </w:pPr>
      <w:r w:rsidRPr="00931E0C">
        <w:rPr>
          <w:color w:val="262626"/>
        </w:rPr>
        <w:t xml:space="preserve">Линия профессиональных продуктов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 включает в себя зубные щетки, отличительной особенностью, которых является их форма, инновационный эргономичный дизайн и выс</w:t>
      </w:r>
      <w:r w:rsidRPr="00931E0C">
        <w:rPr>
          <w:color w:val="262626"/>
        </w:rPr>
        <w:t>о</w:t>
      </w:r>
      <w:r w:rsidRPr="00931E0C">
        <w:rPr>
          <w:color w:val="262626"/>
        </w:rPr>
        <w:t xml:space="preserve">чайшие стандарты качества. Зубные щётки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>. позволяют профессионально очищать зубы.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rPr>
          <w:color w:val="262626"/>
        </w:rPr>
      </w:pPr>
      <w:hyperlink r:id="rId44" w:history="1">
        <w:r w:rsidRPr="00931E0C">
          <w:rPr>
            <w:color w:val="0000E9"/>
            <w:u w:val="single" w:color="0000E9"/>
          </w:rPr>
          <w:t xml:space="preserve">ПРОДУКЦИЯ ДЛЯ СПЕЦИАЛЬНОГО ПРИМЕНЕНИЯ </w:t>
        </w:r>
        <w:r w:rsidRPr="00E27ADA">
          <w:rPr>
            <w:color w:val="0000E9"/>
            <w:u w:val="single" w:color="0000E9"/>
            <w:lang w:val="en-US"/>
          </w:rPr>
          <w:t>R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O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C</w:t>
        </w:r>
        <w:r w:rsidRPr="00931E0C">
          <w:rPr>
            <w:color w:val="0000E9"/>
            <w:u w:val="single" w:color="0000E9"/>
          </w:rPr>
          <w:t>.</w:t>
        </w:r>
        <w:r w:rsidRPr="00E27ADA">
          <w:rPr>
            <w:color w:val="0000E9"/>
            <w:u w:val="single" w:color="0000E9"/>
            <w:lang w:val="en-US"/>
          </w:rPr>
          <w:t>S</w:t>
        </w:r>
        <w:r w:rsidRPr="00931E0C">
          <w:rPr>
            <w:color w:val="0000E9"/>
            <w:u w:val="single" w:color="0000E9"/>
          </w:rPr>
          <w:t>.</w:t>
        </w:r>
      </w:hyperlink>
    </w:p>
    <w:p w:rsidR="00972BE3" w:rsidRPr="00931E0C" w:rsidRDefault="00972BE3" w:rsidP="00972BE3">
      <w:pPr>
        <w:widowControl w:val="0"/>
        <w:autoSpaceDE w:val="0"/>
        <w:autoSpaceDN w:val="0"/>
        <w:adjustRightInd w:val="0"/>
        <w:rPr>
          <w:color w:val="262626"/>
        </w:rPr>
      </w:pPr>
      <w:r w:rsidRPr="00931E0C">
        <w:rPr>
          <w:color w:val="262626"/>
        </w:rPr>
        <w:t>При проблемах в полости рта традиционного ухода уже не достаточно: необходимы специ</w:t>
      </w:r>
      <w:r w:rsidRPr="00931E0C">
        <w:rPr>
          <w:color w:val="262626"/>
        </w:rPr>
        <w:t>а</w:t>
      </w:r>
      <w:r w:rsidRPr="00931E0C">
        <w:rPr>
          <w:color w:val="262626"/>
        </w:rPr>
        <w:t>лизированные средства.</w:t>
      </w:r>
    </w:p>
    <w:p w:rsidR="00972BE3" w:rsidRPr="00931E0C" w:rsidRDefault="00972BE3" w:rsidP="00972BE3">
      <w:pPr>
        <w:widowControl w:val="0"/>
        <w:autoSpaceDE w:val="0"/>
        <w:autoSpaceDN w:val="0"/>
        <w:adjustRightInd w:val="0"/>
        <w:rPr>
          <w:color w:val="262626"/>
        </w:rPr>
      </w:pPr>
      <w:r w:rsidRPr="00931E0C">
        <w:rPr>
          <w:color w:val="262626"/>
        </w:rPr>
        <w:t xml:space="preserve">Для таких случаев </w:t>
      </w:r>
      <w:r w:rsidRPr="00E27ADA">
        <w:rPr>
          <w:color w:val="262626"/>
          <w:lang w:val="en-US"/>
        </w:rPr>
        <w:t>R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O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C</w:t>
      </w:r>
      <w:r w:rsidRPr="00931E0C">
        <w:rPr>
          <w:color w:val="262626"/>
        </w:rPr>
        <w:t>.</w:t>
      </w:r>
      <w:r w:rsidRPr="00E27ADA">
        <w:rPr>
          <w:color w:val="262626"/>
          <w:lang w:val="en-US"/>
        </w:rPr>
        <w:t>S</w:t>
      </w:r>
      <w:r w:rsidRPr="00931E0C">
        <w:rPr>
          <w:color w:val="262626"/>
        </w:rPr>
        <w:t xml:space="preserve">. предлагает линию </w:t>
      </w:r>
      <w:r w:rsidRPr="00E27ADA">
        <w:rPr>
          <w:color w:val="262626"/>
          <w:lang w:val="en-US"/>
        </w:rPr>
        <w:t>Medical</w:t>
      </w:r>
      <w:r w:rsidRPr="00972BE3">
        <w:rPr>
          <w:color w:val="262626"/>
        </w:rPr>
        <w:t xml:space="preserve">. </w:t>
      </w:r>
      <w:r w:rsidRPr="00931E0C">
        <w:rPr>
          <w:color w:val="262626"/>
        </w:rPr>
        <w:t>В ней представлены как узко специ</w:t>
      </w:r>
      <w:r w:rsidRPr="00931E0C">
        <w:rPr>
          <w:color w:val="262626"/>
        </w:rPr>
        <w:t>а</w:t>
      </w:r>
      <w:r w:rsidRPr="00931E0C">
        <w:rPr>
          <w:color w:val="262626"/>
        </w:rPr>
        <w:t>лизированные средства (например, для тех, кто носит протезы), так и продукты, которые р</w:t>
      </w:r>
      <w:r w:rsidRPr="00931E0C">
        <w:rPr>
          <w:color w:val="262626"/>
        </w:rPr>
        <w:t>е</w:t>
      </w:r>
      <w:r w:rsidRPr="00931E0C">
        <w:rPr>
          <w:color w:val="262626"/>
        </w:rPr>
        <w:t>комендованы практически каждому в дополнение к традиционной гигиене полости рта (р</w:t>
      </w:r>
      <w:r w:rsidRPr="00931E0C">
        <w:rPr>
          <w:color w:val="262626"/>
        </w:rPr>
        <w:t>е</w:t>
      </w:r>
      <w:r w:rsidRPr="00931E0C">
        <w:rPr>
          <w:color w:val="262626"/>
        </w:rPr>
        <w:t>минерализующий гель и жевательные таблетки).</w:t>
      </w:r>
    </w:p>
    <w:p w:rsidR="00972BE3" w:rsidRPr="00931E0C" w:rsidRDefault="00972BE3" w:rsidP="00972BE3">
      <w:pPr>
        <w:spacing w:line="360" w:lineRule="auto"/>
        <w:jc w:val="center"/>
        <w:rPr>
          <w:caps/>
        </w:rPr>
      </w:pPr>
    </w:p>
    <w:p w:rsidR="00972BE3" w:rsidRPr="008E00C5" w:rsidRDefault="00972BE3" w:rsidP="00972BE3">
      <w:pPr>
        <w:spacing w:line="360" w:lineRule="auto"/>
        <w:rPr>
          <w:caps/>
        </w:rPr>
      </w:pPr>
      <w:r>
        <w:rPr>
          <w:caps/>
          <w:lang w:val="en-US"/>
        </w:rPr>
        <w:t xml:space="preserve">Контакты: </w:t>
      </w:r>
      <w:r>
        <w:rPr>
          <w:rFonts w:ascii="Trebuchet MS" w:hAnsi="Trebuchet MS" w:cs="Trebuchet MS"/>
          <w:color w:val="3A3A3A"/>
          <w:sz w:val="26"/>
          <w:szCs w:val="26"/>
          <w:lang w:val="en-US"/>
        </w:rPr>
        <w:t>+7 (495) 781 92 03 </w:t>
      </w:r>
    </w:p>
    <w:p w:rsidR="00972BE3" w:rsidRPr="00B11995" w:rsidRDefault="00972BE3" w:rsidP="00972BE3">
      <w:pPr>
        <w:rPr>
          <w:b/>
        </w:rPr>
      </w:pPr>
    </w:p>
    <w:p w:rsidR="00760BAE" w:rsidRDefault="00760BAE"/>
    <w:sectPr w:rsidR="00760BAE" w:rsidSect="00FA6DF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40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4610A"/>
    <w:multiLevelType w:val="hybridMultilevel"/>
    <w:tmpl w:val="0E38FD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2094B"/>
    <w:multiLevelType w:val="hybridMultilevel"/>
    <w:tmpl w:val="616E25C0"/>
    <w:lvl w:ilvl="0" w:tplc="8416AF60">
      <w:start w:val="2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31C9F"/>
    <w:multiLevelType w:val="multilevel"/>
    <w:tmpl w:val="DAD268F0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>
    <w:nsid w:val="06552A74"/>
    <w:multiLevelType w:val="hybridMultilevel"/>
    <w:tmpl w:val="DD6621DA"/>
    <w:lvl w:ilvl="0" w:tplc="215E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7384A"/>
    <w:multiLevelType w:val="hybridMultilevel"/>
    <w:tmpl w:val="7E18E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315A7"/>
    <w:multiLevelType w:val="hybridMultilevel"/>
    <w:tmpl w:val="81226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90238D"/>
    <w:multiLevelType w:val="hybridMultilevel"/>
    <w:tmpl w:val="F4B443EE"/>
    <w:lvl w:ilvl="0" w:tplc="953CBD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0BB7B78"/>
    <w:multiLevelType w:val="singleLevel"/>
    <w:tmpl w:val="07F463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706CC7"/>
    <w:multiLevelType w:val="hybridMultilevel"/>
    <w:tmpl w:val="B068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B7E9C"/>
    <w:multiLevelType w:val="hybridMultilevel"/>
    <w:tmpl w:val="0FAA32B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C07E6B"/>
    <w:multiLevelType w:val="hybridMultilevel"/>
    <w:tmpl w:val="6F6E30C8"/>
    <w:lvl w:ilvl="0" w:tplc="EE945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498B"/>
    <w:multiLevelType w:val="hybridMultilevel"/>
    <w:tmpl w:val="595A4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0E0FA8"/>
    <w:multiLevelType w:val="hybridMultilevel"/>
    <w:tmpl w:val="B6C887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C1778"/>
    <w:multiLevelType w:val="hybridMultilevel"/>
    <w:tmpl w:val="68D41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12266E"/>
    <w:multiLevelType w:val="hybridMultilevel"/>
    <w:tmpl w:val="943C5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A95D25"/>
    <w:multiLevelType w:val="singleLevel"/>
    <w:tmpl w:val="2C7026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FC26A4"/>
    <w:multiLevelType w:val="hybridMultilevel"/>
    <w:tmpl w:val="3536E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258E1"/>
    <w:multiLevelType w:val="hybridMultilevel"/>
    <w:tmpl w:val="D13217C0"/>
    <w:lvl w:ilvl="0" w:tplc="0B0C44F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5A674D"/>
    <w:multiLevelType w:val="hybridMultilevel"/>
    <w:tmpl w:val="C9C082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F56F8F"/>
    <w:multiLevelType w:val="hybridMultilevel"/>
    <w:tmpl w:val="FD44E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5216E"/>
    <w:multiLevelType w:val="multilevel"/>
    <w:tmpl w:val="17A216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2">
    <w:nsid w:val="394F3E41"/>
    <w:multiLevelType w:val="hybridMultilevel"/>
    <w:tmpl w:val="2D3CBF44"/>
    <w:lvl w:ilvl="0" w:tplc="2F4A83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2E5F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FA68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106D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248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297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B20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6AF1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36C1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3C9A1A65"/>
    <w:multiLevelType w:val="hybridMultilevel"/>
    <w:tmpl w:val="75EA0616"/>
    <w:lvl w:ilvl="0" w:tplc="0F72F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76F65"/>
    <w:multiLevelType w:val="hybridMultilevel"/>
    <w:tmpl w:val="64126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9255AA"/>
    <w:multiLevelType w:val="hybridMultilevel"/>
    <w:tmpl w:val="3CCEF6C6"/>
    <w:lvl w:ilvl="0" w:tplc="AF84D9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9041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0E69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40C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E47E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62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0A77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B22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895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DB16DFD"/>
    <w:multiLevelType w:val="hybridMultilevel"/>
    <w:tmpl w:val="995A8B5E"/>
    <w:lvl w:ilvl="0" w:tplc="215E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A15D74"/>
    <w:multiLevelType w:val="hybridMultilevel"/>
    <w:tmpl w:val="7856D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4648A5"/>
    <w:multiLevelType w:val="hybridMultilevel"/>
    <w:tmpl w:val="3DD21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605C79"/>
    <w:multiLevelType w:val="hybridMultilevel"/>
    <w:tmpl w:val="983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15D26"/>
    <w:multiLevelType w:val="hybridMultilevel"/>
    <w:tmpl w:val="ABF2F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9917995"/>
    <w:multiLevelType w:val="hybridMultilevel"/>
    <w:tmpl w:val="DC34389C"/>
    <w:lvl w:ilvl="0" w:tplc="4E66FC6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49993D9E"/>
    <w:multiLevelType w:val="hybridMultilevel"/>
    <w:tmpl w:val="23CA8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F025D0"/>
    <w:multiLevelType w:val="hybridMultilevel"/>
    <w:tmpl w:val="BDA617D2"/>
    <w:lvl w:ilvl="0" w:tplc="A66863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334335"/>
    <w:multiLevelType w:val="hybridMultilevel"/>
    <w:tmpl w:val="87F061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681B4A"/>
    <w:multiLevelType w:val="hybridMultilevel"/>
    <w:tmpl w:val="1A86E3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350C1"/>
    <w:multiLevelType w:val="hybridMultilevel"/>
    <w:tmpl w:val="591A9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22391"/>
    <w:multiLevelType w:val="hybridMultilevel"/>
    <w:tmpl w:val="38BAA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F6EC2"/>
    <w:multiLevelType w:val="hybridMultilevel"/>
    <w:tmpl w:val="B6429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2113A7"/>
    <w:multiLevelType w:val="hybridMultilevel"/>
    <w:tmpl w:val="23EC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8C7BDA"/>
    <w:multiLevelType w:val="hybridMultilevel"/>
    <w:tmpl w:val="51604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60720"/>
    <w:multiLevelType w:val="hybridMultilevel"/>
    <w:tmpl w:val="1F4A9D78"/>
    <w:lvl w:ilvl="0" w:tplc="215E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615EE8"/>
    <w:multiLevelType w:val="hybridMultilevel"/>
    <w:tmpl w:val="849E356C"/>
    <w:lvl w:ilvl="0" w:tplc="051C7CDC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4">
    <w:nsid w:val="7C453931"/>
    <w:multiLevelType w:val="hybridMultilevel"/>
    <w:tmpl w:val="7CEAA8F0"/>
    <w:lvl w:ilvl="0" w:tplc="74E62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45">
    <w:nsid w:val="7F1179F8"/>
    <w:multiLevelType w:val="hybridMultilevel"/>
    <w:tmpl w:val="C39A87CC"/>
    <w:lvl w:ilvl="0" w:tplc="215E8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"/>
  </w:num>
  <w:num w:numId="3">
    <w:abstractNumId w:val="35"/>
  </w:num>
  <w:num w:numId="4">
    <w:abstractNumId w:val="4"/>
  </w:num>
  <w:num w:numId="5">
    <w:abstractNumId w:val="45"/>
  </w:num>
  <w:num w:numId="6">
    <w:abstractNumId w:val="42"/>
  </w:num>
  <w:num w:numId="7">
    <w:abstractNumId w:val="26"/>
  </w:num>
  <w:num w:numId="8">
    <w:abstractNumId w:val="3"/>
  </w:num>
  <w:num w:numId="9">
    <w:abstractNumId w:val="19"/>
  </w:num>
  <w:num w:numId="10">
    <w:abstractNumId w:val="39"/>
  </w:num>
  <w:num w:numId="11">
    <w:abstractNumId w:val="16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37"/>
  </w:num>
  <w:num w:numId="18">
    <w:abstractNumId w:val="18"/>
  </w:num>
  <w:num w:numId="19">
    <w:abstractNumId w:val="10"/>
  </w:num>
  <w:num w:numId="20">
    <w:abstractNumId w:val="11"/>
  </w:num>
  <w:num w:numId="21">
    <w:abstractNumId w:val="21"/>
  </w:num>
  <w:num w:numId="22">
    <w:abstractNumId w:val="29"/>
  </w:num>
  <w:num w:numId="23">
    <w:abstractNumId w:val="32"/>
  </w:num>
  <w:num w:numId="24">
    <w:abstractNumId w:val="34"/>
  </w:num>
  <w:num w:numId="25">
    <w:abstractNumId w:val="9"/>
  </w:num>
  <w:num w:numId="26">
    <w:abstractNumId w:val="27"/>
  </w:num>
  <w:num w:numId="27">
    <w:abstractNumId w:val="24"/>
  </w:num>
  <w:num w:numId="28">
    <w:abstractNumId w:val="30"/>
  </w:num>
  <w:num w:numId="29">
    <w:abstractNumId w:val="20"/>
  </w:num>
  <w:num w:numId="30">
    <w:abstractNumId w:val="28"/>
  </w:num>
  <w:num w:numId="31">
    <w:abstractNumId w:val="25"/>
  </w:num>
  <w:num w:numId="32">
    <w:abstractNumId w:val="22"/>
  </w:num>
  <w:num w:numId="33">
    <w:abstractNumId w:val="40"/>
  </w:num>
  <w:num w:numId="34">
    <w:abstractNumId w:val="31"/>
  </w:num>
  <w:num w:numId="35">
    <w:abstractNumId w:val="33"/>
  </w:num>
  <w:num w:numId="36">
    <w:abstractNumId w:val="12"/>
  </w:num>
  <w:num w:numId="37">
    <w:abstractNumId w:val="41"/>
  </w:num>
  <w:num w:numId="38">
    <w:abstractNumId w:val="2"/>
  </w:num>
  <w:num w:numId="39">
    <w:abstractNumId w:val="15"/>
  </w:num>
  <w:num w:numId="40">
    <w:abstractNumId w:val="36"/>
  </w:num>
  <w:num w:numId="41">
    <w:abstractNumId w:val="13"/>
  </w:num>
  <w:num w:numId="42">
    <w:abstractNumId w:val="17"/>
  </w:num>
  <w:num w:numId="43">
    <w:abstractNumId w:val="38"/>
  </w:num>
  <w:num w:numId="44">
    <w:abstractNumId w:val="23"/>
  </w:num>
  <w:num w:numId="45">
    <w:abstractNumId w:val="4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972BE3"/>
    <w:rsid w:val="00000DDD"/>
    <w:rsid w:val="000019D5"/>
    <w:rsid w:val="00002A79"/>
    <w:rsid w:val="0000340A"/>
    <w:rsid w:val="00003A5B"/>
    <w:rsid w:val="00004593"/>
    <w:rsid w:val="00004F27"/>
    <w:rsid w:val="00005803"/>
    <w:rsid w:val="000063B3"/>
    <w:rsid w:val="00006594"/>
    <w:rsid w:val="00006823"/>
    <w:rsid w:val="00010A55"/>
    <w:rsid w:val="000122C5"/>
    <w:rsid w:val="00012B78"/>
    <w:rsid w:val="00014FBC"/>
    <w:rsid w:val="000157FC"/>
    <w:rsid w:val="00016621"/>
    <w:rsid w:val="00017FA6"/>
    <w:rsid w:val="000201D3"/>
    <w:rsid w:val="000203DE"/>
    <w:rsid w:val="000203E2"/>
    <w:rsid w:val="0002152F"/>
    <w:rsid w:val="00021578"/>
    <w:rsid w:val="00022871"/>
    <w:rsid w:val="00023195"/>
    <w:rsid w:val="00024229"/>
    <w:rsid w:val="000245B6"/>
    <w:rsid w:val="00024735"/>
    <w:rsid w:val="0002520C"/>
    <w:rsid w:val="00025ABE"/>
    <w:rsid w:val="00026086"/>
    <w:rsid w:val="00031760"/>
    <w:rsid w:val="000325C6"/>
    <w:rsid w:val="000329E3"/>
    <w:rsid w:val="00032FB9"/>
    <w:rsid w:val="00033C10"/>
    <w:rsid w:val="00033D92"/>
    <w:rsid w:val="00034B82"/>
    <w:rsid w:val="00034F21"/>
    <w:rsid w:val="00035E76"/>
    <w:rsid w:val="000363D6"/>
    <w:rsid w:val="00037327"/>
    <w:rsid w:val="00040170"/>
    <w:rsid w:val="00040945"/>
    <w:rsid w:val="00040E1E"/>
    <w:rsid w:val="00042496"/>
    <w:rsid w:val="00042FCB"/>
    <w:rsid w:val="0004429B"/>
    <w:rsid w:val="000479EE"/>
    <w:rsid w:val="000504D0"/>
    <w:rsid w:val="0005099D"/>
    <w:rsid w:val="00050FE9"/>
    <w:rsid w:val="00052D82"/>
    <w:rsid w:val="00054527"/>
    <w:rsid w:val="00054DAA"/>
    <w:rsid w:val="00056503"/>
    <w:rsid w:val="000568EE"/>
    <w:rsid w:val="00057391"/>
    <w:rsid w:val="0006007E"/>
    <w:rsid w:val="00061A15"/>
    <w:rsid w:val="000633D2"/>
    <w:rsid w:val="00064288"/>
    <w:rsid w:val="00064E94"/>
    <w:rsid w:val="000654AA"/>
    <w:rsid w:val="00065989"/>
    <w:rsid w:val="00067539"/>
    <w:rsid w:val="00067E31"/>
    <w:rsid w:val="0007015C"/>
    <w:rsid w:val="0007026A"/>
    <w:rsid w:val="0007138A"/>
    <w:rsid w:val="00072056"/>
    <w:rsid w:val="00075CDC"/>
    <w:rsid w:val="0007750A"/>
    <w:rsid w:val="000779F5"/>
    <w:rsid w:val="00080A59"/>
    <w:rsid w:val="0008208D"/>
    <w:rsid w:val="0008444F"/>
    <w:rsid w:val="000850AA"/>
    <w:rsid w:val="00085E5F"/>
    <w:rsid w:val="000862D3"/>
    <w:rsid w:val="00087C8E"/>
    <w:rsid w:val="00091C6E"/>
    <w:rsid w:val="0009217E"/>
    <w:rsid w:val="00092184"/>
    <w:rsid w:val="00092297"/>
    <w:rsid w:val="00092BE0"/>
    <w:rsid w:val="00093AE9"/>
    <w:rsid w:val="00094050"/>
    <w:rsid w:val="0009491F"/>
    <w:rsid w:val="00095B66"/>
    <w:rsid w:val="00095BE1"/>
    <w:rsid w:val="00096F95"/>
    <w:rsid w:val="000977EC"/>
    <w:rsid w:val="000A1046"/>
    <w:rsid w:val="000A2464"/>
    <w:rsid w:val="000A281E"/>
    <w:rsid w:val="000A3281"/>
    <w:rsid w:val="000A3479"/>
    <w:rsid w:val="000A3A1E"/>
    <w:rsid w:val="000A3D04"/>
    <w:rsid w:val="000A3DCA"/>
    <w:rsid w:val="000A4348"/>
    <w:rsid w:val="000A447B"/>
    <w:rsid w:val="000A483C"/>
    <w:rsid w:val="000A5B29"/>
    <w:rsid w:val="000A6D90"/>
    <w:rsid w:val="000B00D7"/>
    <w:rsid w:val="000B1090"/>
    <w:rsid w:val="000B1411"/>
    <w:rsid w:val="000B22A6"/>
    <w:rsid w:val="000B23B6"/>
    <w:rsid w:val="000B25D0"/>
    <w:rsid w:val="000B3197"/>
    <w:rsid w:val="000B39A8"/>
    <w:rsid w:val="000B39E6"/>
    <w:rsid w:val="000B3E46"/>
    <w:rsid w:val="000B4CD2"/>
    <w:rsid w:val="000B4DBD"/>
    <w:rsid w:val="000B6F23"/>
    <w:rsid w:val="000B719E"/>
    <w:rsid w:val="000B7C04"/>
    <w:rsid w:val="000C0452"/>
    <w:rsid w:val="000C2A16"/>
    <w:rsid w:val="000C3C11"/>
    <w:rsid w:val="000C5282"/>
    <w:rsid w:val="000C5CC1"/>
    <w:rsid w:val="000C6103"/>
    <w:rsid w:val="000C69F0"/>
    <w:rsid w:val="000C6DA8"/>
    <w:rsid w:val="000C6E1A"/>
    <w:rsid w:val="000C70C5"/>
    <w:rsid w:val="000C7929"/>
    <w:rsid w:val="000C7CB5"/>
    <w:rsid w:val="000D26DB"/>
    <w:rsid w:val="000D383E"/>
    <w:rsid w:val="000D4CD8"/>
    <w:rsid w:val="000D57D3"/>
    <w:rsid w:val="000D6604"/>
    <w:rsid w:val="000D7206"/>
    <w:rsid w:val="000E0E3F"/>
    <w:rsid w:val="000E1282"/>
    <w:rsid w:val="000E15E8"/>
    <w:rsid w:val="000E2384"/>
    <w:rsid w:val="000E2497"/>
    <w:rsid w:val="000E38C7"/>
    <w:rsid w:val="000E390D"/>
    <w:rsid w:val="000E3BE0"/>
    <w:rsid w:val="000E541F"/>
    <w:rsid w:val="000E664E"/>
    <w:rsid w:val="000E6A05"/>
    <w:rsid w:val="000E7AE3"/>
    <w:rsid w:val="000F0450"/>
    <w:rsid w:val="000F0BCE"/>
    <w:rsid w:val="000F1A5E"/>
    <w:rsid w:val="000F2BDC"/>
    <w:rsid w:val="000F3624"/>
    <w:rsid w:val="000F4E19"/>
    <w:rsid w:val="000F56F0"/>
    <w:rsid w:val="000F57B7"/>
    <w:rsid w:val="00100C5F"/>
    <w:rsid w:val="00100CFC"/>
    <w:rsid w:val="001013B8"/>
    <w:rsid w:val="00101E2B"/>
    <w:rsid w:val="0010401C"/>
    <w:rsid w:val="00104B48"/>
    <w:rsid w:val="00105C6B"/>
    <w:rsid w:val="00106E0A"/>
    <w:rsid w:val="00107319"/>
    <w:rsid w:val="00111090"/>
    <w:rsid w:val="0011204A"/>
    <w:rsid w:val="001122E6"/>
    <w:rsid w:val="00112F41"/>
    <w:rsid w:val="0011348E"/>
    <w:rsid w:val="00113541"/>
    <w:rsid w:val="00114E65"/>
    <w:rsid w:val="00115B5B"/>
    <w:rsid w:val="001162B2"/>
    <w:rsid w:val="00116761"/>
    <w:rsid w:val="00117469"/>
    <w:rsid w:val="00120C22"/>
    <w:rsid w:val="00121A30"/>
    <w:rsid w:val="00122B88"/>
    <w:rsid w:val="001236D0"/>
    <w:rsid w:val="00123CD4"/>
    <w:rsid w:val="00124252"/>
    <w:rsid w:val="00125BB5"/>
    <w:rsid w:val="001266FD"/>
    <w:rsid w:val="00127063"/>
    <w:rsid w:val="0012724C"/>
    <w:rsid w:val="00127ED5"/>
    <w:rsid w:val="00132CAB"/>
    <w:rsid w:val="00132F6D"/>
    <w:rsid w:val="00133B17"/>
    <w:rsid w:val="001361AF"/>
    <w:rsid w:val="0014047D"/>
    <w:rsid w:val="00140B90"/>
    <w:rsid w:val="00141F5F"/>
    <w:rsid w:val="00143077"/>
    <w:rsid w:val="00144337"/>
    <w:rsid w:val="00145973"/>
    <w:rsid w:val="00146736"/>
    <w:rsid w:val="00146B01"/>
    <w:rsid w:val="00147AA0"/>
    <w:rsid w:val="001500FE"/>
    <w:rsid w:val="00150A40"/>
    <w:rsid w:val="0015158E"/>
    <w:rsid w:val="00152566"/>
    <w:rsid w:val="0015304D"/>
    <w:rsid w:val="001536A1"/>
    <w:rsid w:val="00154027"/>
    <w:rsid w:val="0015454A"/>
    <w:rsid w:val="00154B2F"/>
    <w:rsid w:val="00155611"/>
    <w:rsid w:val="00155755"/>
    <w:rsid w:val="00156A3B"/>
    <w:rsid w:val="00156DF4"/>
    <w:rsid w:val="00157C10"/>
    <w:rsid w:val="00162148"/>
    <w:rsid w:val="00162C8A"/>
    <w:rsid w:val="00162F07"/>
    <w:rsid w:val="001630AD"/>
    <w:rsid w:val="00163707"/>
    <w:rsid w:val="00164AC8"/>
    <w:rsid w:val="0016595A"/>
    <w:rsid w:val="00166F37"/>
    <w:rsid w:val="0016715D"/>
    <w:rsid w:val="00171268"/>
    <w:rsid w:val="00173A93"/>
    <w:rsid w:val="00173D9C"/>
    <w:rsid w:val="00176273"/>
    <w:rsid w:val="001779B1"/>
    <w:rsid w:val="00177B45"/>
    <w:rsid w:val="00177FB2"/>
    <w:rsid w:val="00180D6D"/>
    <w:rsid w:val="0018185F"/>
    <w:rsid w:val="001818D7"/>
    <w:rsid w:val="00182671"/>
    <w:rsid w:val="00183305"/>
    <w:rsid w:val="00183312"/>
    <w:rsid w:val="00183607"/>
    <w:rsid w:val="00183CB3"/>
    <w:rsid w:val="0018454E"/>
    <w:rsid w:val="00186759"/>
    <w:rsid w:val="00186E4A"/>
    <w:rsid w:val="00187158"/>
    <w:rsid w:val="001904D5"/>
    <w:rsid w:val="001915FB"/>
    <w:rsid w:val="00191673"/>
    <w:rsid w:val="00191B40"/>
    <w:rsid w:val="0019287B"/>
    <w:rsid w:val="00192A38"/>
    <w:rsid w:val="0019396A"/>
    <w:rsid w:val="00194516"/>
    <w:rsid w:val="001958DC"/>
    <w:rsid w:val="001A0ADF"/>
    <w:rsid w:val="001A1496"/>
    <w:rsid w:val="001A3622"/>
    <w:rsid w:val="001A4613"/>
    <w:rsid w:val="001A4895"/>
    <w:rsid w:val="001A5098"/>
    <w:rsid w:val="001A5122"/>
    <w:rsid w:val="001A6B3D"/>
    <w:rsid w:val="001A7413"/>
    <w:rsid w:val="001A7B02"/>
    <w:rsid w:val="001A7C03"/>
    <w:rsid w:val="001B1625"/>
    <w:rsid w:val="001B2440"/>
    <w:rsid w:val="001B31F4"/>
    <w:rsid w:val="001B3958"/>
    <w:rsid w:val="001B42BE"/>
    <w:rsid w:val="001B52D5"/>
    <w:rsid w:val="001B5441"/>
    <w:rsid w:val="001B597A"/>
    <w:rsid w:val="001B5F5C"/>
    <w:rsid w:val="001B62FB"/>
    <w:rsid w:val="001B7A23"/>
    <w:rsid w:val="001C041A"/>
    <w:rsid w:val="001C0E22"/>
    <w:rsid w:val="001C180D"/>
    <w:rsid w:val="001C186D"/>
    <w:rsid w:val="001C345A"/>
    <w:rsid w:val="001C36F4"/>
    <w:rsid w:val="001C40C2"/>
    <w:rsid w:val="001C4EAE"/>
    <w:rsid w:val="001C60AB"/>
    <w:rsid w:val="001C634A"/>
    <w:rsid w:val="001C6447"/>
    <w:rsid w:val="001C6449"/>
    <w:rsid w:val="001C65C0"/>
    <w:rsid w:val="001C7024"/>
    <w:rsid w:val="001C7A1F"/>
    <w:rsid w:val="001D17F7"/>
    <w:rsid w:val="001D1D83"/>
    <w:rsid w:val="001D1FFC"/>
    <w:rsid w:val="001D291B"/>
    <w:rsid w:val="001D2A99"/>
    <w:rsid w:val="001D3AE7"/>
    <w:rsid w:val="001D4427"/>
    <w:rsid w:val="001D4943"/>
    <w:rsid w:val="001D75EC"/>
    <w:rsid w:val="001E0C4A"/>
    <w:rsid w:val="001E10B3"/>
    <w:rsid w:val="001E1B27"/>
    <w:rsid w:val="001E2E3A"/>
    <w:rsid w:val="001E362B"/>
    <w:rsid w:val="001E4B70"/>
    <w:rsid w:val="001E5701"/>
    <w:rsid w:val="001E5C13"/>
    <w:rsid w:val="001F183C"/>
    <w:rsid w:val="001F1C8F"/>
    <w:rsid w:val="001F2BE9"/>
    <w:rsid w:val="001F2FBF"/>
    <w:rsid w:val="001F4726"/>
    <w:rsid w:val="001F6F34"/>
    <w:rsid w:val="001F7430"/>
    <w:rsid w:val="001F77B0"/>
    <w:rsid w:val="00200379"/>
    <w:rsid w:val="002003FD"/>
    <w:rsid w:val="00201407"/>
    <w:rsid w:val="00201994"/>
    <w:rsid w:val="00202BEA"/>
    <w:rsid w:val="002048E5"/>
    <w:rsid w:val="0020622E"/>
    <w:rsid w:val="002063AD"/>
    <w:rsid w:val="0020749F"/>
    <w:rsid w:val="00210246"/>
    <w:rsid w:val="002103C9"/>
    <w:rsid w:val="00210653"/>
    <w:rsid w:val="00210B4A"/>
    <w:rsid w:val="00210EBD"/>
    <w:rsid w:val="002118FF"/>
    <w:rsid w:val="002122CF"/>
    <w:rsid w:val="00212885"/>
    <w:rsid w:val="00212895"/>
    <w:rsid w:val="0021292D"/>
    <w:rsid w:val="00212BBF"/>
    <w:rsid w:val="00215264"/>
    <w:rsid w:val="002155BF"/>
    <w:rsid w:val="0021681E"/>
    <w:rsid w:val="00216B3B"/>
    <w:rsid w:val="002178FD"/>
    <w:rsid w:val="00220401"/>
    <w:rsid w:val="002206FF"/>
    <w:rsid w:val="00220C07"/>
    <w:rsid w:val="00223B4A"/>
    <w:rsid w:val="0022487B"/>
    <w:rsid w:val="00224C19"/>
    <w:rsid w:val="00224C6C"/>
    <w:rsid w:val="00225B18"/>
    <w:rsid w:val="00225C9A"/>
    <w:rsid w:val="00226295"/>
    <w:rsid w:val="002263FB"/>
    <w:rsid w:val="00227159"/>
    <w:rsid w:val="002275E2"/>
    <w:rsid w:val="00227D49"/>
    <w:rsid w:val="00230C1C"/>
    <w:rsid w:val="002349A8"/>
    <w:rsid w:val="002364B1"/>
    <w:rsid w:val="0023650A"/>
    <w:rsid w:val="0023663E"/>
    <w:rsid w:val="0023666C"/>
    <w:rsid w:val="00237225"/>
    <w:rsid w:val="0024097E"/>
    <w:rsid w:val="00241D96"/>
    <w:rsid w:val="002425F4"/>
    <w:rsid w:val="00243489"/>
    <w:rsid w:val="00244A91"/>
    <w:rsid w:val="00244AC9"/>
    <w:rsid w:val="00246896"/>
    <w:rsid w:val="00246A4E"/>
    <w:rsid w:val="0024747E"/>
    <w:rsid w:val="0025094C"/>
    <w:rsid w:val="00251900"/>
    <w:rsid w:val="00251969"/>
    <w:rsid w:val="00252FDF"/>
    <w:rsid w:val="002531FC"/>
    <w:rsid w:val="002534A0"/>
    <w:rsid w:val="00253B78"/>
    <w:rsid w:val="002540AC"/>
    <w:rsid w:val="0025490A"/>
    <w:rsid w:val="0025586B"/>
    <w:rsid w:val="00255E26"/>
    <w:rsid w:val="00256BF1"/>
    <w:rsid w:val="00256C89"/>
    <w:rsid w:val="00260185"/>
    <w:rsid w:val="002621C2"/>
    <w:rsid w:val="00262CD3"/>
    <w:rsid w:val="002633CD"/>
    <w:rsid w:val="00263AEB"/>
    <w:rsid w:val="00264817"/>
    <w:rsid w:val="00264A2D"/>
    <w:rsid w:val="00264B43"/>
    <w:rsid w:val="00264FF2"/>
    <w:rsid w:val="0026685F"/>
    <w:rsid w:val="00266F0F"/>
    <w:rsid w:val="00270B1D"/>
    <w:rsid w:val="0027141E"/>
    <w:rsid w:val="00272234"/>
    <w:rsid w:val="002728EA"/>
    <w:rsid w:val="00272A8A"/>
    <w:rsid w:val="00273259"/>
    <w:rsid w:val="002738DA"/>
    <w:rsid w:val="00274808"/>
    <w:rsid w:val="002748EF"/>
    <w:rsid w:val="00274937"/>
    <w:rsid w:val="00276AB8"/>
    <w:rsid w:val="00277E54"/>
    <w:rsid w:val="00280D90"/>
    <w:rsid w:val="0028149E"/>
    <w:rsid w:val="00281E7E"/>
    <w:rsid w:val="00283503"/>
    <w:rsid w:val="00283B7F"/>
    <w:rsid w:val="00283DA6"/>
    <w:rsid w:val="00290F38"/>
    <w:rsid w:val="00291FFA"/>
    <w:rsid w:val="002928D5"/>
    <w:rsid w:val="00293328"/>
    <w:rsid w:val="002938B1"/>
    <w:rsid w:val="00293A4F"/>
    <w:rsid w:val="00294856"/>
    <w:rsid w:val="0029487C"/>
    <w:rsid w:val="002959EF"/>
    <w:rsid w:val="00297344"/>
    <w:rsid w:val="00297391"/>
    <w:rsid w:val="002979FB"/>
    <w:rsid w:val="00297C9C"/>
    <w:rsid w:val="002A0D91"/>
    <w:rsid w:val="002A2428"/>
    <w:rsid w:val="002A2A83"/>
    <w:rsid w:val="002A3854"/>
    <w:rsid w:val="002A3A22"/>
    <w:rsid w:val="002A3BB6"/>
    <w:rsid w:val="002A5554"/>
    <w:rsid w:val="002A5DBE"/>
    <w:rsid w:val="002A7393"/>
    <w:rsid w:val="002A7BAE"/>
    <w:rsid w:val="002B02F3"/>
    <w:rsid w:val="002B0BA3"/>
    <w:rsid w:val="002B1A2C"/>
    <w:rsid w:val="002B267B"/>
    <w:rsid w:val="002B47FA"/>
    <w:rsid w:val="002B5455"/>
    <w:rsid w:val="002B559C"/>
    <w:rsid w:val="002B6B69"/>
    <w:rsid w:val="002B6BEC"/>
    <w:rsid w:val="002C0183"/>
    <w:rsid w:val="002C0FA9"/>
    <w:rsid w:val="002C205B"/>
    <w:rsid w:val="002C3C06"/>
    <w:rsid w:val="002C4682"/>
    <w:rsid w:val="002C4C4D"/>
    <w:rsid w:val="002C6314"/>
    <w:rsid w:val="002C635B"/>
    <w:rsid w:val="002C7B62"/>
    <w:rsid w:val="002C7C08"/>
    <w:rsid w:val="002D1587"/>
    <w:rsid w:val="002D22C1"/>
    <w:rsid w:val="002D315D"/>
    <w:rsid w:val="002D32AB"/>
    <w:rsid w:val="002D3F0A"/>
    <w:rsid w:val="002D4EC1"/>
    <w:rsid w:val="002D4F54"/>
    <w:rsid w:val="002D5EF2"/>
    <w:rsid w:val="002D692E"/>
    <w:rsid w:val="002D7716"/>
    <w:rsid w:val="002D7736"/>
    <w:rsid w:val="002E0151"/>
    <w:rsid w:val="002E14FD"/>
    <w:rsid w:val="002E3267"/>
    <w:rsid w:val="002E61C5"/>
    <w:rsid w:val="002E6E88"/>
    <w:rsid w:val="002E7189"/>
    <w:rsid w:val="002E7BDF"/>
    <w:rsid w:val="002F0558"/>
    <w:rsid w:val="002F1FCD"/>
    <w:rsid w:val="002F25EC"/>
    <w:rsid w:val="002F28B6"/>
    <w:rsid w:val="002F29CA"/>
    <w:rsid w:val="002F2B99"/>
    <w:rsid w:val="002F32B1"/>
    <w:rsid w:val="002F3307"/>
    <w:rsid w:val="002F34DF"/>
    <w:rsid w:val="002F3C62"/>
    <w:rsid w:val="00300907"/>
    <w:rsid w:val="00300994"/>
    <w:rsid w:val="00301276"/>
    <w:rsid w:val="003014BB"/>
    <w:rsid w:val="00303E05"/>
    <w:rsid w:val="00304E7C"/>
    <w:rsid w:val="00304F7B"/>
    <w:rsid w:val="00305013"/>
    <w:rsid w:val="00305571"/>
    <w:rsid w:val="00305719"/>
    <w:rsid w:val="00305BA0"/>
    <w:rsid w:val="00305D3A"/>
    <w:rsid w:val="00305E45"/>
    <w:rsid w:val="003067C0"/>
    <w:rsid w:val="003122AB"/>
    <w:rsid w:val="003122E3"/>
    <w:rsid w:val="00313149"/>
    <w:rsid w:val="00313779"/>
    <w:rsid w:val="00313F6C"/>
    <w:rsid w:val="0031443C"/>
    <w:rsid w:val="003161DA"/>
    <w:rsid w:val="00316553"/>
    <w:rsid w:val="003169BD"/>
    <w:rsid w:val="003178DE"/>
    <w:rsid w:val="00317DB7"/>
    <w:rsid w:val="0032116E"/>
    <w:rsid w:val="00321B76"/>
    <w:rsid w:val="00322422"/>
    <w:rsid w:val="00322FF6"/>
    <w:rsid w:val="0032428F"/>
    <w:rsid w:val="00324689"/>
    <w:rsid w:val="00324CB9"/>
    <w:rsid w:val="00325313"/>
    <w:rsid w:val="0032598D"/>
    <w:rsid w:val="00325B08"/>
    <w:rsid w:val="00326F3B"/>
    <w:rsid w:val="00331130"/>
    <w:rsid w:val="00331337"/>
    <w:rsid w:val="003359B4"/>
    <w:rsid w:val="00335A00"/>
    <w:rsid w:val="00336BE3"/>
    <w:rsid w:val="00337337"/>
    <w:rsid w:val="00337B56"/>
    <w:rsid w:val="00340D10"/>
    <w:rsid w:val="0034117B"/>
    <w:rsid w:val="00341B08"/>
    <w:rsid w:val="00341FBB"/>
    <w:rsid w:val="0034332C"/>
    <w:rsid w:val="003440A0"/>
    <w:rsid w:val="00344C90"/>
    <w:rsid w:val="00345472"/>
    <w:rsid w:val="00346286"/>
    <w:rsid w:val="003466AD"/>
    <w:rsid w:val="00347034"/>
    <w:rsid w:val="003478A3"/>
    <w:rsid w:val="00353060"/>
    <w:rsid w:val="00353087"/>
    <w:rsid w:val="00356573"/>
    <w:rsid w:val="00357677"/>
    <w:rsid w:val="0036020E"/>
    <w:rsid w:val="00360542"/>
    <w:rsid w:val="00360695"/>
    <w:rsid w:val="00360D6A"/>
    <w:rsid w:val="00362CB6"/>
    <w:rsid w:val="00364E9F"/>
    <w:rsid w:val="00367EA0"/>
    <w:rsid w:val="00370B75"/>
    <w:rsid w:val="00370D26"/>
    <w:rsid w:val="0037155B"/>
    <w:rsid w:val="00372499"/>
    <w:rsid w:val="0037382A"/>
    <w:rsid w:val="00373A1D"/>
    <w:rsid w:val="003752DD"/>
    <w:rsid w:val="00375645"/>
    <w:rsid w:val="003757A3"/>
    <w:rsid w:val="00376826"/>
    <w:rsid w:val="0037699F"/>
    <w:rsid w:val="00377971"/>
    <w:rsid w:val="0038069B"/>
    <w:rsid w:val="00381283"/>
    <w:rsid w:val="00381943"/>
    <w:rsid w:val="00381A17"/>
    <w:rsid w:val="00382143"/>
    <w:rsid w:val="00382C2B"/>
    <w:rsid w:val="00383549"/>
    <w:rsid w:val="003842C8"/>
    <w:rsid w:val="00385167"/>
    <w:rsid w:val="0038516B"/>
    <w:rsid w:val="00385F52"/>
    <w:rsid w:val="00386490"/>
    <w:rsid w:val="00387390"/>
    <w:rsid w:val="0038763C"/>
    <w:rsid w:val="003908AE"/>
    <w:rsid w:val="003910A0"/>
    <w:rsid w:val="003923CF"/>
    <w:rsid w:val="00393DFF"/>
    <w:rsid w:val="00394222"/>
    <w:rsid w:val="00396468"/>
    <w:rsid w:val="00396D10"/>
    <w:rsid w:val="003A005B"/>
    <w:rsid w:val="003A0B73"/>
    <w:rsid w:val="003A0E8B"/>
    <w:rsid w:val="003A12C4"/>
    <w:rsid w:val="003A259C"/>
    <w:rsid w:val="003A2A49"/>
    <w:rsid w:val="003A31F7"/>
    <w:rsid w:val="003A39FA"/>
    <w:rsid w:val="003A4D7D"/>
    <w:rsid w:val="003A54D9"/>
    <w:rsid w:val="003A67CA"/>
    <w:rsid w:val="003A6AD3"/>
    <w:rsid w:val="003B00D7"/>
    <w:rsid w:val="003B1ABA"/>
    <w:rsid w:val="003B3414"/>
    <w:rsid w:val="003B473C"/>
    <w:rsid w:val="003B51C2"/>
    <w:rsid w:val="003B6D3F"/>
    <w:rsid w:val="003B6E3A"/>
    <w:rsid w:val="003B76D3"/>
    <w:rsid w:val="003B773B"/>
    <w:rsid w:val="003C0077"/>
    <w:rsid w:val="003C16D3"/>
    <w:rsid w:val="003C39C1"/>
    <w:rsid w:val="003C4B22"/>
    <w:rsid w:val="003C5032"/>
    <w:rsid w:val="003C5609"/>
    <w:rsid w:val="003C5942"/>
    <w:rsid w:val="003C6002"/>
    <w:rsid w:val="003C614C"/>
    <w:rsid w:val="003C6821"/>
    <w:rsid w:val="003C69D0"/>
    <w:rsid w:val="003C6DC0"/>
    <w:rsid w:val="003C71DB"/>
    <w:rsid w:val="003C7248"/>
    <w:rsid w:val="003C7510"/>
    <w:rsid w:val="003C7924"/>
    <w:rsid w:val="003D15C8"/>
    <w:rsid w:val="003D236B"/>
    <w:rsid w:val="003D2BD8"/>
    <w:rsid w:val="003D2D49"/>
    <w:rsid w:val="003D2F54"/>
    <w:rsid w:val="003D3000"/>
    <w:rsid w:val="003D3A25"/>
    <w:rsid w:val="003D5CCA"/>
    <w:rsid w:val="003D6D23"/>
    <w:rsid w:val="003D6F64"/>
    <w:rsid w:val="003D72F7"/>
    <w:rsid w:val="003D749B"/>
    <w:rsid w:val="003D789F"/>
    <w:rsid w:val="003D7B4B"/>
    <w:rsid w:val="003D7DAD"/>
    <w:rsid w:val="003E08E9"/>
    <w:rsid w:val="003E19B7"/>
    <w:rsid w:val="003E1CE2"/>
    <w:rsid w:val="003E284B"/>
    <w:rsid w:val="003E2E46"/>
    <w:rsid w:val="003E5E8E"/>
    <w:rsid w:val="003E6855"/>
    <w:rsid w:val="003E7475"/>
    <w:rsid w:val="003E7B5A"/>
    <w:rsid w:val="003E7D37"/>
    <w:rsid w:val="003E7F9E"/>
    <w:rsid w:val="003F1E14"/>
    <w:rsid w:val="003F2451"/>
    <w:rsid w:val="003F2D64"/>
    <w:rsid w:val="003F443A"/>
    <w:rsid w:val="003F4469"/>
    <w:rsid w:val="0040078B"/>
    <w:rsid w:val="004019DD"/>
    <w:rsid w:val="00401F96"/>
    <w:rsid w:val="0040210B"/>
    <w:rsid w:val="00402859"/>
    <w:rsid w:val="00404285"/>
    <w:rsid w:val="004045DE"/>
    <w:rsid w:val="00405177"/>
    <w:rsid w:val="0040628B"/>
    <w:rsid w:val="00407283"/>
    <w:rsid w:val="00407B7C"/>
    <w:rsid w:val="004109B8"/>
    <w:rsid w:val="0041129A"/>
    <w:rsid w:val="0041200A"/>
    <w:rsid w:val="004129FF"/>
    <w:rsid w:val="00412F3C"/>
    <w:rsid w:val="00413983"/>
    <w:rsid w:val="004145B6"/>
    <w:rsid w:val="00416999"/>
    <w:rsid w:val="00416E2F"/>
    <w:rsid w:val="004176DA"/>
    <w:rsid w:val="00420554"/>
    <w:rsid w:val="00421029"/>
    <w:rsid w:val="00421BE4"/>
    <w:rsid w:val="00422024"/>
    <w:rsid w:val="00422BA4"/>
    <w:rsid w:val="00422FB3"/>
    <w:rsid w:val="00424AFE"/>
    <w:rsid w:val="00426400"/>
    <w:rsid w:val="004269EB"/>
    <w:rsid w:val="00426E70"/>
    <w:rsid w:val="00427B6D"/>
    <w:rsid w:val="00430F47"/>
    <w:rsid w:val="00431233"/>
    <w:rsid w:val="00431995"/>
    <w:rsid w:val="00431FAC"/>
    <w:rsid w:val="0043209F"/>
    <w:rsid w:val="0043316A"/>
    <w:rsid w:val="00433B08"/>
    <w:rsid w:val="00434F91"/>
    <w:rsid w:val="00435B70"/>
    <w:rsid w:val="0043624C"/>
    <w:rsid w:val="004364FE"/>
    <w:rsid w:val="004366B7"/>
    <w:rsid w:val="0043700C"/>
    <w:rsid w:val="00437888"/>
    <w:rsid w:val="00441201"/>
    <w:rsid w:val="00441B74"/>
    <w:rsid w:val="00442C23"/>
    <w:rsid w:val="004441E7"/>
    <w:rsid w:val="004449A8"/>
    <w:rsid w:val="00446694"/>
    <w:rsid w:val="00446CC4"/>
    <w:rsid w:val="00447665"/>
    <w:rsid w:val="00447ACA"/>
    <w:rsid w:val="00450917"/>
    <w:rsid w:val="00451AFE"/>
    <w:rsid w:val="00451D35"/>
    <w:rsid w:val="00452346"/>
    <w:rsid w:val="004523EB"/>
    <w:rsid w:val="00452478"/>
    <w:rsid w:val="00453BF5"/>
    <w:rsid w:val="00454972"/>
    <w:rsid w:val="0045585C"/>
    <w:rsid w:val="00456F32"/>
    <w:rsid w:val="004577F8"/>
    <w:rsid w:val="00460AB3"/>
    <w:rsid w:val="00463E96"/>
    <w:rsid w:val="004652C5"/>
    <w:rsid w:val="00465B76"/>
    <w:rsid w:val="004665A0"/>
    <w:rsid w:val="0046693A"/>
    <w:rsid w:val="00466C1D"/>
    <w:rsid w:val="00466F30"/>
    <w:rsid w:val="00466FB6"/>
    <w:rsid w:val="00467E1E"/>
    <w:rsid w:val="00470467"/>
    <w:rsid w:val="0047060E"/>
    <w:rsid w:val="00470611"/>
    <w:rsid w:val="00470BE3"/>
    <w:rsid w:val="00471292"/>
    <w:rsid w:val="00473CB5"/>
    <w:rsid w:val="00474147"/>
    <w:rsid w:val="004747B4"/>
    <w:rsid w:val="0047516C"/>
    <w:rsid w:val="00476092"/>
    <w:rsid w:val="0047642F"/>
    <w:rsid w:val="0047663A"/>
    <w:rsid w:val="00476EEB"/>
    <w:rsid w:val="004771AD"/>
    <w:rsid w:val="004820CA"/>
    <w:rsid w:val="00482725"/>
    <w:rsid w:val="00482C57"/>
    <w:rsid w:val="00482DCC"/>
    <w:rsid w:val="004831D9"/>
    <w:rsid w:val="00483FDC"/>
    <w:rsid w:val="00484BCA"/>
    <w:rsid w:val="004862C8"/>
    <w:rsid w:val="00490135"/>
    <w:rsid w:val="00490202"/>
    <w:rsid w:val="004919F6"/>
    <w:rsid w:val="00491B27"/>
    <w:rsid w:val="00491F90"/>
    <w:rsid w:val="00491FF9"/>
    <w:rsid w:val="004921CB"/>
    <w:rsid w:val="00494E52"/>
    <w:rsid w:val="004959C6"/>
    <w:rsid w:val="0049763B"/>
    <w:rsid w:val="0049779E"/>
    <w:rsid w:val="004A0E62"/>
    <w:rsid w:val="004A0E9C"/>
    <w:rsid w:val="004A1FDC"/>
    <w:rsid w:val="004A213D"/>
    <w:rsid w:val="004A4E87"/>
    <w:rsid w:val="004A7CA8"/>
    <w:rsid w:val="004B1B87"/>
    <w:rsid w:val="004B280E"/>
    <w:rsid w:val="004B2878"/>
    <w:rsid w:val="004B2F9C"/>
    <w:rsid w:val="004B3647"/>
    <w:rsid w:val="004B599B"/>
    <w:rsid w:val="004B5A0A"/>
    <w:rsid w:val="004B5AD8"/>
    <w:rsid w:val="004B5DD9"/>
    <w:rsid w:val="004B5DED"/>
    <w:rsid w:val="004B6B07"/>
    <w:rsid w:val="004B790B"/>
    <w:rsid w:val="004C00F4"/>
    <w:rsid w:val="004C0677"/>
    <w:rsid w:val="004C0965"/>
    <w:rsid w:val="004C16EA"/>
    <w:rsid w:val="004C24D7"/>
    <w:rsid w:val="004C49A6"/>
    <w:rsid w:val="004C563D"/>
    <w:rsid w:val="004C56A5"/>
    <w:rsid w:val="004C60DE"/>
    <w:rsid w:val="004C62F7"/>
    <w:rsid w:val="004C6B5C"/>
    <w:rsid w:val="004C79EC"/>
    <w:rsid w:val="004D0524"/>
    <w:rsid w:val="004D1248"/>
    <w:rsid w:val="004D14FB"/>
    <w:rsid w:val="004D1CC9"/>
    <w:rsid w:val="004D1F89"/>
    <w:rsid w:val="004D2262"/>
    <w:rsid w:val="004D232B"/>
    <w:rsid w:val="004D293B"/>
    <w:rsid w:val="004D35CE"/>
    <w:rsid w:val="004D38E6"/>
    <w:rsid w:val="004D392D"/>
    <w:rsid w:val="004D4F58"/>
    <w:rsid w:val="004D5ED8"/>
    <w:rsid w:val="004D6036"/>
    <w:rsid w:val="004D6B83"/>
    <w:rsid w:val="004E08AD"/>
    <w:rsid w:val="004E1062"/>
    <w:rsid w:val="004E1217"/>
    <w:rsid w:val="004E192F"/>
    <w:rsid w:val="004E4CF1"/>
    <w:rsid w:val="004E58EC"/>
    <w:rsid w:val="004E5F87"/>
    <w:rsid w:val="004E60D7"/>
    <w:rsid w:val="004F032D"/>
    <w:rsid w:val="004F0652"/>
    <w:rsid w:val="004F0840"/>
    <w:rsid w:val="004F2D7D"/>
    <w:rsid w:val="004F3FA3"/>
    <w:rsid w:val="004F43B0"/>
    <w:rsid w:val="004F4C80"/>
    <w:rsid w:val="004F500B"/>
    <w:rsid w:val="004F5267"/>
    <w:rsid w:val="004F5A8C"/>
    <w:rsid w:val="004F5BAF"/>
    <w:rsid w:val="005012A1"/>
    <w:rsid w:val="00503B6B"/>
    <w:rsid w:val="005050AA"/>
    <w:rsid w:val="0050519D"/>
    <w:rsid w:val="005051BB"/>
    <w:rsid w:val="00506312"/>
    <w:rsid w:val="00507D13"/>
    <w:rsid w:val="0051003F"/>
    <w:rsid w:val="005103AC"/>
    <w:rsid w:val="0051089D"/>
    <w:rsid w:val="005110B3"/>
    <w:rsid w:val="00511A5D"/>
    <w:rsid w:val="00512524"/>
    <w:rsid w:val="00512C7B"/>
    <w:rsid w:val="0051305E"/>
    <w:rsid w:val="0051357C"/>
    <w:rsid w:val="00513624"/>
    <w:rsid w:val="00514337"/>
    <w:rsid w:val="00514BE3"/>
    <w:rsid w:val="00516090"/>
    <w:rsid w:val="00516F26"/>
    <w:rsid w:val="005177FF"/>
    <w:rsid w:val="00520154"/>
    <w:rsid w:val="0052160F"/>
    <w:rsid w:val="005229DD"/>
    <w:rsid w:val="00523298"/>
    <w:rsid w:val="0052385D"/>
    <w:rsid w:val="00524DC7"/>
    <w:rsid w:val="00525293"/>
    <w:rsid w:val="005252C9"/>
    <w:rsid w:val="00526695"/>
    <w:rsid w:val="0052739B"/>
    <w:rsid w:val="00532A79"/>
    <w:rsid w:val="00532F5F"/>
    <w:rsid w:val="0053393D"/>
    <w:rsid w:val="00533AFC"/>
    <w:rsid w:val="005341FC"/>
    <w:rsid w:val="005343C6"/>
    <w:rsid w:val="00535B4E"/>
    <w:rsid w:val="005362DB"/>
    <w:rsid w:val="00536424"/>
    <w:rsid w:val="00536B3E"/>
    <w:rsid w:val="00536F9C"/>
    <w:rsid w:val="0054052C"/>
    <w:rsid w:val="0054166D"/>
    <w:rsid w:val="0054174E"/>
    <w:rsid w:val="005419EA"/>
    <w:rsid w:val="00542274"/>
    <w:rsid w:val="00542635"/>
    <w:rsid w:val="0054291E"/>
    <w:rsid w:val="00543268"/>
    <w:rsid w:val="0054392E"/>
    <w:rsid w:val="005446D0"/>
    <w:rsid w:val="005454CE"/>
    <w:rsid w:val="00545C05"/>
    <w:rsid w:val="00545CB0"/>
    <w:rsid w:val="00551F25"/>
    <w:rsid w:val="00551FD8"/>
    <w:rsid w:val="0055387C"/>
    <w:rsid w:val="00554BCF"/>
    <w:rsid w:val="0055674E"/>
    <w:rsid w:val="00556BDE"/>
    <w:rsid w:val="00557312"/>
    <w:rsid w:val="0055769C"/>
    <w:rsid w:val="0055781F"/>
    <w:rsid w:val="00560856"/>
    <w:rsid w:val="00560919"/>
    <w:rsid w:val="00562705"/>
    <w:rsid w:val="005629AD"/>
    <w:rsid w:val="00563AB3"/>
    <w:rsid w:val="00566C3E"/>
    <w:rsid w:val="005675AB"/>
    <w:rsid w:val="005678C2"/>
    <w:rsid w:val="005679C1"/>
    <w:rsid w:val="00570E63"/>
    <w:rsid w:val="00571932"/>
    <w:rsid w:val="005733F0"/>
    <w:rsid w:val="00574561"/>
    <w:rsid w:val="00574FF0"/>
    <w:rsid w:val="00576148"/>
    <w:rsid w:val="0057635B"/>
    <w:rsid w:val="005772FE"/>
    <w:rsid w:val="00580B77"/>
    <w:rsid w:val="00580E8A"/>
    <w:rsid w:val="0058164B"/>
    <w:rsid w:val="00582D10"/>
    <w:rsid w:val="0058307D"/>
    <w:rsid w:val="00583BC6"/>
    <w:rsid w:val="00585845"/>
    <w:rsid w:val="00585947"/>
    <w:rsid w:val="0058632E"/>
    <w:rsid w:val="00586391"/>
    <w:rsid w:val="00586A52"/>
    <w:rsid w:val="00590B6F"/>
    <w:rsid w:val="0059105E"/>
    <w:rsid w:val="00591BF7"/>
    <w:rsid w:val="005924AE"/>
    <w:rsid w:val="005941AA"/>
    <w:rsid w:val="0059435A"/>
    <w:rsid w:val="005944E6"/>
    <w:rsid w:val="005951FB"/>
    <w:rsid w:val="00596CEF"/>
    <w:rsid w:val="005A0A04"/>
    <w:rsid w:val="005A0FA4"/>
    <w:rsid w:val="005A18E1"/>
    <w:rsid w:val="005A1A40"/>
    <w:rsid w:val="005A1BD8"/>
    <w:rsid w:val="005A1F34"/>
    <w:rsid w:val="005A37CF"/>
    <w:rsid w:val="005A6D19"/>
    <w:rsid w:val="005A6F1B"/>
    <w:rsid w:val="005B0EB8"/>
    <w:rsid w:val="005B2DFF"/>
    <w:rsid w:val="005B40EA"/>
    <w:rsid w:val="005B4217"/>
    <w:rsid w:val="005B5B44"/>
    <w:rsid w:val="005C0449"/>
    <w:rsid w:val="005C3784"/>
    <w:rsid w:val="005C38F5"/>
    <w:rsid w:val="005C3D1F"/>
    <w:rsid w:val="005C424C"/>
    <w:rsid w:val="005C4345"/>
    <w:rsid w:val="005C657A"/>
    <w:rsid w:val="005C6EAC"/>
    <w:rsid w:val="005C71A5"/>
    <w:rsid w:val="005C7323"/>
    <w:rsid w:val="005C78C9"/>
    <w:rsid w:val="005C79D4"/>
    <w:rsid w:val="005D0BCF"/>
    <w:rsid w:val="005D115E"/>
    <w:rsid w:val="005D1B8B"/>
    <w:rsid w:val="005D2AE5"/>
    <w:rsid w:val="005D3100"/>
    <w:rsid w:val="005D3336"/>
    <w:rsid w:val="005D4660"/>
    <w:rsid w:val="005D48BC"/>
    <w:rsid w:val="005D4CFF"/>
    <w:rsid w:val="005D4E94"/>
    <w:rsid w:val="005D5270"/>
    <w:rsid w:val="005D56DE"/>
    <w:rsid w:val="005D5932"/>
    <w:rsid w:val="005D6CA0"/>
    <w:rsid w:val="005D753E"/>
    <w:rsid w:val="005E0419"/>
    <w:rsid w:val="005E19B5"/>
    <w:rsid w:val="005E226F"/>
    <w:rsid w:val="005E39A7"/>
    <w:rsid w:val="005E441D"/>
    <w:rsid w:val="005E7EFF"/>
    <w:rsid w:val="005E7F21"/>
    <w:rsid w:val="005F0D20"/>
    <w:rsid w:val="005F1B3E"/>
    <w:rsid w:val="005F1C6C"/>
    <w:rsid w:val="005F1CAF"/>
    <w:rsid w:val="005F216D"/>
    <w:rsid w:val="005F516E"/>
    <w:rsid w:val="005F5ED5"/>
    <w:rsid w:val="005F6181"/>
    <w:rsid w:val="005F62AB"/>
    <w:rsid w:val="005F62B1"/>
    <w:rsid w:val="005F6F70"/>
    <w:rsid w:val="005F7350"/>
    <w:rsid w:val="005F7B39"/>
    <w:rsid w:val="006004AC"/>
    <w:rsid w:val="00603DC5"/>
    <w:rsid w:val="0060572E"/>
    <w:rsid w:val="00605738"/>
    <w:rsid w:val="00605E18"/>
    <w:rsid w:val="00606274"/>
    <w:rsid w:val="00606A9D"/>
    <w:rsid w:val="006107EE"/>
    <w:rsid w:val="006114E2"/>
    <w:rsid w:val="00612B93"/>
    <w:rsid w:val="00612E33"/>
    <w:rsid w:val="00613240"/>
    <w:rsid w:val="00614A48"/>
    <w:rsid w:val="00615A3B"/>
    <w:rsid w:val="00615E9C"/>
    <w:rsid w:val="00616F8C"/>
    <w:rsid w:val="00617189"/>
    <w:rsid w:val="006176CF"/>
    <w:rsid w:val="006204C8"/>
    <w:rsid w:val="00620998"/>
    <w:rsid w:val="00621A60"/>
    <w:rsid w:val="006220C6"/>
    <w:rsid w:val="00622C6B"/>
    <w:rsid w:val="0062525E"/>
    <w:rsid w:val="006274D8"/>
    <w:rsid w:val="0062768F"/>
    <w:rsid w:val="006278CF"/>
    <w:rsid w:val="006313EE"/>
    <w:rsid w:val="00631A2F"/>
    <w:rsid w:val="00631F39"/>
    <w:rsid w:val="006332C4"/>
    <w:rsid w:val="0063473B"/>
    <w:rsid w:val="00634A73"/>
    <w:rsid w:val="00635178"/>
    <w:rsid w:val="006354DD"/>
    <w:rsid w:val="00635C5D"/>
    <w:rsid w:val="006363CF"/>
    <w:rsid w:val="006368D1"/>
    <w:rsid w:val="00636D0A"/>
    <w:rsid w:val="006379BB"/>
    <w:rsid w:val="00637D23"/>
    <w:rsid w:val="00640ACC"/>
    <w:rsid w:val="00640D71"/>
    <w:rsid w:val="00640D8B"/>
    <w:rsid w:val="006410B1"/>
    <w:rsid w:val="006417B5"/>
    <w:rsid w:val="00643B4B"/>
    <w:rsid w:val="00652573"/>
    <w:rsid w:val="00652D8C"/>
    <w:rsid w:val="00652F4D"/>
    <w:rsid w:val="00654622"/>
    <w:rsid w:val="006557EF"/>
    <w:rsid w:val="00655868"/>
    <w:rsid w:val="00656213"/>
    <w:rsid w:val="00656456"/>
    <w:rsid w:val="00656ED4"/>
    <w:rsid w:val="00657D70"/>
    <w:rsid w:val="00660996"/>
    <w:rsid w:val="00660C79"/>
    <w:rsid w:val="006611AC"/>
    <w:rsid w:val="00661235"/>
    <w:rsid w:val="006616F7"/>
    <w:rsid w:val="00661A7B"/>
    <w:rsid w:val="00662175"/>
    <w:rsid w:val="00663017"/>
    <w:rsid w:val="00663508"/>
    <w:rsid w:val="00664238"/>
    <w:rsid w:val="00664F70"/>
    <w:rsid w:val="006651F1"/>
    <w:rsid w:val="006652B2"/>
    <w:rsid w:val="006653EE"/>
    <w:rsid w:val="00665A5F"/>
    <w:rsid w:val="006672B7"/>
    <w:rsid w:val="00667590"/>
    <w:rsid w:val="006700F7"/>
    <w:rsid w:val="00671A5B"/>
    <w:rsid w:val="006723F8"/>
    <w:rsid w:val="00673770"/>
    <w:rsid w:val="00673DF4"/>
    <w:rsid w:val="0067468C"/>
    <w:rsid w:val="00674EDC"/>
    <w:rsid w:val="00674FFE"/>
    <w:rsid w:val="00676254"/>
    <w:rsid w:val="00676BF7"/>
    <w:rsid w:val="006773B9"/>
    <w:rsid w:val="006815EA"/>
    <w:rsid w:val="00682290"/>
    <w:rsid w:val="00683D72"/>
    <w:rsid w:val="00684C13"/>
    <w:rsid w:val="006853AB"/>
    <w:rsid w:val="00685AC3"/>
    <w:rsid w:val="00685D33"/>
    <w:rsid w:val="0068683A"/>
    <w:rsid w:val="00686C58"/>
    <w:rsid w:val="00687064"/>
    <w:rsid w:val="006875A2"/>
    <w:rsid w:val="00687677"/>
    <w:rsid w:val="006903DF"/>
    <w:rsid w:val="00690958"/>
    <w:rsid w:val="006915C9"/>
    <w:rsid w:val="00691654"/>
    <w:rsid w:val="00691909"/>
    <w:rsid w:val="0069218F"/>
    <w:rsid w:val="00693D30"/>
    <w:rsid w:val="00693E3C"/>
    <w:rsid w:val="006942CA"/>
    <w:rsid w:val="00694F7A"/>
    <w:rsid w:val="0069522D"/>
    <w:rsid w:val="00695F8B"/>
    <w:rsid w:val="00697613"/>
    <w:rsid w:val="00697C9E"/>
    <w:rsid w:val="006A07AA"/>
    <w:rsid w:val="006A188C"/>
    <w:rsid w:val="006A23EC"/>
    <w:rsid w:val="006A3250"/>
    <w:rsid w:val="006A3653"/>
    <w:rsid w:val="006A3EB1"/>
    <w:rsid w:val="006A5CD6"/>
    <w:rsid w:val="006A7CD6"/>
    <w:rsid w:val="006B10EC"/>
    <w:rsid w:val="006B2373"/>
    <w:rsid w:val="006B268C"/>
    <w:rsid w:val="006B2C3E"/>
    <w:rsid w:val="006B2D60"/>
    <w:rsid w:val="006B690D"/>
    <w:rsid w:val="006B7830"/>
    <w:rsid w:val="006B7B01"/>
    <w:rsid w:val="006C137D"/>
    <w:rsid w:val="006C1D81"/>
    <w:rsid w:val="006C25C4"/>
    <w:rsid w:val="006C2F1F"/>
    <w:rsid w:val="006C35D4"/>
    <w:rsid w:val="006C36C3"/>
    <w:rsid w:val="006C3E86"/>
    <w:rsid w:val="006C4305"/>
    <w:rsid w:val="006C4C18"/>
    <w:rsid w:val="006C5994"/>
    <w:rsid w:val="006C5C07"/>
    <w:rsid w:val="006D04BB"/>
    <w:rsid w:val="006D5665"/>
    <w:rsid w:val="006D571B"/>
    <w:rsid w:val="006D66A9"/>
    <w:rsid w:val="006D6987"/>
    <w:rsid w:val="006E2023"/>
    <w:rsid w:val="006E308A"/>
    <w:rsid w:val="006E4356"/>
    <w:rsid w:val="006E61A3"/>
    <w:rsid w:val="006E61C4"/>
    <w:rsid w:val="006E6E9D"/>
    <w:rsid w:val="006F011A"/>
    <w:rsid w:val="006F1157"/>
    <w:rsid w:val="006F2BDC"/>
    <w:rsid w:val="006F5D20"/>
    <w:rsid w:val="006F5FF3"/>
    <w:rsid w:val="006F6013"/>
    <w:rsid w:val="006F66B7"/>
    <w:rsid w:val="006F721A"/>
    <w:rsid w:val="006F7869"/>
    <w:rsid w:val="006F7DAC"/>
    <w:rsid w:val="006F7E8E"/>
    <w:rsid w:val="006F7F3D"/>
    <w:rsid w:val="00700621"/>
    <w:rsid w:val="007016BF"/>
    <w:rsid w:val="00702AF4"/>
    <w:rsid w:val="00702E0B"/>
    <w:rsid w:val="00703131"/>
    <w:rsid w:val="007038D9"/>
    <w:rsid w:val="00703CDD"/>
    <w:rsid w:val="007041C9"/>
    <w:rsid w:val="00704B26"/>
    <w:rsid w:val="00705200"/>
    <w:rsid w:val="0070639E"/>
    <w:rsid w:val="00707F11"/>
    <w:rsid w:val="00710AF7"/>
    <w:rsid w:val="00712A4B"/>
    <w:rsid w:val="00712E47"/>
    <w:rsid w:val="00714AB4"/>
    <w:rsid w:val="0071507E"/>
    <w:rsid w:val="00715F52"/>
    <w:rsid w:val="00715FAD"/>
    <w:rsid w:val="00716658"/>
    <w:rsid w:val="00716A6A"/>
    <w:rsid w:val="00716EBB"/>
    <w:rsid w:val="00716ECE"/>
    <w:rsid w:val="00716FC2"/>
    <w:rsid w:val="00717A8C"/>
    <w:rsid w:val="00720835"/>
    <w:rsid w:val="00720A76"/>
    <w:rsid w:val="007221AB"/>
    <w:rsid w:val="00722807"/>
    <w:rsid w:val="00722BAD"/>
    <w:rsid w:val="00723399"/>
    <w:rsid w:val="00723CA7"/>
    <w:rsid w:val="00724CF7"/>
    <w:rsid w:val="007258B1"/>
    <w:rsid w:val="00726274"/>
    <w:rsid w:val="0072712C"/>
    <w:rsid w:val="00727CD9"/>
    <w:rsid w:val="00727F35"/>
    <w:rsid w:val="00730DE9"/>
    <w:rsid w:val="00732145"/>
    <w:rsid w:val="007323D2"/>
    <w:rsid w:val="00732E38"/>
    <w:rsid w:val="00734430"/>
    <w:rsid w:val="00735562"/>
    <w:rsid w:val="00735846"/>
    <w:rsid w:val="007362A4"/>
    <w:rsid w:val="0073651E"/>
    <w:rsid w:val="007377B2"/>
    <w:rsid w:val="0074024C"/>
    <w:rsid w:val="00741001"/>
    <w:rsid w:val="007420AD"/>
    <w:rsid w:val="00742276"/>
    <w:rsid w:val="00745680"/>
    <w:rsid w:val="00746413"/>
    <w:rsid w:val="00746580"/>
    <w:rsid w:val="007516D6"/>
    <w:rsid w:val="007541A9"/>
    <w:rsid w:val="00754539"/>
    <w:rsid w:val="00754BAE"/>
    <w:rsid w:val="0075579B"/>
    <w:rsid w:val="007559AC"/>
    <w:rsid w:val="00755B1C"/>
    <w:rsid w:val="00760795"/>
    <w:rsid w:val="00760A73"/>
    <w:rsid w:val="00760BAE"/>
    <w:rsid w:val="00761BCF"/>
    <w:rsid w:val="007643EE"/>
    <w:rsid w:val="0076466D"/>
    <w:rsid w:val="00764D30"/>
    <w:rsid w:val="0076501C"/>
    <w:rsid w:val="00765695"/>
    <w:rsid w:val="00765955"/>
    <w:rsid w:val="00766822"/>
    <w:rsid w:val="00770A4F"/>
    <w:rsid w:val="007711FE"/>
    <w:rsid w:val="007721DA"/>
    <w:rsid w:val="00772722"/>
    <w:rsid w:val="007730CB"/>
    <w:rsid w:val="007730F1"/>
    <w:rsid w:val="00773E3D"/>
    <w:rsid w:val="007764B1"/>
    <w:rsid w:val="007777C6"/>
    <w:rsid w:val="00777FDF"/>
    <w:rsid w:val="007808AF"/>
    <w:rsid w:val="00780B60"/>
    <w:rsid w:val="0078106C"/>
    <w:rsid w:val="00782F7A"/>
    <w:rsid w:val="007831CC"/>
    <w:rsid w:val="00783949"/>
    <w:rsid w:val="0078413C"/>
    <w:rsid w:val="00784321"/>
    <w:rsid w:val="00785344"/>
    <w:rsid w:val="00785BB8"/>
    <w:rsid w:val="00785EB7"/>
    <w:rsid w:val="00786890"/>
    <w:rsid w:val="00786973"/>
    <w:rsid w:val="00786D50"/>
    <w:rsid w:val="00786F16"/>
    <w:rsid w:val="00787B3F"/>
    <w:rsid w:val="00787FF9"/>
    <w:rsid w:val="0079087D"/>
    <w:rsid w:val="00791C07"/>
    <w:rsid w:val="00793582"/>
    <w:rsid w:val="0079383B"/>
    <w:rsid w:val="00795091"/>
    <w:rsid w:val="007952B6"/>
    <w:rsid w:val="00795BA9"/>
    <w:rsid w:val="00795D4D"/>
    <w:rsid w:val="00796665"/>
    <w:rsid w:val="00797E0B"/>
    <w:rsid w:val="007A071B"/>
    <w:rsid w:val="007A2B7E"/>
    <w:rsid w:val="007A4966"/>
    <w:rsid w:val="007A49D5"/>
    <w:rsid w:val="007A4E53"/>
    <w:rsid w:val="007A5553"/>
    <w:rsid w:val="007A56D4"/>
    <w:rsid w:val="007A578D"/>
    <w:rsid w:val="007A5DB6"/>
    <w:rsid w:val="007A6454"/>
    <w:rsid w:val="007A74D1"/>
    <w:rsid w:val="007A76D8"/>
    <w:rsid w:val="007B08A3"/>
    <w:rsid w:val="007B2FC1"/>
    <w:rsid w:val="007B41BF"/>
    <w:rsid w:val="007B4CEC"/>
    <w:rsid w:val="007B555D"/>
    <w:rsid w:val="007B5681"/>
    <w:rsid w:val="007B6AF7"/>
    <w:rsid w:val="007B7B44"/>
    <w:rsid w:val="007C0A1C"/>
    <w:rsid w:val="007C0FEC"/>
    <w:rsid w:val="007C128B"/>
    <w:rsid w:val="007C152B"/>
    <w:rsid w:val="007C1704"/>
    <w:rsid w:val="007C31E8"/>
    <w:rsid w:val="007C33C8"/>
    <w:rsid w:val="007C345B"/>
    <w:rsid w:val="007C41FC"/>
    <w:rsid w:val="007C4B62"/>
    <w:rsid w:val="007C4CF8"/>
    <w:rsid w:val="007C4E2C"/>
    <w:rsid w:val="007C504C"/>
    <w:rsid w:val="007C61BA"/>
    <w:rsid w:val="007C70CE"/>
    <w:rsid w:val="007C78F8"/>
    <w:rsid w:val="007D062F"/>
    <w:rsid w:val="007D117D"/>
    <w:rsid w:val="007D17C1"/>
    <w:rsid w:val="007D1849"/>
    <w:rsid w:val="007D251F"/>
    <w:rsid w:val="007D42FE"/>
    <w:rsid w:val="007D47A1"/>
    <w:rsid w:val="007D649E"/>
    <w:rsid w:val="007D6EB8"/>
    <w:rsid w:val="007D7089"/>
    <w:rsid w:val="007D723D"/>
    <w:rsid w:val="007D75E0"/>
    <w:rsid w:val="007E0408"/>
    <w:rsid w:val="007E2178"/>
    <w:rsid w:val="007E2897"/>
    <w:rsid w:val="007E2AA5"/>
    <w:rsid w:val="007E3014"/>
    <w:rsid w:val="007E30EC"/>
    <w:rsid w:val="007E37E0"/>
    <w:rsid w:val="007E3C71"/>
    <w:rsid w:val="007E44E2"/>
    <w:rsid w:val="007E452C"/>
    <w:rsid w:val="007E4551"/>
    <w:rsid w:val="007E4817"/>
    <w:rsid w:val="007E498C"/>
    <w:rsid w:val="007E5314"/>
    <w:rsid w:val="007E5714"/>
    <w:rsid w:val="007E5D32"/>
    <w:rsid w:val="007E7C56"/>
    <w:rsid w:val="007F044B"/>
    <w:rsid w:val="007F045D"/>
    <w:rsid w:val="007F1535"/>
    <w:rsid w:val="007F24A4"/>
    <w:rsid w:val="007F2930"/>
    <w:rsid w:val="007F3005"/>
    <w:rsid w:val="007F3AC3"/>
    <w:rsid w:val="007F3BC3"/>
    <w:rsid w:val="007F4568"/>
    <w:rsid w:val="007F4876"/>
    <w:rsid w:val="007F4E24"/>
    <w:rsid w:val="007F5463"/>
    <w:rsid w:val="007F69F1"/>
    <w:rsid w:val="007F7973"/>
    <w:rsid w:val="00801011"/>
    <w:rsid w:val="008019E8"/>
    <w:rsid w:val="00801AA0"/>
    <w:rsid w:val="00801B3F"/>
    <w:rsid w:val="008021AC"/>
    <w:rsid w:val="00802311"/>
    <w:rsid w:val="0080402D"/>
    <w:rsid w:val="00804124"/>
    <w:rsid w:val="00804C35"/>
    <w:rsid w:val="00807335"/>
    <w:rsid w:val="00807504"/>
    <w:rsid w:val="00810591"/>
    <w:rsid w:val="008121A8"/>
    <w:rsid w:val="0081367A"/>
    <w:rsid w:val="008145BC"/>
    <w:rsid w:val="00815F6B"/>
    <w:rsid w:val="00816F8B"/>
    <w:rsid w:val="00820707"/>
    <w:rsid w:val="00821246"/>
    <w:rsid w:val="00821735"/>
    <w:rsid w:val="00821CBD"/>
    <w:rsid w:val="00822437"/>
    <w:rsid w:val="00822A4B"/>
    <w:rsid w:val="00823870"/>
    <w:rsid w:val="00824736"/>
    <w:rsid w:val="00824CDF"/>
    <w:rsid w:val="00827005"/>
    <w:rsid w:val="00827658"/>
    <w:rsid w:val="008278C9"/>
    <w:rsid w:val="008312C9"/>
    <w:rsid w:val="0083272F"/>
    <w:rsid w:val="00833511"/>
    <w:rsid w:val="008343A9"/>
    <w:rsid w:val="00834997"/>
    <w:rsid w:val="00835268"/>
    <w:rsid w:val="00835E5E"/>
    <w:rsid w:val="00836FC6"/>
    <w:rsid w:val="0083773F"/>
    <w:rsid w:val="00841060"/>
    <w:rsid w:val="00841AAC"/>
    <w:rsid w:val="00841EEA"/>
    <w:rsid w:val="00841FC3"/>
    <w:rsid w:val="008421BB"/>
    <w:rsid w:val="00844086"/>
    <w:rsid w:val="00844811"/>
    <w:rsid w:val="00844A95"/>
    <w:rsid w:val="0084530B"/>
    <w:rsid w:val="0084580A"/>
    <w:rsid w:val="008458AD"/>
    <w:rsid w:val="00850D71"/>
    <w:rsid w:val="0085128E"/>
    <w:rsid w:val="00851CE9"/>
    <w:rsid w:val="008520DF"/>
    <w:rsid w:val="008528C2"/>
    <w:rsid w:val="0085352A"/>
    <w:rsid w:val="00854B8D"/>
    <w:rsid w:val="008552BC"/>
    <w:rsid w:val="008554AC"/>
    <w:rsid w:val="00855CCD"/>
    <w:rsid w:val="00857E56"/>
    <w:rsid w:val="008614F3"/>
    <w:rsid w:val="0086268A"/>
    <w:rsid w:val="0086352F"/>
    <w:rsid w:val="00863931"/>
    <w:rsid w:val="008654CE"/>
    <w:rsid w:val="00865647"/>
    <w:rsid w:val="008667BA"/>
    <w:rsid w:val="00867945"/>
    <w:rsid w:val="0087122C"/>
    <w:rsid w:val="0087186F"/>
    <w:rsid w:val="00872376"/>
    <w:rsid w:val="00872480"/>
    <w:rsid w:val="00873B0B"/>
    <w:rsid w:val="00873B64"/>
    <w:rsid w:val="00874CA0"/>
    <w:rsid w:val="00875E0A"/>
    <w:rsid w:val="00876CB7"/>
    <w:rsid w:val="008779DC"/>
    <w:rsid w:val="00877D2D"/>
    <w:rsid w:val="00881E7B"/>
    <w:rsid w:val="00882004"/>
    <w:rsid w:val="008823B8"/>
    <w:rsid w:val="00885FAD"/>
    <w:rsid w:val="0088654B"/>
    <w:rsid w:val="00886974"/>
    <w:rsid w:val="008878F1"/>
    <w:rsid w:val="00890C20"/>
    <w:rsid w:val="0089185E"/>
    <w:rsid w:val="00894F27"/>
    <w:rsid w:val="008950CE"/>
    <w:rsid w:val="00896CF3"/>
    <w:rsid w:val="008970C3"/>
    <w:rsid w:val="00897182"/>
    <w:rsid w:val="008974F9"/>
    <w:rsid w:val="00897D6E"/>
    <w:rsid w:val="008A0D18"/>
    <w:rsid w:val="008A1274"/>
    <w:rsid w:val="008A1D50"/>
    <w:rsid w:val="008A3576"/>
    <w:rsid w:val="008A42B5"/>
    <w:rsid w:val="008A6FFE"/>
    <w:rsid w:val="008A7048"/>
    <w:rsid w:val="008A76F9"/>
    <w:rsid w:val="008A78BD"/>
    <w:rsid w:val="008A7B12"/>
    <w:rsid w:val="008B05CE"/>
    <w:rsid w:val="008B0E49"/>
    <w:rsid w:val="008B13D5"/>
    <w:rsid w:val="008B1EDC"/>
    <w:rsid w:val="008B2933"/>
    <w:rsid w:val="008B4BC6"/>
    <w:rsid w:val="008B5C98"/>
    <w:rsid w:val="008B66B8"/>
    <w:rsid w:val="008B6EDF"/>
    <w:rsid w:val="008B6F9F"/>
    <w:rsid w:val="008B72D9"/>
    <w:rsid w:val="008C0A1A"/>
    <w:rsid w:val="008C0A49"/>
    <w:rsid w:val="008C1A63"/>
    <w:rsid w:val="008C2334"/>
    <w:rsid w:val="008C3119"/>
    <w:rsid w:val="008C39E6"/>
    <w:rsid w:val="008C505B"/>
    <w:rsid w:val="008C5AEA"/>
    <w:rsid w:val="008C5F42"/>
    <w:rsid w:val="008C67FE"/>
    <w:rsid w:val="008C7571"/>
    <w:rsid w:val="008C7573"/>
    <w:rsid w:val="008D1B46"/>
    <w:rsid w:val="008D1E14"/>
    <w:rsid w:val="008D28DD"/>
    <w:rsid w:val="008D29F8"/>
    <w:rsid w:val="008D419E"/>
    <w:rsid w:val="008D46C4"/>
    <w:rsid w:val="008D5ACC"/>
    <w:rsid w:val="008D6D57"/>
    <w:rsid w:val="008D6DE2"/>
    <w:rsid w:val="008E01FA"/>
    <w:rsid w:val="008E0CDD"/>
    <w:rsid w:val="008E197D"/>
    <w:rsid w:val="008E250D"/>
    <w:rsid w:val="008E4108"/>
    <w:rsid w:val="008E4F8A"/>
    <w:rsid w:val="008E5AA0"/>
    <w:rsid w:val="008E5BF3"/>
    <w:rsid w:val="008E742F"/>
    <w:rsid w:val="008E7978"/>
    <w:rsid w:val="008F1C7E"/>
    <w:rsid w:val="008F1F47"/>
    <w:rsid w:val="008F2235"/>
    <w:rsid w:val="008F2256"/>
    <w:rsid w:val="008F2980"/>
    <w:rsid w:val="008F3424"/>
    <w:rsid w:val="008F41B9"/>
    <w:rsid w:val="008F4E8F"/>
    <w:rsid w:val="008F5443"/>
    <w:rsid w:val="008F6D5A"/>
    <w:rsid w:val="0090013C"/>
    <w:rsid w:val="0090279D"/>
    <w:rsid w:val="009034B3"/>
    <w:rsid w:val="009053D3"/>
    <w:rsid w:val="00905CC7"/>
    <w:rsid w:val="0090742D"/>
    <w:rsid w:val="00907D20"/>
    <w:rsid w:val="00907DF7"/>
    <w:rsid w:val="00910996"/>
    <w:rsid w:val="00910E51"/>
    <w:rsid w:val="0091180D"/>
    <w:rsid w:val="0091198B"/>
    <w:rsid w:val="00911BBE"/>
    <w:rsid w:val="00911BEA"/>
    <w:rsid w:val="00911CD4"/>
    <w:rsid w:val="00912418"/>
    <w:rsid w:val="00913F03"/>
    <w:rsid w:val="009145AD"/>
    <w:rsid w:val="00914D98"/>
    <w:rsid w:val="009156FF"/>
    <w:rsid w:val="00916464"/>
    <w:rsid w:val="0091702A"/>
    <w:rsid w:val="00917919"/>
    <w:rsid w:val="0091792D"/>
    <w:rsid w:val="009215EC"/>
    <w:rsid w:val="00922632"/>
    <w:rsid w:val="00922862"/>
    <w:rsid w:val="0092492E"/>
    <w:rsid w:val="00925615"/>
    <w:rsid w:val="00925AC9"/>
    <w:rsid w:val="00927B79"/>
    <w:rsid w:val="00927C26"/>
    <w:rsid w:val="00930F1F"/>
    <w:rsid w:val="00931DEC"/>
    <w:rsid w:val="00932904"/>
    <w:rsid w:val="009340C5"/>
    <w:rsid w:val="00934256"/>
    <w:rsid w:val="00934711"/>
    <w:rsid w:val="0093697E"/>
    <w:rsid w:val="00942851"/>
    <w:rsid w:val="00942BEE"/>
    <w:rsid w:val="00944524"/>
    <w:rsid w:val="009445D2"/>
    <w:rsid w:val="00944E2A"/>
    <w:rsid w:val="00945345"/>
    <w:rsid w:val="00945392"/>
    <w:rsid w:val="00950855"/>
    <w:rsid w:val="009514BB"/>
    <w:rsid w:val="009528D9"/>
    <w:rsid w:val="00953D5F"/>
    <w:rsid w:val="009544B2"/>
    <w:rsid w:val="00954617"/>
    <w:rsid w:val="00955680"/>
    <w:rsid w:val="00955DFC"/>
    <w:rsid w:val="009560B8"/>
    <w:rsid w:val="00956D08"/>
    <w:rsid w:val="0095733A"/>
    <w:rsid w:val="00960F0C"/>
    <w:rsid w:val="00962E59"/>
    <w:rsid w:val="00964FF1"/>
    <w:rsid w:val="00965395"/>
    <w:rsid w:val="009653A2"/>
    <w:rsid w:val="00965F9C"/>
    <w:rsid w:val="0096606D"/>
    <w:rsid w:val="009675FD"/>
    <w:rsid w:val="00967D4C"/>
    <w:rsid w:val="00967E1E"/>
    <w:rsid w:val="009711B6"/>
    <w:rsid w:val="00971E8E"/>
    <w:rsid w:val="00972BE3"/>
    <w:rsid w:val="009730B0"/>
    <w:rsid w:val="0097498C"/>
    <w:rsid w:val="00974E85"/>
    <w:rsid w:val="0097546D"/>
    <w:rsid w:val="0097548E"/>
    <w:rsid w:val="0097671E"/>
    <w:rsid w:val="009825D3"/>
    <w:rsid w:val="009831F0"/>
    <w:rsid w:val="0098366E"/>
    <w:rsid w:val="00984B76"/>
    <w:rsid w:val="00986720"/>
    <w:rsid w:val="00986756"/>
    <w:rsid w:val="009873E1"/>
    <w:rsid w:val="00987A78"/>
    <w:rsid w:val="0099122F"/>
    <w:rsid w:val="00993FF9"/>
    <w:rsid w:val="0099503D"/>
    <w:rsid w:val="00995A80"/>
    <w:rsid w:val="009A0C19"/>
    <w:rsid w:val="009A2CFD"/>
    <w:rsid w:val="009A3D11"/>
    <w:rsid w:val="009A6E4F"/>
    <w:rsid w:val="009A7DDE"/>
    <w:rsid w:val="009B00D8"/>
    <w:rsid w:val="009B1294"/>
    <w:rsid w:val="009B1D2A"/>
    <w:rsid w:val="009B3118"/>
    <w:rsid w:val="009B3C00"/>
    <w:rsid w:val="009B3F7B"/>
    <w:rsid w:val="009B481E"/>
    <w:rsid w:val="009B5633"/>
    <w:rsid w:val="009B5900"/>
    <w:rsid w:val="009B5CCE"/>
    <w:rsid w:val="009B5CD2"/>
    <w:rsid w:val="009B5E8E"/>
    <w:rsid w:val="009B6326"/>
    <w:rsid w:val="009B69EF"/>
    <w:rsid w:val="009B6D1A"/>
    <w:rsid w:val="009C08D6"/>
    <w:rsid w:val="009C3F87"/>
    <w:rsid w:val="009C40AC"/>
    <w:rsid w:val="009C483E"/>
    <w:rsid w:val="009C48E2"/>
    <w:rsid w:val="009C50F6"/>
    <w:rsid w:val="009C5612"/>
    <w:rsid w:val="009C7364"/>
    <w:rsid w:val="009C7F9D"/>
    <w:rsid w:val="009D1E41"/>
    <w:rsid w:val="009D214D"/>
    <w:rsid w:val="009D39C2"/>
    <w:rsid w:val="009D51C6"/>
    <w:rsid w:val="009D5E8F"/>
    <w:rsid w:val="009D6129"/>
    <w:rsid w:val="009D6351"/>
    <w:rsid w:val="009D77B1"/>
    <w:rsid w:val="009E0148"/>
    <w:rsid w:val="009E0353"/>
    <w:rsid w:val="009E042A"/>
    <w:rsid w:val="009E07CA"/>
    <w:rsid w:val="009E0EBB"/>
    <w:rsid w:val="009E1165"/>
    <w:rsid w:val="009E121C"/>
    <w:rsid w:val="009E2428"/>
    <w:rsid w:val="009E358E"/>
    <w:rsid w:val="009E37D0"/>
    <w:rsid w:val="009E46EB"/>
    <w:rsid w:val="009E61A3"/>
    <w:rsid w:val="009E63F3"/>
    <w:rsid w:val="009E6757"/>
    <w:rsid w:val="009E7812"/>
    <w:rsid w:val="009E78DB"/>
    <w:rsid w:val="009F1CBE"/>
    <w:rsid w:val="009F40F1"/>
    <w:rsid w:val="009F5B73"/>
    <w:rsid w:val="009F6638"/>
    <w:rsid w:val="009F6F5D"/>
    <w:rsid w:val="00A011E9"/>
    <w:rsid w:val="00A01ADA"/>
    <w:rsid w:val="00A02098"/>
    <w:rsid w:val="00A0393B"/>
    <w:rsid w:val="00A04176"/>
    <w:rsid w:val="00A05186"/>
    <w:rsid w:val="00A0658B"/>
    <w:rsid w:val="00A116F0"/>
    <w:rsid w:val="00A152EF"/>
    <w:rsid w:val="00A1546E"/>
    <w:rsid w:val="00A15EAA"/>
    <w:rsid w:val="00A16519"/>
    <w:rsid w:val="00A1720A"/>
    <w:rsid w:val="00A22AC5"/>
    <w:rsid w:val="00A241EF"/>
    <w:rsid w:val="00A249FC"/>
    <w:rsid w:val="00A253D5"/>
    <w:rsid w:val="00A2609C"/>
    <w:rsid w:val="00A26477"/>
    <w:rsid w:val="00A27AEB"/>
    <w:rsid w:val="00A3199E"/>
    <w:rsid w:val="00A32A80"/>
    <w:rsid w:val="00A32B17"/>
    <w:rsid w:val="00A32B2B"/>
    <w:rsid w:val="00A33E5C"/>
    <w:rsid w:val="00A344B8"/>
    <w:rsid w:val="00A34879"/>
    <w:rsid w:val="00A34B31"/>
    <w:rsid w:val="00A364CE"/>
    <w:rsid w:val="00A37441"/>
    <w:rsid w:val="00A37DF5"/>
    <w:rsid w:val="00A40282"/>
    <w:rsid w:val="00A40EC0"/>
    <w:rsid w:val="00A41AE9"/>
    <w:rsid w:val="00A42D11"/>
    <w:rsid w:val="00A4466C"/>
    <w:rsid w:val="00A46250"/>
    <w:rsid w:val="00A46287"/>
    <w:rsid w:val="00A46906"/>
    <w:rsid w:val="00A46CDB"/>
    <w:rsid w:val="00A47194"/>
    <w:rsid w:val="00A473C8"/>
    <w:rsid w:val="00A473E4"/>
    <w:rsid w:val="00A478C8"/>
    <w:rsid w:val="00A478D5"/>
    <w:rsid w:val="00A4798F"/>
    <w:rsid w:val="00A47D5C"/>
    <w:rsid w:val="00A5057A"/>
    <w:rsid w:val="00A51682"/>
    <w:rsid w:val="00A525E7"/>
    <w:rsid w:val="00A538AD"/>
    <w:rsid w:val="00A53CF6"/>
    <w:rsid w:val="00A54459"/>
    <w:rsid w:val="00A551BC"/>
    <w:rsid w:val="00A56D6F"/>
    <w:rsid w:val="00A61489"/>
    <w:rsid w:val="00A62CB0"/>
    <w:rsid w:val="00A6359B"/>
    <w:rsid w:val="00A64BE7"/>
    <w:rsid w:val="00A65F00"/>
    <w:rsid w:val="00A666C3"/>
    <w:rsid w:val="00A66B69"/>
    <w:rsid w:val="00A67017"/>
    <w:rsid w:val="00A70D99"/>
    <w:rsid w:val="00A71220"/>
    <w:rsid w:val="00A7181D"/>
    <w:rsid w:val="00A71F65"/>
    <w:rsid w:val="00A72317"/>
    <w:rsid w:val="00A72E14"/>
    <w:rsid w:val="00A74A90"/>
    <w:rsid w:val="00A75380"/>
    <w:rsid w:val="00A776A5"/>
    <w:rsid w:val="00A77CD9"/>
    <w:rsid w:val="00A8048D"/>
    <w:rsid w:val="00A80753"/>
    <w:rsid w:val="00A80AA2"/>
    <w:rsid w:val="00A812EC"/>
    <w:rsid w:val="00A813DA"/>
    <w:rsid w:val="00A81496"/>
    <w:rsid w:val="00A81748"/>
    <w:rsid w:val="00A82058"/>
    <w:rsid w:val="00A82ED1"/>
    <w:rsid w:val="00A83083"/>
    <w:rsid w:val="00A84284"/>
    <w:rsid w:val="00A8509B"/>
    <w:rsid w:val="00A85337"/>
    <w:rsid w:val="00A8554C"/>
    <w:rsid w:val="00A86B13"/>
    <w:rsid w:val="00A90737"/>
    <w:rsid w:val="00A90E8C"/>
    <w:rsid w:val="00A917BD"/>
    <w:rsid w:val="00A91C4B"/>
    <w:rsid w:val="00A94014"/>
    <w:rsid w:val="00A95234"/>
    <w:rsid w:val="00A965D9"/>
    <w:rsid w:val="00A97D8F"/>
    <w:rsid w:val="00AA0AC3"/>
    <w:rsid w:val="00AA0B86"/>
    <w:rsid w:val="00AA1A52"/>
    <w:rsid w:val="00AA1CBF"/>
    <w:rsid w:val="00AA2754"/>
    <w:rsid w:val="00AA2FE5"/>
    <w:rsid w:val="00AA352F"/>
    <w:rsid w:val="00AA4A90"/>
    <w:rsid w:val="00AA4F18"/>
    <w:rsid w:val="00AA65B4"/>
    <w:rsid w:val="00AA65F3"/>
    <w:rsid w:val="00AA6FC9"/>
    <w:rsid w:val="00AB051B"/>
    <w:rsid w:val="00AB2799"/>
    <w:rsid w:val="00AB3394"/>
    <w:rsid w:val="00AB48B3"/>
    <w:rsid w:val="00AB57C3"/>
    <w:rsid w:val="00AB6BFC"/>
    <w:rsid w:val="00AB7A34"/>
    <w:rsid w:val="00AB7D51"/>
    <w:rsid w:val="00AC0FB6"/>
    <w:rsid w:val="00AC1AC7"/>
    <w:rsid w:val="00AC26C7"/>
    <w:rsid w:val="00AC2A1F"/>
    <w:rsid w:val="00AC39C7"/>
    <w:rsid w:val="00AC3F8F"/>
    <w:rsid w:val="00AC4808"/>
    <w:rsid w:val="00AC49CC"/>
    <w:rsid w:val="00AC4E19"/>
    <w:rsid w:val="00AC4F2C"/>
    <w:rsid w:val="00AC5635"/>
    <w:rsid w:val="00AC58ED"/>
    <w:rsid w:val="00AC6294"/>
    <w:rsid w:val="00AC6702"/>
    <w:rsid w:val="00AC710B"/>
    <w:rsid w:val="00AC75CF"/>
    <w:rsid w:val="00AD065F"/>
    <w:rsid w:val="00AD0CF7"/>
    <w:rsid w:val="00AD0F2A"/>
    <w:rsid w:val="00AD1453"/>
    <w:rsid w:val="00AD1E31"/>
    <w:rsid w:val="00AD1FB9"/>
    <w:rsid w:val="00AD25F8"/>
    <w:rsid w:val="00AD2E4D"/>
    <w:rsid w:val="00AD333F"/>
    <w:rsid w:val="00AD3BA0"/>
    <w:rsid w:val="00AD47E2"/>
    <w:rsid w:val="00AD57C7"/>
    <w:rsid w:val="00AD69DF"/>
    <w:rsid w:val="00AD6E46"/>
    <w:rsid w:val="00AE1014"/>
    <w:rsid w:val="00AE2069"/>
    <w:rsid w:val="00AE21DB"/>
    <w:rsid w:val="00AE336A"/>
    <w:rsid w:val="00AE4094"/>
    <w:rsid w:val="00AE48C8"/>
    <w:rsid w:val="00AE54CB"/>
    <w:rsid w:val="00AE6AB0"/>
    <w:rsid w:val="00AF022D"/>
    <w:rsid w:val="00AF1403"/>
    <w:rsid w:val="00AF2EEC"/>
    <w:rsid w:val="00AF3620"/>
    <w:rsid w:val="00AF4992"/>
    <w:rsid w:val="00AF5192"/>
    <w:rsid w:val="00AF5CE1"/>
    <w:rsid w:val="00AF63CB"/>
    <w:rsid w:val="00AF7C30"/>
    <w:rsid w:val="00B00916"/>
    <w:rsid w:val="00B00A34"/>
    <w:rsid w:val="00B025DD"/>
    <w:rsid w:val="00B02CAC"/>
    <w:rsid w:val="00B03A74"/>
    <w:rsid w:val="00B040AE"/>
    <w:rsid w:val="00B04266"/>
    <w:rsid w:val="00B0443E"/>
    <w:rsid w:val="00B04536"/>
    <w:rsid w:val="00B04CBA"/>
    <w:rsid w:val="00B05821"/>
    <w:rsid w:val="00B06006"/>
    <w:rsid w:val="00B0669E"/>
    <w:rsid w:val="00B069D2"/>
    <w:rsid w:val="00B10085"/>
    <w:rsid w:val="00B1039A"/>
    <w:rsid w:val="00B109DF"/>
    <w:rsid w:val="00B12CA8"/>
    <w:rsid w:val="00B130D9"/>
    <w:rsid w:val="00B13DE6"/>
    <w:rsid w:val="00B1480B"/>
    <w:rsid w:val="00B15728"/>
    <w:rsid w:val="00B172CD"/>
    <w:rsid w:val="00B206C8"/>
    <w:rsid w:val="00B21063"/>
    <w:rsid w:val="00B21500"/>
    <w:rsid w:val="00B218B7"/>
    <w:rsid w:val="00B219D8"/>
    <w:rsid w:val="00B21D59"/>
    <w:rsid w:val="00B224D4"/>
    <w:rsid w:val="00B228C2"/>
    <w:rsid w:val="00B23368"/>
    <w:rsid w:val="00B24FD9"/>
    <w:rsid w:val="00B256CE"/>
    <w:rsid w:val="00B267A1"/>
    <w:rsid w:val="00B2686D"/>
    <w:rsid w:val="00B26DCF"/>
    <w:rsid w:val="00B2701A"/>
    <w:rsid w:val="00B2726C"/>
    <w:rsid w:val="00B303BB"/>
    <w:rsid w:val="00B318DB"/>
    <w:rsid w:val="00B32CE4"/>
    <w:rsid w:val="00B41824"/>
    <w:rsid w:val="00B43B61"/>
    <w:rsid w:val="00B4427D"/>
    <w:rsid w:val="00B44F6F"/>
    <w:rsid w:val="00B454B6"/>
    <w:rsid w:val="00B46B3B"/>
    <w:rsid w:val="00B477CC"/>
    <w:rsid w:val="00B51587"/>
    <w:rsid w:val="00B53455"/>
    <w:rsid w:val="00B54323"/>
    <w:rsid w:val="00B54460"/>
    <w:rsid w:val="00B55523"/>
    <w:rsid w:val="00B55CFA"/>
    <w:rsid w:val="00B568DA"/>
    <w:rsid w:val="00B5742A"/>
    <w:rsid w:val="00B606B2"/>
    <w:rsid w:val="00B606C2"/>
    <w:rsid w:val="00B60E73"/>
    <w:rsid w:val="00B612E1"/>
    <w:rsid w:val="00B62BEC"/>
    <w:rsid w:val="00B6310A"/>
    <w:rsid w:val="00B656D8"/>
    <w:rsid w:val="00B656F7"/>
    <w:rsid w:val="00B65E69"/>
    <w:rsid w:val="00B669D9"/>
    <w:rsid w:val="00B70933"/>
    <w:rsid w:val="00B7142C"/>
    <w:rsid w:val="00B71A56"/>
    <w:rsid w:val="00B72F4A"/>
    <w:rsid w:val="00B74847"/>
    <w:rsid w:val="00B76255"/>
    <w:rsid w:val="00B7638F"/>
    <w:rsid w:val="00B763E8"/>
    <w:rsid w:val="00B77235"/>
    <w:rsid w:val="00B77400"/>
    <w:rsid w:val="00B777A1"/>
    <w:rsid w:val="00B77B3B"/>
    <w:rsid w:val="00B77CDA"/>
    <w:rsid w:val="00B80168"/>
    <w:rsid w:val="00B8138D"/>
    <w:rsid w:val="00B814E8"/>
    <w:rsid w:val="00B81DD8"/>
    <w:rsid w:val="00B82795"/>
    <w:rsid w:val="00B83A40"/>
    <w:rsid w:val="00B84631"/>
    <w:rsid w:val="00B854E0"/>
    <w:rsid w:val="00B85607"/>
    <w:rsid w:val="00B85D0F"/>
    <w:rsid w:val="00B9046C"/>
    <w:rsid w:val="00B90D0E"/>
    <w:rsid w:val="00B9295B"/>
    <w:rsid w:val="00B96018"/>
    <w:rsid w:val="00B96AED"/>
    <w:rsid w:val="00B97F78"/>
    <w:rsid w:val="00BA0936"/>
    <w:rsid w:val="00BA210F"/>
    <w:rsid w:val="00BA24E0"/>
    <w:rsid w:val="00BA3390"/>
    <w:rsid w:val="00BA58C5"/>
    <w:rsid w:val="00BA5CBA"/>
    <w:rsid w:val="00BA698C"/>
    <w:rsid w:val="00BA7120"/>
    <w:rsid w:val="00BA7385"/>
    <w:rsid w:val="00BB09B4"/>
    <w:rsid w:val="00BB319B"/>
    <w:rsid w:val="00BB3F65"/>
    <w:rsid w:val="00BB4ADD"/>
    <w:rsid w:val="00BB5763"/>
    <w:rsid w:val="00BB5C40"/>
    <w:rsid w:val="00BB7CE9"/>
    <w:rsid w:val="00BC3539"/>
    <w:rsid w:val="00BC3A4F"/>
    <w:rsid w:val="00BC78FE"/>
    <w:rsid w:val="00BC796B"/>
    <w:rsid w:val="00BC7F9C"/>
    <w:rsid w:val="00BD0D53"/>
    <w:rsid w:val="00BD6386"/>
    <w:rsid w:val="00BD6F5C"/>
    <w:rsid w:val="00BD78D5"/>
    <w:rsid w:val="00BD7E0B"/>
    <w:rsid w:val="00BE24F1"/>
    <w:rsid w:val="00BE29BA"/>
    <w:rsid w:val="00BE2B56"/>
    <w:rsid w:val="00BE30FF"/>
    <w:rsid w:val="00BE38A0"/>
    <w:rsid w:val="00BE4238"/>
    <w:rsid w:val="00BE4934"/>
    <w:rsid w:val="00BE5E08"/>
    <w:rsid w:val="00BE658E"/>
    <w:rsid w:val="00BE7072"/>
    <w:rsid w:val="00BE777F"/>
    <w:rsid w:val="00BF10BD"/>
    <w:rsid w:val="00BF17D4"/>
    <w:rsid w:val="00BF22BB"/>
    <w:rsid w:val="00BF2978"/>
    <w:rsid w:val="00BF3715"/>
    <w:rsid w:val="00BF374C"/>
    <w:rsid w:val="00BF388A"/>
    <w:rsid w:val="00BF7365"/>
    <w:rsid w:val="00C00E59"/>
    <w:rsid w:val="00C01A0F"/>
    <w:rsid w:val="00C01D65"/>
    <w:rsid w:val="00C027B5"/>
    <w:rsid w:val="00C02929"/>
    <w:rsid w:val="00C0459C"/>
    <w:rsid w:val="00C0511B"/>
    <w:rsid w:val="00C06460"/>
    <w:rsid w:val="00C0688A"/>
    <w:rsid w:val="00C06B4D"/>
    <w:rsid w:val="00C06DC0"/>
    <w:rsid w:val="00C06E69"/>
    <w:rsid w:val="00C07737"/>
    <w:rsid w:val="00C07938"/>
    <w:rsid w:val="00C079F1"/>
    <w:rsid w:val="00C07D96"/>
    <w:rsid w:val="00C10349"/>
    <w:rsid w:val="00C1224D"/>
    <w:rsid w:val="00C123FF"/>
    <w:rsid w:val="00C1277F"/>
    <w:rsid w:val="00C1313E"/>
    <w:rsid w:val="00C13D11"/>
    <w:rsid w:val="00C15819"/>
    <w:rsid w:val="00C162E6"/>
    <w:rsid w:val="00C1664E"/>
    <w:rsid w:val="00C20A0D"/>
    <w:rsid w:val="00C20B72"/>
    <w:rsid w:val="00C210D8"/>
    <w:rsid w:val="00C21D35"/>
    <w:rsid w:val="00C220D2"/>
    <w:rsid w:val="00C248BC"/>
    <w:rsid w:val="00C26D9C"/>
    <w:rsid w:val="00C30F47"/>
    <w:rsid w:val="00C31072"/>
    <w:rsid w:val="00C31939"/>
    <w:rsid w:val="00C32AF4"/>
    <w:rsid w:val="00C334D1"/>
    <w:rsid w:val="00C34220"/>
    <w:rsid w:val="00C349BB"/>
    <w:rsid w:val="00C3570C"/>
    <w:rsid w:val="00C36684"/>
    <w:rsid w:val="00C36F2E"/>
    <w:rsid w:val="00C40545"/>
    <w:rsid w:val="00C4058E"/>
    <w:rsid w:val="00C41D5F"/>
    <w:rsid w:val="00C41F9D"/>
    <w:rsid w:val="00C42F1E"/>
    <w:rsid w:val="00C44699"/>
    <w:rsid w:val="00C451B5"/>
    <w:rsid w:val="00C50459"/>
    <w:rsid w:val="00C5079A"/>
    <w:rsid w:val="00C525FA"/>
    <w:rsid w:val="00C52F2F"/>
    <w:rsid w:val="00C53F19"/>
    <w:rsid w:val="00C54832"/>
    <w:rsid w:val="00C54E8C"/>
    <w:rsid w:val="00C572E4"/>
    <w:rsid w:val="00C57F2C"/>
    <w:rsid w:val="00C6170B"/>
    <w:rsid w:val="00C62384"/>
    <w:rsid w:val="00C62F99"/>
    <w:rsid w:val="00C63C4E"/>
    <w:rsid w:val="00C65675"/>
    <w:rsid w:val="00C657B0"/>
    <w:rsid w:val="00C65A2C"/>
    <w:rsid w:val="00C65F82"/>
    <w:rsid w:val="00C66CBC"/>
    <w:rsid w:val="00C671C2"/>
    <w:rsid w:val="00C6732E"/>
    <w:rsid w:val="00C67387"/>
    <w:rsid w:val="00C70346"/>
    <w:rsid w:val="00C70375"/>
    <w:rsid w:val="00C7062B"/>
    <w:rsid w:val="00C70DD9"/>
    <w:rsid w:val="00C714CE"/>
    <w:rsid w:val="00C73964"/>
    <w:rsid w:val="00C73D9C"/>
    <w:rsid w:val="00C74B7D"/>
    <w:rsid w:val="00C74D34"/>
    <w:rsid w:val="00C75385"/>
    <w:rsid w:val="00C75E07"/>
    <w:rsid w:val="00C77575"/>
    <w:rsid w:val="00C775E9"/>
    <w:rsid w:val="00C82DC2"/>
    <w:rsid w:val="00C83CC9"/>
    <w:rsid w:val="00C84B1D"/>
    <w:rsid w:val="00C862A6"/>
    <w:rsid w:val="00C86DAC"/>
    <w:rsid w:val="00C87ED8"/>
    <w:rsid w:val="00C90192"/>
    <w:rsid w:val="00C90432"/>
    <w:rsid w:val="00C9052D"/>
    <w:rsid w:val="00C91209"/>
    <w:rsid w:val="00C92071"/>
    <w:rsid w:val="00C925D1"/>
    <w:rsid w:val="00C9282E"/>
    <w:rsid w:val="00C928D6"/>
    <w:rsid w:val="00C93007"/>
    <w:rsid w:val="00C93088"/>
    <w:rsid w:val="00C93533"/>
    <w:rsid w:val="00C93C85"/>
    <w:rsid w:val="00C94205"/>
    <w:rsid w:val="00C94CE2"/>
    <w:rsid w:val="00C9518B"/>
    <w:rsid w:val="00C95E8D"/>
    <w:rsid w:val="00C96945"/>
    <w:rsid w:val="00C97B5B"/>
    <w:rsid w:val="00C97C87"/>
    <w:rsid w:val="00CA10CF"/>
    <w:rsid w:val="00CA2AC0"/>
    <w:rsid w:val="00CA4E89"/>
    <w:rsid w:val="00CA506D"/>
    <w:rsid w:val="00CA5A02"/>
    <w:rsid w:val="00CA6A11"/>
    <w:rsid w:val="00CA6AC0"/>
    <w:rsid w:val="00CB05ED"/>
    <w:rsid w:val="00CB0B57"/>
    <w:rsid w:val="00CB1150"/>
    <w:rsid w:val="00CB1F07"/>
    <w:rsid w:val="00CB232A"/>
    <w:rsid w:val="00CB3B2C"/>
    <w:rsid w:val="00CB5A4F"/>
    <w:rsid w:val="00CB618F"/>
    <w:rsid w:val="00CB6266"/>
    <w:rsid w:val="00CC027B"/>
    <w:rsid w:val="00CC0556"/>
    <w:rsid w:val="00CC2927"/>
    <w:rsid w:val="00CC2C58"/>
    <w:rsid w:val="00CC2EE2"/>
    <w:rsid w:val="00CC2FD2"/>
    <w:rsid w:val="00CC3199"/>
    <w:rsid w:val="00CC36CE"/>
    <w:rsid w:val="00CC36E1"/>
    <w:rsid w:val="00CC37CC"/>
    <w:rsid w:val="00CC4111"/>
    <w:rsid w:val="00CC4610"/>
    <w:rsid w:val="00CC467D"/>
    <w:rsid w:val="00CC5512"/>
    <w:rsid w:val="00CC5653"/>
    <w:rsid w:val="00CC574F"/>
    <w:rsid w:val="00CC5814"/>
    <w:rsid w:val="00CC63BC"/>
    <w:rsid w:val="00CC6757"/>
    <w:rsid w:val="00CC795C"/>
    <w:rsid w:val="00CD01EC"/>
    <w:rsid w:val="00CD080B"/>
    <w:rsid w:val="00CD0FC7"/>
    <w:rsid w:val="00CD14AE"/>
    <w:rsid w:val="00CD1965"/>
    <w:rsid w:val="00CD1FFE"/>
    <w:rsid w:val="00CD2124"/>
    <w:rsid w:val="00CD2788"/>
    <w:rsid w:val="00CD4514"/>
    <w:rsid w:val="00CD46EA"/>
    <w:rsid w:val="00CD616B"/>
    <w:rsid w:val="00CD6DB1"/>
    <w:rsid w:val="00CD7726"/>
    <w:rsid w:val="00CD7CF7"/>
    <w:rsid w:val="00CE12B7"/>
    <w:rsid w:val="00CE1576"/>
    <w:rsid w:val="00CE16C1"/>
    <w:rsid w:val="00CE1D2D"/>
    <w:rsid w:val="00CE2630"/>
    <w:rsid w:val="00CE2693"/>
    <w:rsid w:val="00CE43A4"/>
    <w:rsid w:val="00CE44C6"/>
    <w:rsid w:val="00CE5383"/>
    <w:rsid w:val="00CE79D6"/>
    <w:rsid w:val="00CF0553"/>
    <w:rsid w:val="00CF08EC"/>
    <w:rsid w:val="00CF1D36"/>
    <w:rsid w:val="00CF1F9F"/>
    <w:rsid w:val="00CF3515"/>
    <w:rsid w:val="00CF4809"/>
    <w:rsid w:val="00CF513F"/>
    <w:rsid w:val="00CF5AAD"/>
    <w:rsid w:val="00CF674E"/>
    <w:rsid w:val="00CF6F15"/>
    <w:rsid w:val="00CF73A7"/>
    <w:rsid w:val="00D00766"/>
    <w:rsid w:val="00D01AB0"/>
    <w:rsid w:val="00D01CDD"/>
    <w:rsid w:val="00D02983"/>
    <w:rsid w:val="00D0310E"/>
    <w:rsid w:val="00D05A57"/>
    <w:rsid w:val="00D06266"/>
    <w:rsid w:val="00D0689D"/>
    <w:rsid w:val="00D07E7C"/>
    <w:rsid w:val="00D10963"/>
    <w:rsid w:val="00D109DB"/>
    <w:rsid w:val="00D10A8C"/>
    <w:rsid w:val="00D11599"/>
    <w:rsid w:val="00D11727"/>
    <w:rsid w:val="00D11DB1"/>
    <w:rsid w:val="00D12284"/>
    <w:rsid w:val="00D12513"/>
    <w:rsid w:val="00D14390"/>
    <w:rsid w:val="00D14FC9"/>
    <w:rsid w:val="00D15334"/>
    <w:rsid w:val="00D16282"/>
    <w:rsid w:val="00D17389"/>
    <w:rsid w:val="00D1756E"/>
    <w:rsid w:val="00D1776B"/>
    <w:rsid w:val="00D17888"/>
    <w:rsid w:val="00D2024E"/>
    <w:rsid w:val="00D23252"/>
    <w:rsid w:val="00D239DC"/>
    <w:rsid w:val="00D23D9E"/>
    <w:rsid w:val="00D246AA"/>
    <w:rsid w:val="00D24982"/>
    <w:rsid w:val="00D257D9"/>
    <w:rsid w:val="00D27EA5"/>
    <w:rsid w:val="00D30271"/>
    <w:rsid w:val="00D31816"/>
    <w:rsid w:val="00D3488C"/>
    <w:rsid w:val="00D34C4C"/>
    <w:rsid w:val="00D34F29"/>
    <w:rsid w:val="00D366E8"/>
    <w:rsid w:val="00D36CEB"/>
    <w:rsid w:val="00D3788A"/>
    <w:rsid w:val="00D37E8B"/>
    <w:rsid w:val="00D40836"/>
    <w:rsid w:val="00D414FE"/>
    <w:rsid w:val="00D41A10"/>
    <w:rsid w:val="00D429D6"/>
    <w:rsid w:val="00D43BE2"/>
    <w:rsid w:val="00D43EFC"/>
    <w:rsid w:val="00D44564"/>
    <w:rsid w:val="00D44765"/>
    <w:rsid w:val="00D46590"/>
    <w:rsid w:val="00D46BFA"/>
    <w:rsid w:val="00D47441"/>
    <w:rsid w:val="00D477C9"/>
    <w:rsid w:val="00D5053D"/>
    <w:rsid w:val="00D505E2"/>
    <w:rsid w:val="00D50DBC"/>
    <w:rsid w:val="00D54CD8"/>
    <w:rsid w:val="00D557A1"/>
    <w:rsid w:val="00D55837"/>
    <w:rsid w:val="00D56C03"/>
    <w:rsid w:val="00D573AB"/>
    <w:rsid w:val="00D57713"/>
    <w:rsid w:val="00D6074F"/>
    <w:rsid w:val="00D61CC8"/>
    <w:rsid w:val="00D61EE9"/>
    <w:rsid w:val="00D631A5"/>
    <w:rsid w:val="00D63A40"/>
    <w:rsid w:val="00D65057"/>
    <w:rsid w:val="00D6538B"/>
    <w:rsid w:val="00D65648"/>
    <w:rsid w:val="00D65916"/>
    <w:rsid w:val="00D65952"/>
    <w:rsid w:val="00D65AC5"/>
    <w:rsid w:val="00D66B7E"/>
    <w:rsid w:val="00D67355"/>
    <w:rsid w:val="00D70D5A"/>
    <w:rsid w:val="00D713E1"/>
    <w:rsid w:val="00D717C5"/>
    <w:rsid w:val="00D73020"/>
    <w:rsid w:val="00D7485E"/>
    <w:rsid w:val="00D74A73"/>
    <w:rsid w:val="00D74C70"/>
    <w:rsid w:val="00D75ADC"/>
    <w:rsid w:val="00D76A87"/>
    <w:rsid w:val="00D81FA2"/>
    <w:rsid w:val="00D821F9"/>
    <w:rsid w:val="00D82E5B"/>
    <w:rsid w:val="00D8334C"/>
    <w:rsid w:val="00D84E79"/>
    <w:rsid w:val="00D85991"/>
    <w:rsid w:val="00D85CD1"/>
    <w:rsid w:val="00D90836"/>
    <w:rsid w:val="00D91215"/>
    <w:rsid w:val="00D915AE"/>
    <w:rsid w:val="00D91F48"/>
    <w:rsid w:val="00D925A5"/>
    <w:rsid w:val="00D935B4"/>
    <w:rsid w:val="00D9522D"/>
    <w:rsid w:val="00D95B96"/>
    <w:rsid w:val="00D95CC9"/>
    <w:rsid w:val="00D96C0D"/>
    <w:rsid w:val="00D96EFA"/>
    <w:rsid w:val="00D97FFD"/>
    <w:rsid w:val="00DA05DD"/>
    <w:rsid w:val="00DA13D1"/>
    <w:rsid w:val="00DA155D"/>
    <w:rsid w:val="00DA1F85"/>
    <w:rsid w:val="00DA3726"/>
    <w:rsid w:val="00DA4913"/>
    <w:rsid w:val="00DA5F7D"/>
    <w:rsid w:val="00DA7FDA"/>
    <w:rsid w:val="00DB0376"/>
    <w:rsid w:val="00DB1D88"/>
    <w:rsid w:val="00DB2671"/>
    <w:rsid w:val="00DB46A7"/>
    <w:rsid w:val="00DB4BBB"/>
    <w:rsid w:val="00DB58F8"/>
    <w:rsid w:val="00DB5B50"/>
    <w:rsid w:val="00DB6122"/>
    <w:rsid w:val="00DC0A4F"/>
    <w:rsid w:val="00DC1290"/>
    <w:rsid w:val="00DC2777"/>
    <w:rsid w:val="00DC344A"/>
    <w:rsid w:val="00DC3B61"/>
    <w:rsid w:val="00DC3C15"/>
    <w:rsid w:val="00DC4B5D"/>
    <w:rsid w:val="00DC5345"/>
    <w:rsid w:val="00DC5FE6"/>
    <w:rsid w:val="00DC6F6E"/>
    <w:rsid w:val="00DC7DD9"/>
    <w:rsid w:val="00DC7E07"/>
    <w:rsid w:val="00DD02BA"/>
    <w:rsid w:val="00DD13CF"/>
    <w:rsid w:val="00DD183C"/>
    <w:rsid w:val="00DD1A3A"/>
    <w:rsid w:val="00DD31B9"/>
    <w:rsid w:val="00DD3B5D"/>
    <w:rsid w:val="00DD3BDC"/>
    <w:rsid w:val="00DD3D44"/>
    <w:rsid w:val="00DD4F13"/>
    <w:rsid w:val="00DD63F5"/>
    <w:rsid w:val="00DD68FF"/>
    <w:rsid w:val="00DD71CF"/>
    <w:rsid w:val="00DD7765"/>
    <w:rsid w:val="00DD7E16"/>
    <w:rsid w:val="00DE029B"/>
    <w:rsid w:val="00DE1A6F"/>
    <w:rsid w:val="00DE219F"/>
    <w:rsid w:val="00DE22E1"/>
    <w:rsid w:val="00DE22F0"/>
    <w:rsid w:val="00DE235E"/>
    <w:rsid w:val="00DE360E"/>
    <w:rsid w:val="00DE5DAC"/>
    <w:rsid w:val="00DE5E70"/>
    <w:rsid w:val="00DE610F"/>
    <w:rsid w:val="00DE6820"/>
    <w:rsid w:val="00DE6D98"/>
    <w:rsid w:val="00DE7CAB"/>
    <w:rsid w:val="00DE7D89"/>
    <w:rsid w:val="00DF0090"/>
    <w:rsid w:val="00DF0BF5"/>
    <w:rsid w:val="00DF0C2E"/>
    <w:rsid w:val="00DF1C1B"/>
    <w:rsid w:val="00DF2B29"/>
    <w:rsid w:val="00DF4B06"/>
    <w:rsid w:val="00DF5667"/>
    <w:rsid w:val="00DF5758"/>
    <w:rsid w:val="00DF5BE6"/>
    <w:rsid w:val="00DF6A8A"/>
    <w:rsid w:val="00E00BB9"/>
    <w:rsid w:val="00E01554"/>
    <w:rsid w:val="00E01AB8"/>
    <w:rsid w:val="00E0216B"/>
    <w:rsid w:val="00E03F90"/>
    <w:rsid w:val="00E05869"/>
    <w:rsid w:val="00E063DD"/>
    <w:rsid w:val="00E06598"/>
    <w:rsid w:val="00E07DFA"/>
    <w:rsid w:val="00E10171"/>
    <w:rsid w:val="00E1129E"/>
    <w:rsid w:val="00E119C0"/>
    <w:rsid w:val="00E12596"/>
    <w:rsid w:val="00E1289B"/>
    <w:rsid w:val="00E12CAA"/>
    <w:rsid w:val="00E13AC1"/>
    <w:rsid w:val="00E160BD"/>
    <w:rsid w:val="00E202A9"/>
    <w:rsid w:val="00E20B40"/>
    <w:rsid w:val="00E2102A"/>
    <w:rsid w:val="00E217A4"/>
    <w:rsid w:val="00E231B2"/>
    <w:rsid w:val="00E23DB4"/>
    <w:rsid w:val="00E252F2"/>
    <w:rsid w:val="00E259DA"/>
    <w:rsid w:val="00E25AE2"/>
    <w:rsid w:val="00E2643F"/>
    <w:rsid w:val="00E26978"/>
    <w:rsid w:val="00E26C12"/>
    <w:rsid w:val="00E3120A"/>
    <w:rsid w:val="00E315B6"/>
    <w:rsid w:val="00E348DE"/>
    <w:rsid w:val="00E349FE"/>
    <w:rsid w:val="00E35DC8"/>
    <w:rsid w:val="00E36255"/>
    <w:rsid w:val="00E365B7"/>
    <w:rsid w:val="00E36EDA"/>
    <w:rsid w:val="00E37031"/>
    <w:rsid w:val="00E37BC6"/>
    <w:rsid w:val="00E40122"/>
    <w:rsid w:val="00E40E45"/>
    <w:rsid w:val="00E41C4B"/>
    <w:rsid w:val="00E42760"/>
    <w:rsid w:val="00E42A8F"/>
    <w:rsid w:val="00E43310"/>
    <w:rsid w:val="00E434CD"/>
    <w:rsid w:val="00E43FB0"/>
    <w:rsid w:val="00E44CD2"/>
    <w:rsid w:val="00E47D58"/>
    <w:rsid w:val="00E51EFC"/>
    <w:rsid w:val="00E528A1"/>
    <w:rsid w:val="00E540B9"/>
    <w:rsid w:val="00E551D7"/>
    <w:rsid w:val="00E5531A"/>
    <w:rsid w:val="00E5557D"/>
    <w:rsid w:val="00E55838"/>
    <w:rsid w:val="00E5703F"/>
    <w:rsid w:val="00E60668"/>
    <w:rsid w:val="00E60A0F"/>
    <w:rsid w:val="00E61D2C"/>
    <w:rsid w:val="00E637BA"/>
    <w:rsid w:val="00E63B2A"/>
    <w:rsid w:val="00E63F2C"/>
    <w:rsid w:val="00E64738"/>
    <w:rsid w:val="00E6474F"/>
    <w:rsid w:val="00E654BA"/>
    <w:rsid w:val="00E667F7"/>
    <w:rsid w:val="00E6706E"/>
    <w:rsid w:val="00E7054E"/>
    <w:rsid w:val="00E72451"/>
    <w:rsid w:val="00E73471"/>
    <w:rsid w:val="00E73797"/>
    <w:rsid w:val="00E747B8"/>
    <w:rsid w:val="00E74D9D"/>
    <w:rsid w:val="00E75AD2"/>
    <w:rsid w:val="00E75DFF"/>
    <w:rsid w:val="00E77291"/>
    <w:rsid w:val="00E7744C"/>
    <w:rsid w:val="00E77B2C"/>
    <w:rsid w:val="00E77FAF"/>
    <w:rsid w:val="00E8158F"/>
    <w:rsid w:val="00E8190C"/>
    <w:rsid w:val="00E8231C"/>
    <w:rsid w:val="00E82862"/>
    <w:rsid w:val="00E82D9B"/>
    <w:rsid w:val="00E8429B"/>
    <w:rsid w:val="00E847DF"/>
    <w:rsid w:val="00E84999"/>
    <w:rsid w:val="00E85611"/>
    <w:rsid w:val="00E86580"/>
    <w:rsid w:val="00E86CD1"/>
    <w:rsid w:val="00E90175"/>
    <w:rsid w:val="00E910B7"/>
    <w:rsid w:val="00E91939"/>
    <w:rsid w:val="00E938DB"/>
    <w:rsid w:val="00E97710"/>
    <w:rsid w:val="00E97A43"/>
    <w:rsid w:val="00EA1A96"/>
    <w:rsid w:val="00EA210F"/>
    <w:rsid w:val="00EA2335"/>
    <w:rsid w:val="00EA2FF0"/>
    <w:rsid w:val="00EA37D7"/>
    <w:rsid w:val="00EA3BE3"/>
    <w:rsid w:val="00EA447E"/>
    <w:rsid w:val="00EA51D5"/>
    <w:rsid w:val="00EA56D5"/>
    <w:rsid w:val="00EA6724"/>
    <w:rsid w:val="00EA6966"/>
    <w:rsid w:val="00EA70B6"/>
    <w:rsid w:val="00EA7375"/>
    <w:rsid w:val="00EA779B"/>
    <w:rsid w:val="00EA78FD"/>
    <w:rsid w:val="00EB1443"/>
    <w:rsid w:val="00EB18D4"/>
    <w:rsid w:val="00EB1A58"/>
    <w:rsid w:val="00EB1A61"/>
    <w:rsid w:val="00EB3C33"/>
    <w:rsid w:val="00EB5A15"/>
    <w:rsid w:val="00EB6AEC"/>
    <w:rsid w:val="00EB6B40"/>
    <w:rsid w:val="00EB71D9"/>
    <w:rsid w:val="00EC066D"/>
    <w:rsid w:val="00EC0A21"/>
    <w:rsid w:val="00EC0E69"/>
    <w:rsid w:val="00EC1404"/>
    <w:rsid w:val="00EC38D6"/>
    <w:rsid w:val="00EC5746"/>
    <w:rsid w:val="00EC613E"/>
    <w:rsid w:val="00EC6177"/>
    <w:rsid w:val="00EC6417"/>
    <w:rsid w:val="00EC643F"/>
    <w:rsid w:val="00EC74F1"/>
    <w:rsid w:val="00EC76C3"/>
    <w:rsid w:val="00EC7954"/>
    <w:rsid w:val="00ED0925"/>
    <w:rsid w:val="00ED0A40"/>
    <w:rsid w:val="00ED14E3"/>
    <w:rsid w:val="00ED1AB9"/>
    <w:rsid w:val="00ED2540"/>
    <w:rsid w:val="00ED2782"/>
    <w:rsid w:val="00ED31CD"/>
    <w:rsid w:val="00ED3C16"/>
    <w:rsid w:val="00ED3C69"/>
    <w:rsid w:val="00ED40E5"/>
    <w:rsid w:val="00ED4747"/>
    <w:rsid w:val="00ED4CDF"/>
    <w:rsid w:val="00ED6DF4"/>
    <w:rsid w:val="00ED7715"/>
    <w:rsid w:val="00EE05F5"/>
    <w:rsid w:val="00EE0EDF"/>
    <w:rsid w:val="00EE244E"/>
    <w:rsid w:val="00EE2507"/>
    <w:rsid w:val="00EE2A28"/>
    <w:rsid w:val="00EE403F"/>
    <w:rsid w:val="00EE406F"/>
    <w:rsid w:val="00EE5EE6"/>
    <w:rsid w:val="00EE6634"/>
    <w:rsid w:val="00EF0C9E"/>
    <w:rsid w:val="00EF1667"/>
    <w:rsid w:val="00EF16DF"/>
    <w:rsid w:val="00EF3277"/>
    <w:rsid w:val="00EF33CC"/>
    <w:rsid w:val="00EF433A"/>
    <w:rsid w:val="00EF4FF3"/>
    <w:rsid w:val="00EF67C8"/>
    <w:rsid w:val="00EF723B"/>
    <w:rsid w:val="00EF7C1A"/>
    <w:rsid w:val="00F0041B"/>
    <w:rsid w:val="00F04292"/>
    <w:rsid w:val="00F06693"/>
    <w:rsid w:val="00F076C8"/>
    <w:rsid w:val="00F1080B"/>
    <w:rsid w:val="00F10CAB"/>
    <w:rsid w:val="00F10D01"/>
    <w:rsid w:val="00F110D5"/>
    <w:rsid w:val="00F11613"/>
    <w:rsid w:val="00F1176D"/>
    <w:rsid w:val="00F13408"/>
    <w:rsid w:val="00F141F5"/>
    <w:rsid w:val="00F158F2"/>
    <w:rsid w:val="00F15C04"/>
    <w:rsid w:val="00F16189"/>
    <w:rsid w:val="00F175AF"/>
    <w:rsid w:val="00F215E3"/>
    <w:rsid w:val="00F21B26"/>
    <w:rsid w:val="00F232DE"/>
    <w:rsid w:val="00F24350"/>
    <w:rsid w:val="00F25435"/>
    <w:rsid w:val="00F25A77"/>
    <w:rsid w:val="00F273B0"/>
    <w:rsid w:val="00F3053B"/>
    <w:rsid w:val="00F30E7B"/>
    <w:rsid w:val="00F31363"/>
    <w:rsid w:val="00F31480"/>
    <w:rsid w:val="00F33AE9"/>
    <w:rsid w:val="00F347AE"/>
    <w:rsid w:val="00F34890"/>
    <w:rsid w:val="00F357F8"/>
    <w:rsid w:val="00F3600B"/>
    <w:rsid w:val="00F365D5"/>
    <w:rsid w:val="00F36736"/>
    <w:rsid w:val="00F37C67"/>
    <w:rsid w:val="00F41DDC"/>
    <w:rsid w:val="00F4291C"/>
    <w:rsid w:val="00F44343"/>
    <w:rsid w:val="00F45364"/>
    <w:rsid w:val="00F4638E"/>
    <w:rsid w:val="00F46DBB"/>
    <w:rsid w:val="00F47251"/>
    <w:rsid w:val="00F4773F"/>
    <w:rsid w:val="00F50398"/>
    <w:rsid w:val="00F50CBC"/>
    <w:rsid w:val="00F50F10"/>
    <w:rsid w:val="00F51EE9"/>
    <w:rsid w:val="00F525DF"/>
    <w:rsid w:val="00F528B9"/>
    <w:rsid w:val="00F54BAB"/>
    <w:rsid w:val="00F552DB"/>
    <w:rsid w:val="00F553C7"/>
    <w:rsid w:val="00F55585"/>
    <w:rsid w:val="00F55629"/>
    <w:rsid w:val="00F55D87"/>
    <w:rsid w:val="00F56D33"/>
    <w:rsid w:val="00F56F1A"/>
    <w:rsid w:val="00F57EEA"/>
    <w:rsid w:val="00F60377"/>
    <w:rsid w:val="00F60BF6"/>
    <w:rsid w:val="00F60D16"/>
    <w:rsid w:val="00F612FC"/>
    <w:rsid w:val="00F61F26"/>
    <w:rsid w:val="00F638DC"/>
    <w:rsid w:val="00F64349"/>
    <w:rsid w:val="00F644A7"/>
    <w:rsid w:val="00F646FA"/>
    <w:rsid w:val="00F654A1"/>
    <w:rsid w:val="00F65A99"/>
    <w:rsid w:val="00F662FE"/>
    <w:rsid w:val="00F671D5"/>
    <w:rsid w:val="00F67843"/>
    <w:rsid w:val="00F70720"/>
    <w:rsid w:val="00F71034"/>
    <w:rsid w:val="00F712EC"/>
    <w:rsid w:val="00F71526"/>
    <w:rsid w:val="00F725BC"/>
    <w:rsid w:val="00F72A58"/>
    <w:rsid w:val="00F72AFD"/>
    <w:rsid w:val="00F76F50"/>
    <w:rsid w:val="00F77821"/>
    <w:rsid w:val="00F80E9F"/>
    <w:rsid w:val="00F81A54"/>
    <w:rsid w:val="00F81B99"/>
    <w:rsid w:val="00F8202E"/>
    <w:rsid w:val="00F8231B"/>
    <w:rsid w:val="00F825B9"/>
    <w:rsid w:val="00F83886"/>
    <w:rsid w:val="00F838C6"/>
    <w:rsid w:val="00F83BFF"/>
    <w:rsid w:val="00F83E77"/>
    <w:rsid w:val="00F85158"/>
    <w:rsid w:val="00F8541E"/>
    <w:rsid w:val="00F85713"/>
    <w:rsid w:val="00F85861"/>
    <w:rsid w:val="00F86157"/>
    <w:rsid w:val="00F86DF4"/>
    <w:rsid w:val="00F876EA"/>
    <w:rsid w:val="00F87A5D"/>
    <w:rsid w:val="00F87BD7"/>
    <w:rsid w:val="00F90436"/>
    <w:rsid w:val="00F908F3"/>
    <w:rsid w:val="00F90ABC"/>
    <w:rsid w:val="00F90C29"/>
    <w:rsid w:val="00F94230"/>
    <w:rsid w:val="00F956A0"/>
    <w:rsid w:val="00F95B07"/>
    <w:rsid w:val="00F963A0"/>
    <w:rsid w:val="00F968C6"/>
    <w:rsid w:val="00F96C6E"/>
    <w:rsid w:val="00F976AD"/>
    <w:rsid w:val="00F97778"/>
    <w:rsid w:val="00F97AC4"/>
    <w:rsid w:val="00FA122C"/>
    <w:rsid w:val="00FA220B"/>
    <w:rsid w:val="00FA253C"/>
    <w:rsid w:val="00FA33E3"/>
    <w:rsid w:val="00FA37DB"/>
    <w:rsid w:val="00FA3C34"/>
    <w:rsid w:val="00FA43E9"/>
    <w:rsid w:val="00FA4AA4"/>
    <w:rsid w:val="00FB28B2"/>
    <w:rsid w:val="00FB3792"/>
    <w:rsid w:val="00FB4F9B"/>
    <w:rsid w:val="00FB5AB5"/>
    <w:rsid w:val="00FB63C1"/>
    <w:rsid w:val="00FC099F"/>
    <w:rsid w:val="00FC0E5F"/>
    <w:rsid w:val="00FC2277"/>
    <w:rsid w:val="00FC29B3"/>
    <w:rsid w:val="00FC4393"/>
    <w:rsid w:val="00FC47E2"/>
    <w:rsid w:val="00FC4C83"/>
    <w:rsid w:val="00FC51E6"/>
    <w:rsid w:val="00FC522A"/>
    <w:rsid w:val="00FC5D2E"/>
    <w:rsid w:val="00FC61FB"/>
    <w:rsid w:val="00FC651B"/>
    <w:rsid w:val="00FC6DB3"/>
    <w:rsid w:val="00FC71EF"/>
    <w:rsid w:val="00FC7723"/>
    <w:rsid w:val="00FC791E"/>
    <w:rsid w:val="00FD0D92"/>
    <w:rsid w:val="00FD15DE"/>
    <w:rsid w:val="00FD3497"/>
    <w:rsid w:val="00FD3611"/>
    <w:rsid w:val="00FD3B9E"/>
    <w:rsid w:val="00FD4E09"/>
    <w:rsid w:val="00FD52BF"/>
    <w:rsid w:val="00FD5302"/>
    <w:rsid w:val="00FD5670"/>
    <w:rsid w:val="00FD6D79"/>
    <w:rsid w:val="00FD719F"/>
    <w:rsid w:val="00FD747C"/>
    <w:rsid w:val="00FD776D"/>
    <w:rsid w:val="00FE0FE2"/>
    <w:rsid w:val="00FE113B"/>
    <w:rsid w:val="00FE1392"/>
    <w:rsid w:val="00FE1739"/>
    <w:rsid w:val="00FE2958"/>
    <w:rsid w:val="00FE52F4"/>
    <w:rsid w:val="00FE6CB5"/>
    <w:rsid w:val="00FE6E3F"/>
    <w:rsid w:val="00FE78B5"/>
    <w:rsid w:val="00FF0438"/>
    <w:rsid w:val="00FF0D34"/>
    <w:rsid w:val="00FF0FDE"/>
    <w:rsid w:val="00FF10C8"/>
    <w:rsid w:val="00FF12C6"/>
    <w:rsid w:val="00FF1462"/>
    <w:rsid w:val="00FF1808"/>
    <w:rsid w:val="00FF1C24"/>
    <w:rsid w:val="00FF1D6B"/>
    <w:rsid w:val="00FF1FFC"/>
    <w:rsid w:val="00FF3A22"/>
    <w:rsid w:val="00FF40AA"/>
    <w:rsid w:val="00FF46AE"/>
    <w:rsid w:val="00FF5F06"/>
    <w:rsid w:val="00FF6E14"/>
    <w:rsid w:val="00FF74BC"/>
    <w:rsid w:val="00FF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2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72BE3"/>
    <w:pPr>
      <w:keepNext/>
      <w:widowControl w:val="0"/>
      <w:jc w:val="both"/>
      <w:outlineLvl w:val="0"/>
    </w:pPr>
    <w:rPr>
      <w:b/>
      <w:sz w:val="28"/>
    </w:rPr>
  </w:style>
  <w:style w:type="paragraph" w:styleId="2">
    <w:name w:val="heading 2"/>
    <w:basedOn w:val="a1"/>
    <w:next w:val="a1"/>
    <w:link w:val="20"/>
    <w:qFormat/>
    <w:rsid w:val="00972BE3"/>
    <w:pPr>
      <w:keepNext/>
      <w:widowControl w:val="0"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1"/>
    <w:next w:val="a1"/>
    <w:link w:val="30"/>
    <w:qFormat/>
    <w:rsid w:val="00972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72B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72BE3"/>
    <w:pPr>
      <w:keepNext/>
      <w:spacing w:line="360" w:lineRule="auto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1"/>
    <w:next w:val="a1"/>
    <w:link w:val="60"/>
    <w:qFormat/>
    <w:rsid w:val="00972BE3"/>
    <w:pPr>
      <w:keepNext/>
      <w:ind w:left="36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1"/>
    <w:next w:val="a1"/>
    <w:link w:val="70"/>
    <w:qFormat/>
    <w:rsid w:val="00972BE3"/>
    <w:pPr>
      <w:keepNext/>
      <w:jc w:val="both"/>
      <w:outlineLvl w:val="6"/>
    </w:pPr>
    <w:rPr>
      <w:b/>
      <w:bCs/>
    </w:rPr>
  </w:style>
  <w:style w:type="paragraph" w:styleId="8">
    <w:name w:val="heading 8"/>
    <w:basedOn w:val="a1"/>
    <w:next w:val="a1"/>
    <w:link w:val="80"/>
    <w:qFormat/>
    <w:rsid w:val="00972BE3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972B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72BE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972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972BE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972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72B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972B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972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72BE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72BE3"/>
    <w:rPr>
      <w:rFonts w:ascii="Arial" w:eastAsia="Times New Roman" w:hAnsi="Arial" w:cs="Arial"/>
      <w:lang w:eastAsia="ru-RU"/>
    </w:rPr>
  </w:style>
  <w:style w:type="paragraph" w:styleId="a5">
    <w:name w:val="Body Text"/>
    <w:basedOn w:val="a1"/>
    <w:link w:val="a6"/>
    <w:rsid w:val="00972BE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a6">
    <w:name w:val="Основной текст Знак"/>
    <w:basedOn w:val="a2"/>
    <w:link w:val="a5"/>
    <w:rsid w:val="00972BE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1"/>
    <w:rsid w:val="00972BE3"/>
    <w:pPr>
      <w:overflowPunct w:val="0"/>
      <w:autoSpaceDE w:val="0"/>
      <w:autoSpaceDN w:val="0"/>
      <w:adjustRightInd w:val="0"/>
      <w:ind w:left="-1080"/>
      <w:jc w:val="center"/>
      <w:textAlignment w:val="baseline"/>
    </w:pPr>
    <w:rPr>
      <w:b/>
      <w:szCs w:val="20"/>
    </w:rPr>
  </w:style>
  <w:style w:type="paragraph" w:styleId="a7">
    <w:name w:val="Body Text Indent"/>
    <w:basedOn w:val="a1"/>
    <w:link w:val="a8"/>
    <w:rsid w:val="00972BE3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7"/>
    <w:rsid w:val="0097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72BE3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9">
    <w:name w:val="Знак"/>
    <w:rsid w:val="00972BE3"/>
    <w:rPr>
      <w:b/>
      <w:sz w:val="28"/>
      <w:szCs w:val="24"/>
      <w:lang w:val="ru-RU" w:eastAsia="ru-RU" w:bidi="ar-SA"/>
    </w:rPr>
  </w:style>
  <w:style w:type="character" w:styleId="aa">
    <w:name w:val="Hyperlink"/>
    <w:rsid w:val="00972BE3"/>
    <w:rPr>
      <w:color w:val="0000FF"/>
      <w:u w:val="single"/>
    </w:rPr>
  </w:style>
  <w:style w:type="paragraph" w:styleId="ab">
    <w:name w:val="footer"/>
    <w:basedOn w:val="a1"/>
    <w:link w:val="ac"/>
    <w:rsid w:val="00972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972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2"/>
    <w:rsid w:val="00972BE3"/>
  </w:style>
  <w:style w:type="paragraph" w:styleId="31">
    <w:name w:val="Body Text Indent 3"/>
    <w:basedOn w:val="a1"/>
    <w:link w:val="32"/>
    <w:rsid w:val="00972BE3"/>
    <w:pPr>
      <w:ind w:firstLine="70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2"/>
    <w:link w:val="31"/>
    <w:rsid w:val="00972B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1"/>
    <w:link w:val="23"/>
    <w:rsid w:val="00972BE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972B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1"/>
    <w:next w:val="a1"/>
    <w:rsid w:val="00972BE3"/>
    <w:pPr>
      <w:keepNext/>
      <w:autoSpaceDE w:val="0"/>
      <w:autoSpaceDN w:val="0"/>
      <w:ind w:left="45"/>
      <w:jc w:val="center"/>
    </w:pPr>
    <w:rPr>
      <w:b/>
      <w:bCs/>
      <w:sz w:val="28"/>
      <w:szCs w:val="28"/>
    </w:rPr>
  </w:style>
  <w:style w:type="paragraph" w:styleId="24">
    <w:name w:val="Body Text 2"/>
    <w:basedOn w:val="a1"/>
    <w:link w:val="25"/>
    <w:rsid w:val="00972BE3"/>
    <w:pPr>
      <w:spacing w:line="360" w:lineRule="auto"/>
    </w:pPr>
    <w:rPr>
      <w:b/>
      <w:bCs/>
      <w:sz w:val="28"/>
      <w:szCs w:val="32"/>
    </w:rPr>
  </w:style>
  <w:style w:type="character" w:customStyle="1" w:styleId="25">
    <w:name w:val="Основной текст 2 Знак"/>
    <w:basedOn w:val="a2"/>
    <w:link w:val="24"/>
    <w:rsid w:val="00972BE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34">
    <w:name w:val="Body Text 3"/>
    <w:basedOn w:val="a1"/>
    <w:link w:val="35"/>
    <w:rsid w:val="00972BE3"/>
    <w:pPr>
      <w:spacing w:line="360" w:lineRule="auto"/>
      <w:jc w:val="center"/>
    </w:pPr>
    <w:rPr>
      <w:b/>
      <w:bCs/>
      <w:caps/>
      <w:sz w:val="28"/>
    </w:rPr>
  </w:style>
  <w:style w:type="character" w:customStyle="1" w:styleId="35">
    <w:name w:val="Основной текст 3 Знак"/>
    <w:basedOn w:val="a2"/>
    <w:link w:val="34"/>
    <w:rsid w:val="00972BE3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e">
    <w:name w:val="Emphasis"/>
    <w:qFormat/>
    <w:rsid w:val="00972BE3"/>
    <w:rPr>
      <w:i/>
      <w:iCs/>
    </w:rPr>
  </w:style>
  <w:style w:type="paragraph" w:styleId="af">
    <w:name w:val="Title"/>
    <w:basedOn w:val="a1"/>
    <w:link w:val="af0"/>
    <w:qFormat/>
    <w:rsid w:val="00972BE3"/>
    <w:pPr>
      <w:jc w:val="center"/>
    </w:pPr>
    <w:rPr>
      <w:b/>
      <w:bCs/>
      <w:sz w:val="32"/>
    </w:rPr>
  </w:style>
  <w:style w:type="character" w:customStyle="1" w:styleId="af0">
    <w:name w:val="Название Знак"/>
    <w:basedOn w:val="a2"/>
    <w:link w:val="af"/>
    <w:rsid w:val="00972B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Normal (Web)"/>
    <w:aliases w:val="Обычный (Web)"/>
    <w:basedOn w:val="a1"/>
    <w:rsid w:val="00972BE3"/>
    <w:pPr>
      <w:spacing w:before="100" w:beforeAutospacing="1" w:after="100" w:afterAutospacing="1"/>
    </w:pPr>
    <w:rPr>
      <w:rFonts w:ascii="Verdana" w:eastAsia="Arial Unicode MS" w:hAnsi="Verdana" w:cs="Arial Unicode MS"/>
      <w:color w:val="484848"/>
      <w:sz w:val="16"/>
      <w:szCs w:val="16"/>
    </w:rPr>
  </w:style>
  <w:style w:type="character" w:styleId="af2">
    <w:name w:val="Strong"/>
    <w:qFormat/>
    <w:rsid w:val="00972BE3"/>
    <w:rPr>
      <w:b/>
      <w:bCs/>
    </w:rPr>
  </w:style>
  <w:style w:type="paragraph" w:customStyle="1" w:styleId="a">
    <w:name w:val="Пункт"/>
    <w:basedOn w:val="a1"/>
    <w:rsid w:val="00972BE3"/>
    <w:pPr>
      <w:numPr>
        <w:ilvl w:val="2"/>
        <w:numId w:val="22"/>
      </w:numPr>
      <w:jc w:val="both"/>
    </w:pPr>
    <w:rPr>
      <w:szCs w:val="28"/>
    </w:rPr>
  </w:style>
  <w:style w:type="paragraph" w:customStyle="1" w:styleId="a0">
    <w:name w:val="Подпункт"/>
    <w:basedOn w:val="a"/>
    <w:rsid w:val="00972BE3"/>
    <w:pPr>
      <w:numPr>
        <w:ilvl w:val="3"/>
      </w:numPr>
    </w:pPr>
  </w:style>
  <w:style w:type="paragraph" w:customStyle="1" w:styleId="ConsPlusNormal">
    <w:name w:val="ConsPlusNormal"/>
    <w:rsid w:val="0097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1"/>
    <w:qFormat/>
    <w:rsid w:val="00972BE3"/>
    <w:pPr>
      <w:ind w:left="720"/>
      <w:contextualSpacing/>
    </w:pPr>
  </w:style>
  <w:style w:type="paragraph" w:styleId="af4">
    <w:name w:val="Balloon Text"/>
    <w:basedOn w:val="a1"/>
    <w:link w:val="af5"/>
    <w:uiPriority w:val="99"/>
    <w:semiHidden/>
    <w:unhideWhenUsed/>
    <w:rsid w:val="00972BE3"/>
    <w:rPr>
      <w:rFonts w:ascii="Lucida Grande CY" w:hAnsi="Lucida Grande CY" w:cs="Lucida Grande CY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972BE3"/>
    <w:rPr>
      <w:rFonts w:ascii="Lucida Grande CY" w:eastAsia="Times New Roman" w:hAnsi="Lucida Grande CY" w:cs="Lucida Grande CY"/>
      <w:sz w:val="18"/>
      <w:szCs w:val="18"/>
      <w:lang w:eastAsia="ru-RU"/>
    </w:rPr>
  </w:style>
  <w:style w:type="paragraph" w:customStyle="1" w:styleId="ConsPlusNonformat">
    <w:name w:val="ConsPlusNonformat"/>
    <w:rsid w:val="00972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qFormat/>
    <w:rsid w:val="0097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1"/>
    <w:basedOn w:val="a1"/>
    <w:rsid w:val="00972B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97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2B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7">
    <w:name w:val="FollowedHyperlink"/>
    <w:basedOn w:val="a2"/>
    <w:rsid w:val="00972BE3"/>
    <w:rPr>
      <w:color w:val="800080"/>
      <w:u w:val="single"/>
    </w:rPr>
  </w:style>
  <w:style w:type="character" w:customStyle="1" w:styleId="mw-headline">
    <w:name w:val="mw-headline"/>
    <w:basedOn w:val="a2"/>
    <w:rsid w:val="00972BE3"/>
  </w:style>
  <w:style w:type="character" w:customStyle="1" w:styleId="apple-style-span">
    <w:name w:val="apple-style-span"/>
    <w:basedOn w:val="a2"/>
    <w:rsid w:val="00972BE3"/>
  </w:style>
  <w:style w:type="paragraph" w:customStyle="1" w:styleId="13">
    <w:name w:val="Абзац списка1"/>
    <w:basedOn w:val="a1"/>
    <w:qFormat/>
    <w:rsid w:val="00972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2"/>
    <w:rsid w:val="00972BE3"/>
  </w:style>
  <w:style w:type="character" w:customStyle="1" w:styleId="small">
    <w:name w:val="small"/>
    <w:basedOn w:val="a2"/>
    <w:rsid w:val="00972BE3"/>
  </w:style>
  <w:style w:type="paragraph" w:styleId="af8">
    <w:name w:val="footnote text"/>
    <w:basedOn w:val="a1"/>
    <w:link w:val="af9"/>
    <w:rsid w:val="00972BE3"/>
    <w:rPr>
      <w:sz w:val="20"/>
      <w:szCs w:val="20"/>
      <w:lang/>
    </w:rPr>
  </w:style>
  <w:style w:type="character" w:customStyle="1" w:styleId="af9">
    <w:name w:val="Текст сноски Знак"/>
    <w:basedOn w:val="a2"/>
    <w:link w:val="af8"/>
    <w:rsid w:val="0097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972BE3"/>
    <w:rPr>
      <w:vertAlign w:val="superscript"/>
    </w:rPr>
  </w:style>
  <w:style w:type="paragraph" w:customStyle="1" w:styleId="14">
    <w:name w:val="заголовок 1"/>
    <w:basedOn w:val="a1"/>
    <w:next w:val="a1"/>
    <w:rsid w:val="00972BE3"/>
    <w:pPr>
      <w:keepNext/>
      <w:widowControl w:val="0"/>
      <w:jc w:val="right"/>
    </w:pPr>
    <w:rPr>
      <w:b/>
      <w:sz w:val="20"/>
      <w:szCs w:val="20"/>
      <w:lang w:val="en-US"/>
    </w:rPr>
  </w:style>
  <w:style w:type="paragraph" w:styleId="afb">
    <w:name w:val="header"/>
    <w:basedOn w:val="a1"/>
    <w:link w:val="afc"/>
    <w:rsid w:val="00972BE3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afc">
    <w:name w:val="Верхний колонтитул Знак"/>
    <w:basedOn w:val="a2"/>
    <w:link w:val="afb"/>
    <w:rsid w:val="00972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7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72B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Copy">
    <w:name w:val="Body Copy"/>
    <w:basedOn w:val="a1"/>
    <w:rsid w:val="00972BE3"/>
    <w:pPr>
      <w:spacing w:after="120" w:line="264" w:lineRule="auto"/>
    </w:pPr>
    <w:rPr>
      <w:rFonts w:ascii="Trebuchet MS" w:eastAsia="Batang" w:hAnsi="Trebuchet MS"/>
      <w:color w:val="000000"/>
      <w:sz w:val="17"/>
      <w:szCs w:val="20"/>
      <w:lang w:val="en-US" w:eastAsia="en-US"/>
    </w:rPr>
  </w:style>
  <w:style w:type="paragraph" w:customStyle="1" w:styleId="2-">
    <w:name w:val="Стиль Заголовок 2 + Темно-голубой По левому краю"/>
    <w:basedOn w:val="2"/>
    <w:rsid w:val="00972BE3"/>
    <w:pPr>
      <w:widowControl/>
      <w:spacing w:after="180" w:line="264" w:lineRule="auto"/>
      <w:jc w:val="left"/>
    </w:pPr>
    <w:rPr>
      <w:rFonts w:ascii="Trebuchet MS" w:hAnsi="Trebuchet MS"/>
      <w:bCs/>
      <w:caps/>
      <w:color w:val="3366FF"/>
      <w:lang w:val="en-US" w:eastAsia="en-US"/>
    </w:rPr>
  </w:style>
  <w:style w:type="paragraph" w:customStyle="1" w:styleId="ProductTitle">
    <w:name w:val="Product Title"/>
    <w:basedOn w:val="a1"/>
    <w:rsid w:val="00972BE3"/>
    <w:pPr>
      <w:framePr w:hSpace="180" w:wrap="around" w:vAnchor="text" w:hAnchor="margin" w:xAlign="center" w:y="-269"/>
      <w:spacing w:after="40" w:line="264" w:lineRule="auto"/>
    </w:pPr>
    <w:rPr>
      <w:rFonts w:ascii="Trebuchet MS" w:eastAsia="Batang" w:hAnsi="Trebuchet MS"/>
      <w:color w:val="993300"/>
      <w:sz w:val="17"/>
      <w:szCs w:val="20"/>
      <w:lang w:val="en-US" w:eastAsia="en-US"/>
    </w:rPr>
  </w:style>
  <w:style w:type="paragraph" w:customStyle="1" w:styleId="ProductDescription">
    <w:name w:val="Product Description"/>
    <w:basedOn w:val="a1"/>
    <w:rsid w:val="00972BE3"/>
    <w:pPr>
      <w:framePr w:hSpace="180" w:wrap="around" w:vAnchor="text" w:hAnchor="margin" w:xAlign="center" w:y="-269"/>
      <w:spacing w:after="280" w:line="264" w:lineRule="auto"/>
    </w:pPr>
    <w:rPr>
      <w:rFonts w:ascii="Trebuchet MS" w:eastAsia="Batang" w:hAnsi="Trebuchet MS"/>
      <w:i/>
      <w:color w:val="000000"/>
      <w:sz w:val="17"/>
      <w:szCs w:val="20"/>
      <w:lang w:val="en-US" w:eastAsia="en-US"/>
    </w:rPr>
  </w:style>
  <w:style w:type="paragraph" w:customStyle="1" w:styleId="head2">
    <w:name w:val="head2"/>
    <w:basedOn w:val="a1"/>
    <w:rsid w:val="00972BE3"/>
    <w:pPr>
      <w:spacing w:before="100" w:beforeAutospacing="1" w:after="100" w:afterAutospacing="1"/>
    </w:pPr>
  </w:style>
  <w:style w:type="paragraph" w:customStyle="1" w:styleId="consplusnormal0">
    <w:name w:val="consplusnormal"/>
    <w:basedOn w:val="a1"/>
    <w:rsid w:val="00972BE3"/>
    <w:pPr>
      <w:spacing w:before="100" w:beforeAutospacing="1" w:after="100" w:afterAutospacing="1"/>
    </w:pPr>
  </w:style>
  <w:style w:type="paragraph" w:customStyle="1" w:styleId="toleft">
    <w:name w:val="toleft"/>
    <w:basedOn w:val="a1"/>
    <w:rsid w:val="00972BE3"/>
    <w:pPr>
      <w:spacing w:before="100" w:beforeAutospacing="1" w:after="100" w:afterAutospacing="1"/>
    </w:pPr>
  </w:style>
  <w:style w:type="paragraph" w:customStyle="1" w:styleId="ALXstyle01">
    <w:name w:val="ALX_style01"/>
    <w:rsid w:val="00972BE3"/>
    <w:pPr>
      <w:spacing w:after="0" w:line="240" w:lineRule="auto"/>
      <w:ind w:firstLine="567"/>
      <w:jc w:val="both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972BE3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  <w:style w:type="paragraph" w:styleId="afd">
    <w:name w:val="caption"/>
    <w:basedOn w:val="a1"/>
    <w:next w:val="a1"/>
    <w:qFormat/>
    <w:rsid w:val="00972BE3"/>
    <w:pPr>
      <w:keepNext/>
      <w:jc w:val="center"/>
    </w:pPr>
    <w:rPr>
      <w:b/>
      <w:bCs/>
      <w:szCs w:val="28"/>
    </w:rPr>
  </w:style>
  <w:style w:type="paragraph" w:customStyle="1" w:styleId="210">
    <w:name w:val="Основной текст с отступом 21"/>
    <w:basedOn w:val="a1"/>
    <w:rsid w:val="00972BE3"/>
    <w:pPr>
      <w:keepNext/>
      <w:widowControl w:val="0"/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customStyle="1" w:styleId="spelle">
    <w:name w:val="spelle"/>
    <w:basedOn w:val="a2"/>
    <w:rsid w:val="00972BE3"/>
  </w:style>
  <w:style w:type="paragraph" w:customStyle="1" w:styleId="afe">
    <w:name w:val="Вопр"/>
    <w:basedOn w:val="a1"/>
    <w:rsid w:val="00972BE3"/>
    <w:pPr>
      <w:widowControl w:val="0"/>
      <w:spacing w:after="120"/>
      <w:ind w:left="454" w:right="-149" w:hanging="454"/>
    </w:pPr>
    <w:rPr>
      <w:rFonts w:ascii="Arial" w:hAnsi="Arial"/>
      <w:b/>
      <w:sz w:val="22"/>
      <w:szCs w:val="20"/>
    </w:rPr>
  </w:style>
  <w:style w:type="paragraph" w:customStyle="1" w:styleId="26">
    <w:name w:val="заголовок 2"/>
    <w:basedOn w:val="a1"/>
    <w:next w:val="a1"/>
    <w:rsid w:val="00972BE3"/>
    <w:pPr>
      <w:keepNext/>
      <w:widowControl w:val="0"/>
      <w:ind w:right="-149"/>
      <w:outlineLvl w:val="1"/>
    </w:pPr>
    <w:rPr>
      <w:rFonts w:ascii="Arial" w:hAnsi="Arial"/>
      <w:sz w:val="22"/>
      <w:szCs w:val="20"/>
    </w:rPr>
  </w:style>
  <w:style w:type="paragraph" w:customStyle="1" w:styleId="aff">
    <w:name w:val="вопрос"/>
    <w:basedOn w:val="a1"/>
    <w:rsid w:val="00972BE3"/>
    <w:pPr>
      <w:widowControl w:val="0"/>
      <w:spacing w:after="120"/>
      <w:ind w:left="426" w:right="-149" w:hanging="426"/>
    </w:pPr>
    <w:rPr>
      <w:rFonts w:ascii="Arial" w:hAnsi="Arial"/>
      <w:b/>
      <w:sz w:val="22"/>
      <w:szCs w:val="20"/>
    </w:rPr>
  </w:style>
  <w:style w:type="character" w:customStyle="1" w:styleId="aff0">
    <w:name w:val="номер страницы"/>
    <w:basedOn w:val="a2"/>
    <w:rsid w:val="00972BE3"/>
  </w:style>
  <w:style w:type="paragraph" w:customStyle="1" w:styleId="27">
    <w:name w:val="Абзац списка2"/>
    <w:basedOn w:val="a1"/>
    <w:rsid w:val="00972B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1">
    <w:name w:val="Нормальный (таблица)"/>
    <w:basedOn w:val="a1"/>
    <w:next w:val="a1"/>
    <w:rsid w:val="00972BE3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1"/>
    <w:next w:val="a1"/>
    <w:rsid w:val="00972BE3"/>
    <w:pPr>
      <w:autoSpaceDE w:val="0"/>
      <w:autoSpaceDN w:val="0"/>
      <w:adjustRightInd w:val="0"/>
    </w:pPr>
    <w:rPr>
      <w:rFonts w:ascii="Arial" w:hAnsi="Arial"/>
    </w:rPr>
  </w:style>
  <w:style w:type="paragraph" w:customStyle="1" w:styleId="BodyText-Centered">
    <w:name w:val="Body Text - Centered"/>
    <w:basedOn w:val="a1"/>
    <w:qFormat/>
    <w:rsid w:val="00972BE3"/>
    <w:pPr>
      <w:spacing w:after="120"/>
      <w:jc w:val="center"/>
    </w:pPr>
    <w:rPr>
      <w:rFonts w:ascii="Cambria" w:eastAsia="ＭＳ 明朝" w:hAnsi="Cambria"/>
      <w:color w:val="FFFFFF"/>
      <w:sz w:val="20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42" Type="http://schemas.openxmlformats.org/officeDocument/2006/relationships/image" Target="media/image3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hyperlink" Target="http://www.rocs.ru/toothpastes_rus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hyperlink" Target="http://www.rocs.ru/medical_special_care_ru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hyperlink" Target="http://www.rocs.ru/toothbrushes_ru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10605</Words>
  <Characters>60452</Characters>
  <Application>Microsoft Office Word</Application>
  <DocSecurity>0</DocSecurity>
  <Lines>503</Lines>
  <Paragraphs>141</Paragraphs>
  <ScaleCrop>false</ScaleCrop>
  <Company>Microsoft</Company>
  <LinksUpToDate>false</LinksUpToDate>
  <CharactersWithSpaces>70916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71012420</dc:creator>
  <cp:keywords/>
  <dc:description/>
  <cp:lastModifiedBy>71012420</cp:lastModifiedBy>
  <cp:revision>2</cp:revision>
  <dcterms:created xsi:type="dcterms:W3CDTF">2017-03-28T08:40:00Z</dcterms:created>
  <dcterms:modified xsi:type="dcterms:W3CDTF">2017-03-28T08:40:00Z</dcterms:modified>
</cp:coreProperties>
</file>