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936" w:left="936" w:firstLine="0"/>
        <w:jc w:val="center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56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56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56"/>
            <w:u w:val="single"/>
            <w:shd w:fill="auto" w:val="clear"/>
          </w:rPr>
          <w:t xml:space="preserve">МАГАЗИН-27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56"/>
            <w:u w:val="single"/>
            <w:shd w:fill="auto" w:val="clear"/>
          </w:rPr>
          <w:t xml:space="preserve">.RU</w:t>
        </w:r>
      </w:hyperlink>
    </w:p>
    <w:p>
      <w:pPr>
        <w:spacing w:before="0" w:after="0" w:line="240"/>
        <w:ind w:right="936" w:left="936" w:firstLine="0"/>
        <w:jc w:val="center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Новый Ургал </w:t>
      </w:r>
    </w:p>
    <w:p>
      <w:pPr>
        <w:spacing w:before="0" w:after="0" w:line="240"/>
        <w:ind w:right="936" w:left="936" w:firstLine="0"/>
        <w:jc w:val="center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.8-914-217-49-55</w:t>
      </w:r>
    </w:p>
    <w:p>
      <w:pPr>
        <w:spacing w:before="0" w:after="0" w:line="240"/>
        <w:ind w:right="936" w:left="936" w:firstLine="0"/>
        <w:jc w:val="center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WWW.MAGAZIN-27.RU</w:t>
        </w:r>
      </w:hyperlink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936" w:left="936" w:firstLine="0"/>
        <w:jc w:val="center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36" w:left="936" w:firstLine="0"/>
        <w:jc w:val="center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FF"/>
          <w:spacing w:val="0"/>
          <w:position w:val="0"/>
          <w:sz w:val="36"/>
          <w:u w:val="single"/>
          <w:shd w:fill="auto" w:val="clear"/>
        </w:rPr>
        <w:t xml:space="preserve">e-mail</w:t>
      </w:r>
      <w:r>
        <w:rPr>
          <w:rFonts w:ascii="Book Antiqua" w:hAnsi="Book Antiqua" w:cs="Book Antiqua" w:eastAsia="Book Antiqua"/>
          <w:color w:val="0000FF"/>
          <w:spacing w:val="0"/>
          <w:position w:val="0"/>
          <w:sz w:val="36"/>
          <w:u w:val="single"/>
          <w:shd w:fill="auto" w:val="clear"/>
        </w:rPr>
        <w:t xml:space="preserve">:</w:t>
      </w:r>
      <w:r>
        <w:rPr>
          <w:rFonts w:ascii="Book Antiqua" w:hAnsi="Book Antiqua" w:cs="Book Antiqua" w:eastAsia="Book Antiqua"/>
          <w:color w:val="0000FF"/>
          <w:spacing w:val="0"/>
          <w:position w:val="0"/>
          <w:sz w:val="36"/>
          <w:u w:val="single"/>
          <w:shd w:fill="auto" w:val="clear"/>
        </w:rPr>
        <w:t xml:space="preserve"> magazin-27@bk.ru</w:t>
      </w:r>
    </w:p>
    <w:p>
      <w:pPr>
        <w:spacing w:before="0" w:after="0" w:line="240"/>
        <w:ind w:right="0" w:left="-72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Constantia" w:hAnsi="Constantia" w:cs="Constantia" w:eastAsia="Constantia"/>
          <w:b/>
          <w:color w:val="auto"/>
          <w:spacing w:val="2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20"/>
          <w:position w:val="0"/>
          <w:sz w:val="28"/>
          <w:shd w:fill="auto" w:val="clear"/>
        </w:rPr>
        <w:t xml:space="preserve">Парники</w:t>
      </w:r>
    </w:p>
    <w:p>
      <w:pPr>
        <w:spacing w:before="0" w:after="0" w:line="240"/>
        <w:ind w:right="0" w:left="0" w:firstLine="720"/>
        <w:jc w:val="center"/>
        <w:rPr>
          <w:rFonts w:ascii="Constantia" w:hAnsi="Constantia" w:cs="Constantia" w:eastAsia="Constantia"/>
          <w:b/>
          <w:color w:val="auto"/>
          <w:spacing w:val="20"/>
          <w:position w:val="0"/>
          <w:sz w:val="28"/>
          <w:shd w:fill="auto" w:val="clear"/>
        </w:rPr>
      </w:pPr>
    </w:p>
    <w:tbl>
      <w:tblPr/>
      <w:tblGrid>
        <w:gridCol w:w="511"/>
        <w:gridCol w:w="3391"/>
        <w:gridCol w:w="1886"/>
        <w:gridCol w:w="1426"/>
        <w:gridCol w:w="1701"/>
      </w:tblGrid>
      <w:tr>
        <w:trPr>
          <w:trHeight w:val="1" w:hRule="atLeast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Размеры,м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Вес,кг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Цена,руб</w:t>
            </w:r>
          </w:p>
        </w:tc>
      </w:tr>
      <w:tr>
        <w:trPr>
          <w:trHeight w:val="1" w:hRule="atLeast"/>
          <w:jc w:val="center"/>
        </w:trPr>
        <w:tc>
          <w:tcPr>
            <w:tcW w:w="5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Парник 4м</w:t>
            </w: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1,2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х1,5х4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1,75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center"/>
        </w:trPr>
        <w:tc>
          <w:tcPr>
            <w:tcW w:w="5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Парник 6м</w:t>
            </w: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1,2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х1,5х6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2,65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1600</w:t>
            </w:r>
          </w:p>
        </w:tc>
      </w:tr>
    </w:tbl>
    <w:p>
      <w:pPr>
        <w:spacing w:before="0" w:after="0" w:line="240"/>
        <w:ind w:right="0" w:left="0" w:firstLine="720"/>
        <w:jc w:val="center"/>
        <w:rPr>
          <w:rFonts w:ascii="Constantia" w:hAnsi="Constantia" w:cs="Constantia" w:eastAsia="Constantia"/>
          <w:b/>
          <w:color w:val="auto"/>
          <w:spacing w:val="20"/>
          <w:position w:val="0"/>
          <w:sz w:val="28"/>
          <w:shd w:fill="auto" w:val="clear"/>
        </w:rPr>
      </w:pPr>
    </w:p>
    <w:tbl>
      <w:tblPr/>
      <w:tblGrid>
        <w:gridCol w:w="4537"/>
        <w:gridCol w:w="6662"/>
      </w:tblGrid>
      <w:tr>
        <w:trPr>
          <w:trHeight w:val="4002" w:hRule="auto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69" w:dyaOrig="2304">
                <v:rect xmlns:o="urn:schemas-microsoft-com:office:office" xmlns:v="urn:schemas-microsoft-com:vml" id="rectole0000000000" style="width:168.450000pt;height:115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      </w:objec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Каркас парника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укомплектован пластиковыми дугами длиной 2 м и укрывным материалом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Агротекс-60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Длина парников составляет 4, 6 и 8 метров.</w:t>
            </w:r>
          </w:p>
          <w:p>
            <w:pPr>
              <w:spacing w:before="0" w:after="300" w:line="32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 наиболее плотный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прочный материал предназначен для укрытия каркасов теплиц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парников. Даже при самых сильных заморозках до −9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сохраняет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комфортную температуру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влажность 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теплице. Пропускает воду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свет. Плотный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тоже время пропускающий свежий воздух материал оставляет растения защищенными от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сильных порывистых ветров, сильного града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дождей, выдерживает даже самый плотный снежный покров.</w:t>
            </w:r>
          </w:p>
          <w:p>
            <w:pPr>
              <w:spacing w:before="0" w:after="0" w:line="320"/>
              <w:ind w:right="0" w:left="60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Плотность: 60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г/м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²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Цвет: Белый</w:t>
              <w:br/>
              <w:t xml:space="preserve">УФ-стабилизатор: Есть.</w:t>
            </w:r>
          </w:p>
        </w:tc>
      </w:tr>
      <w:tr>
        <w:trPr>
          <w:trHeight w:val="2850" w:hRule="auto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764" w:dyaOrig="2160">
                <v:rect xmlns:o="urn:schemas-microsoft-com:office:office" xmlns:v="urn:schemas-microsoft-com:vml" id="rectole0000000001" style="width:138.200000pt;height:108.0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      </w:objec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Будем рады сотрудничеству с Вами!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Сот. 8-9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-21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49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55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e-mail: </w:t>
      </w:r>
      <w:r>
        <w:rPr>
          <w:rFonts w:ascii="Book Antiqua" w:hAnsi="Book Antiqua" w:cs="Book Antiqua" w:eastAsia="Book Antiqua"/>
          <w:color w:val="0000FF"/>
          <w:spacing w:val="0"/>
          <w:position w:val="0"/>
          <w:sz w:val="24"/>
          <w:u w:val="single"/>
          <w:shd w:fill="auto" w:val="clear"/>
        </w:rPr>
        <w:t xml:space="preserve">magazin-27@bk.ru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agazin-27.ru/" Id="docRId1" Type="http://schemas.openxmlformats.org/officeDocument/2006/relationships/hyperlink"/><Relationship Target="media/image0.wmf" Id="docRId3" Type="http://schemas.openxmlformats.org/officeDocument/2006/relationships/image"/><Relationship Target="media/image1.wmf" Id="docRId5" Type="http://schemas.openxmlformats.org/officeDocument/2006/relationships/image"/><Relationship Target="styles.xml" Id="docRId7" Type="http://schemas.openxmlformats.org/officeDocument/2006/relationships/styles"/><Relationship TargetMode="External" Target="http://www.&#1052;&#1040;&#1043;&#1040;&#1047;&#1048;&#1053;-27.ru/" Id="docRId0" Type="http://schemas.openxmlformats.org/officeDocument/2006/relationships/hyperlink"/><Relationship Target="embeddings/oleObject0.bin" Id="docRId2" Type="http://schemas.openxmlformats.org/officeDocument/2006/relationships/oleObject"/><Relationship Target="embeddings/oleObject1.bin" Id="docRId4" Type="http://schemas.openxmlformats.org/officeDocument/2006/relationships/oleObject"/><Relationship Target="numbering.xml" Id="docRId6" Type="http://schemas.openxmlformats.org/officeDocument/2006/relationships/numbering"/></Relationships>
</file>