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C" w:rsidRDefault="00806A91" w:rsidP="00196A3C">
      <w:pPr>
        <w:rPr>
          <w:rFonts w:ascii="Gabriola" w:hAnsi="Gabriola"/>
          <w:b/>
          <w:sz w:val="36"/>
          <w:szCs w:val="36"/>
        </w:rPr>
      </w:pPr>
      <w:r w:rsidRPr="00806A91">
        <w:rPr>
          <w:rFonts w:ascii="Gabriola" w:hAnsi="Gabriol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1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урсы повышения квалификации по Формуле души"/>
          </v:shape>
        </w:pict>
      </w:r>
    </w:p>
    <w:p w:rsidR="00196A3C" w:rsidRPr="00196A3C" w:rsidRDefault="00196A3C" w:rsidP="00196A3C">
      <w:pPr>
        <w:jc w:val="center"/>
        <w:rPr>
          <w:rFonts w:ascii="Gabriola" w:hAnsi="Gabriola"/>
          <w:b/>
          <w:color w:val="FF33CC"/>
          <w:sz w:val="52"/>
          <w:szCs w:val="52"/>
        </w:rPr>
      </w:pPr>
      <w:r w:rsidRPr="00196A3C">
        <w:rPr>
          <w:rFonts w:ascii="Gabriola" w:hAnsi="Gabriola"/>
          <w:b/>
          <w:color w:val="FF33CC"/>
          <w:sz w:val="52"/>
          <w:szCs w:val="52"/>
        </w:rPr>
        <w:t>с Татьяной Легасовой</w:t>
      </w:r>
    </w:p>
    <w:p w:rsidR="00CA352C" w:rsidRDefault="00CA352C" w:rsidP="00CA352C">
      <w:pPr>
        <w:jc w:val="center"/>
        <w:rPr>
          <w:rFonts w:ascii="Gabriola" w:hAnsi="Gabriola"/>
          <w:b/>
          <w:sz w:val="36"/>
          <w:szCs w:val="36"/>
        </w:rPr>
      </w:pPr>
      <w:r w:rsidRPr="00CA352C">
        <w:rPr>
          <w:rFonts w:ascii="Gabriola" w:hAnsi="Gabriola"/>
          <w:b/>
          <w:noProof/>
          <w:sz w:val="36"/>
          <w:szCs w:val="36"/>
          <w:bdr w:val="dotDash" w:sz="4" w:space="0" w:color="FF0000"/>
          <w:lang w:eastAsia="ru-RU"/>
        </w:rPr>
        <w:drawing>
          <wp:inline distT="0" distB="0" distL="0" distR="0">
            <wp:extent cx="1397000" cy="1446716"/>
            <wp:effectExtent l="19050" t="0" r="0" b="0"/>
            <wp:docPr id="4" name="Рисунок 4" descr="C:\Users\Татьяна\Desktop\Формула душ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рмула душ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52" cy="144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2C" w:rsidRPr="00D67FAD" w:rsidRDefault="00CA352C" w:rsidP="00502D0A">
      <w:pPr>
        <w:shd w:val="clear" w:color="auto" w:fill="FFFF00"/>
        <w:jc w:val="center"/>
        <w:rPr>
          <w:rFonts w:ascii="Gabriola" w:hAnsi="Gabriola"/>
          <w:b/>
          <w:color w:val="FF0066"/>
          <w:sz w:val="48"/>
          <w:szCs w:val="48"/>
        </w:rPr>
      </w:pPr>
      <w:r w:rsidRPr="00D67FAD">
        <w:rPr>
          <w:rFonts w:ascii="Gabriola" w:hAnsi="Gabriola"/>
          <w:b/>
          <w:color w:val="FF0066"/>
          <w:sz w:val="48"/>
          <w:szCs w:val="48"/>
        </w:rPr>
        <w:t>Условия:</w:t>
      </w:r>
    </w:p>
    <w:p w:rsidR="00CA352C" w:rsidRDefault="00CA352C" w:rsidP="00CA352C">
      <w:pPr>
        <w:jc w:val="both"/>
        <w:rPr>
          <w:rFonts w:ascii="Gabriola" w:hAnsi="Gabriola"/>
          <w:b/>
          <w:sz w:val="36"/>
          <w:szCs w:val="36"/>
        </w:rPr>
      </w:pPr>
      <w:r w:rsidRPr="00502D0A">
        <w:rPr>
          <w:rFonts w:ascii="Gabriola" w:hAnsi="Gabriola"/>
          <w:b/>
          <w:sz w:val="36"/>
          <w:szCs w:val="36"/>
          <w:u w:val="single"/>
        </w:rPr>
        <w:t>Срок реализации программы повышения квалификации</w:t>
      </w:r>
      <w:r>
        <w:rPr>
          <w:rFonts w:ascii="Gabriola" w:hAnsi="Gabriola"/>
          <w:b/>
          <w:sz w:val="36"/>
          <w:szCs w:val="36"/>
        </w:rPr>
        <w:t xml:space="preserve">: </w:t>
      </w:r>
      <w:r w:rsidRPr="00612ED9">
        <w:rPr>
          <w:rFonts w:ascii="Gabriola" w:hAnsi="Gabriola"/>
          <w:b/>
          <w:sz w:val="36"/>
          <w:szCs w:val="36"/>
          <w:highlight w:val="cyan"/>
        </w:rPr>
        <w:t>бессрочно</w:t>
      </w:r>
    </w:p>
    <w:p w:rsidR="00502D0A" w:rsidRPr="00D67FAD" w:rsidRDefault="00502D0A" w:rsidP="00CA352C">
      <w:pPr>
        <w:jc w:val="both"/>
        <w:rPr>
          <w:rFonts w:ascii="Gabriola" w:hAnsi="Gabriola"/>
          <w:b/>
          <w:color w:val="FF0066"/>
          <w:sz w:val="48"/>
          <w:szCs w:val="48"/>
        </w:rPr>
      </w:pPr>
      <w:r w:rsidRPr="00D67FAD">
        <w:rPr>
          <w:rFonts w:ascii="Gabriola" w:hAnsi="Gabriola"/>
          <w:b/>
          <w:color w:val="FF0066"/>
          <w:sz w:val="48"/>
          <w:szCs w:val="48"/>
        </w:rPr>
        <w:t>Программа курсов:</w:t>
      </w:r>
    </w:p>
    <w:p w:rsidR="00502D0A" w:rsidRDefault="00502D0A" w:rsidP="00502D0A">
      <w:pPr>
        <w:pStyle w:val="a6"/>
        <w:numPr>
          <w:ilvl w:val="0"/>
          <w:numId w:val="1"/>
        </w:numPr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Бесплатный доступ к семинарам:</w:t>
      </w:r>
    </w:p>
    <w:p w:rsidR="00502D0A" w:rsidRPr="00502D0A" w:rsidRDefault="00502D0A" w:rsidP="00502D0A">
      <w:pPr>
        <w:pStyle w:val="a7"/>
        <w:shd w:val="clear" w:color="auto" w:fill="FFFF99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Профориентация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в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Формуле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души</w:t>
      </w:r>
    </w:p>
    <w:p w:rsidR="00502D0A" w:rsidRPr="00502D0A" w:rsidRDefault="00502D0A" w:rsidP="00502D0A">
      <w:pPr>
        <w:pStyle w:val="a7"/>
        <w:shd w:val="clear" w:color="auto" w:fill="FF99FF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Синастрия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в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7731C5" w:rsidRDefault="00502D0A" w:rsidP="00502D0A">
      <w:pPr>
        <w:pStyle w:val="a7"/>
        <w:shd w:val="clear" w:color="auto" w:fill="99FF99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Элективная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7731C5" w:rsidRDefault="00502D0A" w:rsidP="00502D0A">
      <w:pPr>
        <w:pStyle w:val="a7"/>
        <w:shd w:val="clear" w:color="auto" w:fill="99CCFF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Планетарные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соединения</w:t>
      </w:r>
    </w:p>
    <w:p w:rsidR="00502D0A" w:rsidRPr="007731C5" w:rsidRDefault="00502D0A" w:rsidP="00502D0A">
      <w:pPr>
        <w:pStyle w:val="a7"/>
        <w:shd w:val="clear" w:color="auto" w:fill="FF9966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Планеты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на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узлах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, </w:t>
      </w:r>
      <w:r w:rsidRPr="00502D0A">
        <w:rPr>
          <w:color w:val="000000"/>
          <w:sz w:val="28"/>
          <w:szCs w:val="28"/>
          <w:bdr w:val="none" w:sz="0" w:space="0" w:color="auto" w:frame="1"/>
        </w:rPr>
        <w:t>затмения</w:t>
      </w:r>
    </w:p>
    <w:p w:rsidR="00502D0A" w:rsidRPr="007731C5" w:rsidRDefault="00502D0A" w:rsidP="00D67FAD">
      <w:pPr>
        <w:pStyle w:val="a7"/>
        <w:shd w:val="clear" w:color="auto" w:fill="FF0066"/>
        <w:spacing w:before="0" w:beforeAutospacing="0" w:after="0" w:afterAutospacing="0" w:line="180" w:lineRule="atLeast"/>
        <w:jc w:val="center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Кризисная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ФД</w:t>
      </w:r>
    </w:p>
    <w:p w:rsidR="00502D0A" w:rsidRPr="00502D0A" w:rsidRDefault="00502D0A" w:rsidP="00D67FAD">
      <w:pPr>
        <w:pStyle w:val="a7"/>
        <w:shd w:val="clear" w:color="auto" w:fill="CCFF33"/>
        <w:spacing w:before="0" w:beforeAutospacing="0" w:after="0" w:afterAutospacing="0" w:line="180" w:lineRule="atLeast"/>
        <w:jc w:val="center"/>
        <w:textAlignment w:val="baseline"/>
        <w:rPr>
          <w:rFonts w:ascii="Eras Light ITC" w:hAnsi="Eras Light ITC"/>
          <w:b/>
          <w:sz w:val="28"/>
          <w:szCs w:val="28"/>
        </w:rPr>
      </w:pPr>
      <w:r>
        <w:rPr>
          <w:rFonts w:ascii="Sun, Moon &amp; Stars" w:hAnsi="Sun, Moon &amp; Stars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Селена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и</w:t>
      </w:r>
      <w:r w:rsidRPr="00502D0A">
        <w:rPr>
          <w:rFonts w:ascii="Eras Light ITC" w:hAnsi="Eras Light ITC"/>
          <w:color w:val="000000"/>
          <w:sz w:val="28"/>
          <w:szCs w:val="28"/>
          <w:bdr w:val="none" w:sz="0" w:space="0" w:color="auto" w:frame="1"/>
        </w:rPr>
        <w:t xml:space="preserve"> </w:t>
      </w:r>
      <w:r w:rsidRPr="00502D0A">
        <w:rPr>
          <w:color w:val="000000"/>
          <w:sz w:val="28"/>
          <w:szCs w:val="28"/>
          <w:bdr w:val="none" w:sz="0" w:space="0" w:color="auto" w:frame="1"/>
        </w:rPr>
        <w:t>Лилит</w:t>
      </w:r>
    </w:p>
    <w:p w:rsidR="00D67FAD" w:rsidRPr="00D67FAD" w:rsidRDefault="00D67FAD" w:rsidP="00D67FAD">
      <w:pPr>
        <w:pStyle w:val="a6"/>
        <w:numPr>
          <w:ilvl w:val="0"/>
          <w:numId w:val="1"/>
        </w:numPr>
        <w:jc w:val="both"/>
        <w:rPr>
          <w:rFonts w:ascii="Gabriola" w:hAnsi="Gabriola"/>
          <w:b/>
          <w:sz w:val="36"/>
          <w:szCs w:val="36"/>
          <w:u w:val="single"/>
        </w:rPr>
      </w:pPr>
      <w:r w:rsidRPr="00D67FAD">
        <w:rPr>
          <w:rFonts w:ascii="Gabriola" w:hAnsi="Gabriola"/>
          <w:b/>
          <w:sz w:val="36"/>
          <w:szCs w:val="36"/>
        </w:rPr>
        <w:t xml:space="preserve">Еженедельные </w:t>
      </w:r>
      <w:r w:rsidRPr="00D67FAD">
        <w:rPr>
          <w:rFonts w:ascii="Gabriola" w:hAnsi="Gabriola"/>
          <w:b/>
          <w:color w:val="FF33CC"/>
          <w:sz w:val="44"/>
          <w:szCs w:val="44"/>
        </w:rPr>
        <w:t>встречи онлайн в скайпе</w:t>
      </w:r>
      <w:r>
        <w:rPr>
          <w:rFonts w:ascii="Gabriola" w:hAnsi="Gabriola"/>
          <w:b/>
          <w:sz w:val="36"/>
          <w:szCs w:val="36"/>
        </w:rPr>
        <w:t xml:space="preserve"> с домашним заданием, ответами на вопросы и разбором тем</w:t>
      </w:r>
    </w:p>
    <w:p w:rsidR="00D67FAD" w:rsidRDefault="00502D0A" w:rsidP="00CA352C">
      <w:pPr>
        <w:jc w:val="both"/>
        <w:rPr>
          <w:rFonts w:ascii="Gabriola" w:hAnsi="Gabriola"/>
          <w:b/>
          <w:sz w:val="36"/>
          <w:szCs w:val="36"/>
        </w:rPr>
      </w:pPr>
      <w:r w:rsidRPr="00502D0A">
        <w:rPr>
          <w:rFonts w:ascii="Gabriola" w:hAnsi="Gabriola"/>
          <w:b/>
          <w:sz w:val="36"/>
          <w:szCs w:val="36"/>
          <w:u w:val="single"/>
        </w:rPr>
        <w:t>Стоимость курсов:</w:t>
      </w:r>
      <w:r w:rsidR="00D67FAD">
        <w:rPr>
          <w:rFonts w:ascii="Gabriola" w:hAnsi="Gabriola"/>
          <w:b/>
          <w:sz w:val="36"/>
          <w:szCs w:val="36"/>
          <w:u w:val="single"/>
        </w:rPr>
        <w:t xml:space="preserve"> </w:t>
      </w:r>
      <w:r w:rsidR="00D67FAD" w:rsidRPr="009C23AB">
        <w:rPr>
          <w:rFonts w:ascii="Gabriola" w:hAnsi="Gabriola"/>
          <w:b/>
          <w:sz w:val="36"/>
          <w:szCs w:val="36"/>
          <w:highlight w:val="green"/>
        </w:rPr>
        <w:t xml:space="preserve">13500 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р </w:t>
      </w:r>
      <w:r w:rsidR="009C23AB" w:rsidRPr="009C23AB">
        <w:rPr>
          <w:rFonts w:ascii="Gabriola" w:hAnsi="Gabriola"/>
          <w:b/>
          <w:sz w:val="36"/>
          <w:szCs w:val="36"/>
          <w:highlight w:val="magenta"/>
        </w:rPr>
        <w:t>или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 15000 р. </w:t>
      </w:r>
      <w:r w:rsidR="009C23AB">
        <w:rPr>
          <w:rFonts w:ascii="Gabriola" w:hAnsi="Gabriola"/>
          <w:b/>
          <w:sz w:val="36"/>
          <w:szCs w:val="36"/>
          <w:highlight w:val="green"/>
        </w:rPr>
        <w:t>в</w:t>
      </w:r>
      <w:r w:rsidR="009C23AB" w:rsidRPr="009C23AB">
        <w:rPr>
          <w:rFonts w:ascii="Gabriola" w:hAnsi="Gabriola"/>
          <w:b/>
          <w:sz w:val="36"/>
          <w:szCs w:val="36"/>
          <w:highlight w:val="green"/>
        </w:rPr>
        <w:t xml:space="preserve">месте с семинаром </w:t>
      </w:r>
      <w:r w:rsidR="009C23AB" w:rsidRPr="009C23AB">
        <w:rPr>
          <w:rFonts w:ascii="Gabriola" w:hAnsi="Gabriola"/>
          <w:b/>
          <w:sz w:val="36"/>
          <w:szCs w:val="36"/>
          <w:highlight w:val="magenta"/>
        </w:rPr>
        <w:t>Магия Любви.</w:t>
      </w:r>
      <w:r w:rsidR="009C23AB">
        <w:rPr>
          <w:rFonts w:ascii="Gabriola" w:hAnsi="Gabriola"/>
          <w:b/>
          <w:sz w:val="36"/>
          <w:szCs w:val="36"/>
        </w:rPr>
        <w:t xml:space="preserve"> </w:t>
      </w:r>
    </w:p>
    <w:sectPr w:rsidR="00D67FAD" w:rsidSect="00196A3C">
      <w:footerReference w:type="default" r:id="rId8"/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55" w:rsidRDefault="00765C55" w:rsidP="00196A3C">
      <w:pPr>
        <w:spacing w:after="0" w:line="240" w:lineRule="auto"/>
      </w:pPr>
      <w:r>
        <w:separator/>
      </w:r>
    </w:p>
  </w:endnote>
  <w:endnote w:type="continuationSeparator" w:id="1">
    <w:p w:rsidR="00765C55" w:rsidRDefault="00765C55" w:rsidP="001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un, Moon &amp; Stars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3C" w:rsidRPr="00196A3C" w:rsidRDefault="00196A3C" w:rsidP="00196A3C">
    <w:pPr>
      <w:pStyle w:val="aa"/>
      <w:jc w:val="center"/>
      <w:rPr>
        <w:b/>
        <w:color w:val="7030A0"/>
        <w:lang w:val="en-US"/>
      </w:rPr>
    </w:pPr>
    <w:r w:rsidRPr="00196A3C">
      <w:rPr>
        <w:b/>
        <w:color w:val="FF0000"/>
        <w:lang w:val="en-US"/>
      </w:rPr>
      <w:t xml:space="preserve">Astrotatianalegasova.ru </w:t>
    </w:r>
    <w:r w:rsidRPr="00196A3C">
      <w:rPr>
        <w:b/>
        <w:color w:val="7030A0"/>
        <w:lang w:val="en-US"/>
      </w:rPr>
      <w:t>Skype: amirasvet</w:t>
    </w:r>
  </w:p>
  <w:p w:rsidR="00196A3C" w:rsidRDefault="00196A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55" w:rsidRDefault="00765C55" w:rsidP="00196A3C">
      <w:pPr>
        <w:spacing w:after="0" w:line="240" w:lineRule="auto"/>
      </w:pPr>
      <w:r>
        <w:separator/>
      </w:r>
    </w:p>
  </w:footnote>
  <w:footnote w:type="continuationSeparator" w:id="1">
    <w:p w:rsidR="00765C55" w:rsidRDefault="00765C55" w:rsidP="0019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BCA"/>
    <w:multiLevelType w:val="hybridMultilevel"/>
    <w:tmpl w:val="6C8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19FC"/>
    <w:multiLevelType w:val="hybridMultilevel"/>
    <w:tmpl w:val="D1D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2C"/>
    <w:rsid w:val="00196A3C"/>
    <w:rsid w:val="00502D0A"/>
    <w:rsid w:val="005C0E57"/>
    <w:rsid w:val="00612ED9"/>
    <w:rsid w:val="006F222A"/>
    <w:rsid w:val="00765C55"/>
    <w:rsid w:val="007731C5"/>
    <w:rsid w:val="00806A91"/>
    <w:rsid w:val="009C23AB"/>
    <w:rsid w:val="00AE5ACE"/>
    <w:rsid w:val="00CA352C"/>
    <w:rsid w:val="00D67FAD"/>
    <w:rsid w:val="00E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D0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A3C"/>
  </w:style>
  <w:style w:type="paragraph" w:styleId="aa">
    <w:name w:val="footer"/>
    <w:basedOn w:val="a"/>
    <w:link w:val="ab"/>
    <w:uiPriority w:val="99"/>
    <w:unhideWhenUsed/>
    <w:rsid w:val="0019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5</cp:revision>
  <dcterms:created xsi:type="dcterms:W3CDTF">2015-06-22T04:25:00Z</dcterms:created>
  <dcterms:modified xsi:type="dcterms:W3CDTF">2016-08-31T15:24:00Z</dcterms:modified>
</cp:coreProperties>
</file>