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8C6A88">
      <w:pPr>
        <w:jc w:val="both"/>
        <w:rPr>
          <w:b/>
          <w:i/>
          <w:sz w:val="28"/>
          <w:szCs w:val="28"/>
        </w:rPr>
      </w:pPr>
    </w:p>
    <w:p w:rsidR="00DD1FD1" w:rsidRDefault="00DD1FD1" w:rsidP="00DD1FD1">
      <w:pPr>
        <w:jc w:val="center"/>
      </w:pPr>
      <w:r>
        <w:t>СОБРАНИЕ  ПРЕДСЕДАТЕЛЕЙ  И  ПРОФАКТИВА   ВОЛГОДОНСКОЙ  ГОРОДСКО</w:t>
      </w:r>
      <w:r w:rsidR="00BB682A">
        <w:t>Й  ОРГАНИЗАЦИИ  ОБЩЕРОССИЙСКОГО  ПРОФСОЮЗА  ОБРАЗОВАНИЯ.</w:t>
      </w:r>
    </w:p>
    <w:p w:rsidR="00DD1FD1" w:rsidRDefault="00DD1FD1" w:rsidP="00DD1FD1"/>
    <w:p w:rsidR="00DD1FD1" w:rsidRPr="00C06367" w:rsidRDefault="00DD1FD1" w:rsidP="008C6A88">
      <w:pPr>
        <w:jc w:val="both"/>
        <w:rPr>
          <w:b/>
          <w:i/>
          <w:sz w:val="28"/>
          <w:szCs w:val="28"/>
        </w:rPr>
      </w:pPr>
    </w:p>
    <w:p w:rsidR="00BB682A" w:rsidRDefault="00BB682A" w:rsidP="00BB682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Публичный отчёт </w:t>
      </w:r>
      <w:proofErr w:type="gramStart"/>
      <w:r>
        <w:rPr>
          <w:b/>
          <w:i/>
          <w:sz w:val="28"/>
          <w:szCs w:val="28"/>
        </w:rPr>
        <w:t>председателя городской организации Профсоюза работников образования</w:t>
      </w:r>
      <w:proofErr w:type="gramEnd"/>
      <w:r>
        <w:rPr>
          <w:b/>
          <w:i/>
          <w:sz w:val="28"/>
          <w:szCs w:val="28"/>
        </w:rPr>
        <w:t xml:space="preserve"> г. Волгодонска.</w:t>
      </w: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BB682A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27.01.2022 г.                                             </w:t>
      </w:r>
    </w:p>
    <w:p w:rsidR="00BB682A" w:rsidRDefault="00BB682A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Актовый зал Управления образования.</w:t>
      </w:r>
    </w:p>
    <w:p w:rsidR="00BB682A" w:rsidRDefault="00BB682A" w:rsidP="00BB682A">
      <w:pPr>
        <w:jc w:val="center"/>
        <w:rPr>
          <w:b/>
          <w:i/>
          <w:sz w:val="28"/>
          <w:szCs w:val="28"/>
        </w:rPr>
      </w:pPr>
    </w:p>
    <w:p w:rsidR="00BB682A" w:rsidRDefault="00BB682A" w:rsidP="00BB682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коллеги!</w:t>
      </w:r>
    </w:p>
    <w:p w:rsidR="00BB682A" w:rsidRDefault="00BB682A" w:rsidP="00BB682A">
      <w:pPr>
        <w:jc w:val="both"/>
        <w:rPr>
          <w:b/>
          <w:i/>
          <w:sz w:val="28"/>
          <w:szCs w:val="28"/>
        </w:rPr>
      </w:pPr>
    </w:p>
    <w:p w:rsidR="00DD1FD1" w:rsidRDefault="00BB682A" w:rsidP="008C6A8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Прошедший 2021 год заставил нас серьёзно задуматься  о нашем здоровье. Пандемия не отступила, переболело много наших коллег и сейчас главное – сделать всем прививки и соблюдать все социальные меры предосторожности. К сожалению, данная ситуация отразилась и на нашей работе.</w:t>
      </w:r>
    </w:p>
    <w:p w:rsidR="00194092" w:rsidRDefault="00194092" w:rsidP="008C6A88">
      <w:pPr>
        <w:jc w:val="both"/>
        <w:rPr>
          <w:b/>
          <w:i/>
          <w:sz w:val="28"/>
          <w:szCs w:val="28"/>
        </w:rPr>
      </w:pPr>
    </w:p>
    <w:p w:rsidR="00194092" w:rsidRDefault="00194092" w:rsidP="008C6A88">
      <w:pPr>
        <w:jc w:val="both"/>
        <w:rPr>
          <w:b/>
          <w:i/>
          <w:sz w:val="28"/>
          <w:szCs w:val="28"/>
        </w:rPr>
      </w:pP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отчётный период    на профсоюзном учёте в Волгодонской  городской организации находятся 46 первичных профсоюзных организаций,  охватывающих 1645  членов профсоюза, включая 107 неработающих пенсионеров. В декретном отпуске на отчётный период находятся  75  членов профсоюза. 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За отчётный период выбыло из Профсоюза 209 человек: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собственному желанию, из-за болезни, в связи с увольнением.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в Профсоюз в 2021 году - 18 членов.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количества ППО произошло в основном из-за   выхода  из профсоюза двух детских садов.       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Охват профсоюзным членством среди работающих  в системе образования города составил 59,9%.   Работа по увеличению профсоюзного членства ведётся постоянно, но нужны более весомые доводы и действия Профсоюза на всех уровнях.</w:t>
      </w:r>
      <w:proofErr w:type="gramEnd"/>
      <w:r>
        <w:rPr>
          <w:sz w:val="28"/>
          <w:szCs w:val="28"/>
        </w:rPr>
        <w:t xml:space="preserve"> В этом вопросе надеемся на тесное сотрудничество с Обкомом Профсоюза и руководством Управления образования. В данное время совместно с руководителем Управления образования Самсонюк Т.А. составляется План работы с первичными профорганизациями по вопросу укрепления профсоюзного членства.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течение года   было проведено 3 собрания с председателями первичек и профактивом.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</w:t>
      </w:r>
      <w:r w:rsidR="00180769">
        <w:rPr>
          <w:sz w:val="28"/>
          <w:szCs w:val="28"/>
        </w:rPr>
        <w:t>оказывалась материальная помощь.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62 члена профсоюза поздравили с Юбилейными датами.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Организовали 2  туристические поездки. 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Принимали участие в подготовке образовательных учреждений к новому учебному году.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37 членов профсоюза оздоровили в санаториях и домах отдыха.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Постоянно помогаем хору ветеранов педагогического труда (баянист).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Провели мониторинг «О снижении документационной нагрузки учителей» и 8 декабря на совещании в Обкоме профсоюза будем говорить об этом с представителями власти.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профсоюзный фотоконкурс «Рецепты здоровья», приуроченный к году «2021 год - спорт, здоровье, долголетие». 5  ППО награждены грамотами и денежными сертификатами.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Сейчас идёт к завершению профсоюзный конкурс «Лучшая первичная профорганизация». В декабре победители будут награждены грамотами и денежными сертификатами.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Провели мониторинг учебной нагрузки и оплаты труда педагогов.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 данный момент совместно с Управлением образования работаем над повышением заработной платы с 01.01.2022 года и следим, чтобы не ущемлялись права педагогов в части надбавок к заработной плате.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Принимаем участие в оформлении наградных документов на награды Министерства образования РФ.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председатель городской организации участвовала в заседаниях наградной комиссии и в работе аттестационной комиссии.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Приняли участие в общепрофсоюзной тематической проверке безопасности и охраны труда при проведении занятий по физической культуре и спорту в образовательных учреждениях.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Приняли участие в 3-х онлайн-семинарах, </w:t>
      </w:r>
      <w:proofErr w:type="gramStart"/>
      <w:r>
        <w:rPr>
          <w:sz w:val="28"/>
          <w:szCs w:val="28"/>
        </w:rPr>
        <w:t>проводимых</w:t>
      </w:r>
      <w:proofErr w:type="gramEnd"/>
      <w:r>
        <w:rPr>
          <w:sz w:val="28"/>
          <w:szCs w:val="28"/>
        </w:rPr>
        <w:t xml:space="preserve"> Обкомом Профсоюза.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личным вопросам в городскую организацию за 2021 год обратились лично и в телефонном режиме более 200 человек (по отпускам, трудоустройству, оздоровлении, работе бассейнов, материальной помощи, вакцинации, с пенсионными проблемами, в оформлении документов и др.).</w:t>
      </w: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Участвовали в конкурсе «Лучший профиль в социальной сети среди первичных и территориальных организаций Общероссийского Профсоюза образования в Ростовской области» и </w:t>
      </w:r>
      <w:r>
        <w:rPr>
          <w:b/>
          <w:sz w:val="28"/>
          <w:szCs w:val="28"/>
        </w:rPr>
        <w:t>заняли 1 место.</w:t>
      </w:r>
      <w:r>
        <w:rPr>
          <w:sz w:val="28"/>
          <w:szCs w:val="28"/>
        </w:rPr>
        <w:t xml:space="preserve"> Памятный знак (стела), диплом и денежный сертификат будут вручать 8 декабря в Ростове.</w:t>
      </w:r>
    </w:p>
    <w:p w:rsidR="00194092" w:rsidRDefault="00194092" w:rsidP="0019409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Все первичные профорганизации сдали статистические отчёты за 2021 год.</w:t>
      </w:r>
    </w:p>
    <w:p w:rsidR="00194092" w:rsidRDefault="00194092" w:rsidP="00194092">
      <w:pPr>
        <w:jc w:val="both"/>
        <w:rPr>
          <w:sz w:val="28"/>
          <w:szCs w:val="28"/>
        </w:rPr>
      </w:pPr>
    </w:p>
    <w:p w:rsidR="00194092" w:rsidRDefault="00194092" w:rsidP="00194092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Основной задачей на 2022 год считаем увеличение профсоюзного членства и продолжение работы с молодыми педагогами.</w:t>
      </w:r>
    </w:p>
    <w:p w:rsidR="00802915" w:rsidRDefault="00802915" w:rsidP="00802915">
      <w:pPr>
        <w:jc w:val="center"/>
        <w:rPr>
          <w:b/>
          <w:i/>
          <w:sz w:val="28"/>
          <w:szCs w:val="28"/>
        </w:rPr>
      </w:pPr>
    </w:p>
    <w:p w:rsidR="00802915" w:rsidRDefault="00802915" w:rsidP="00802915">
      <w:pPr>
        <w:jc w:val="center"/>
        <w:rPr>
          <w:b/>
          <w:i/>
          <w:sz w:val="28"/>
          <w:szCs w:val="28"/>
        </w:rPr>
      </w:pPr>
    </w:p>
    <w:p w:rsidR="00802915" w:rsidRDefault="00802915" w:rsidP="00802915">
      <w:pPr>
        <w:jc w:val="center"/>
        <w:rPr>
          <w:b/>
          <w:i/>
          <w:sz w:val="28"/>
          <w:szCs w:val="28"/>
        </w:rPr>
      </w:pPr>
    </w:p>
    <w:p w:rsidR="00802915" w:rsidRPr="00802915" w:rsidRDefault="00802915" w:rsidP="00802915">
      <w:pPr>
        <w:jc w:val="both"/>
        <w:rPr>
          <w:b/>
        </w:rPr>
      </w:pPr>
      <w:r>
        <w:rPr>
          <w:b/>
        </w:rPr>
        <w:t>ПРАВОЗАЩИТНАЯ РАБОТА.</w:t>
      </w: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802915" w:rsidP="00802915">
      <w:pPr>
        <w:jc w:val="both"/>
        <w:rPr>
          <w:sz w:val="28"/>
          <w:szCs w:val="28"/>
        </w:rPr>
      </w:pPr>
      <w:r w:rsidRPr="00802915">
        <w:rPr>
          <w:sz w:val="28"/>
          <w:szCs w:val="28"/>
        </w:rPr>
        <w:t>В январе 2021 года был проведён социологический опрос по социальному портрету педагогических работников образовательных учреждений города Волгодонска. В социологическом опросе приняли участие 765 человек.</w:t>
      </w:r>
    </w:p>
    <w:p w:rsidR="00802915" w:rsidRPr="00802915" w:rsidRDefault="00802915" w:rsidP="00802915">
      <w:pPr>
        <w:jc w:val="center"/>
        <w:rPr>
          <w:b/>
        </w:rPr>
      </w:pPr>
    </w:p>
    <w:p w:rsidR="00802915" w:rsidRPr="00802915" w:rsidRDefault="00802915" w:rsidP="00802915">
      <w:pPr>
        <w:widowControl w:val="0"/>
        <w:suppressAutoHyphens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В 4 первичных профсоюзных организациях в 2021 году были заключены Коллективные договора. Правовым инспектором труда Профсоюза была проведена экспертиза договоров с  тщательным изучением  текста договора с целью обнаружения в нем узких мест, неточных или нечетких определений,  которые могут сыграть против одной из сторон в случае конфликтной ситуации или стать причиной (поводом) для неисполнения обязательств по договору.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lastRenderedPageBreak/>
        <w:t>Была также проведена экспертиза Правил внутреннего распорядка (анализировалось соблюдение норм ТК РФ, проверялась  эффективность  поощрения работников за работу, не входящую в должностные обязанности.)</w:t>
      </w:r>
    </w:p>
    <w:p w:rsid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С апреля по июнь городская организация занималась оформлением документов об изменении наименования юридического лица и внесением изменений в ЕГРЮЛ.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b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Со 2 июля 2021 наша организация была переименована, всем были разосланы новые реквизиты. Теперь наша организация имеет и сокращённое наименование: </w:t>
      </w:r>
      <w:r w:rsidRPr="00802915">
        <w:rPr>
          <w:rFonts w:eastAsia="Calibri"/>
          <w:b/>
          <w:kern w:val="2"/>
          <w:sz w:val="28"/>
          <w:szCs w:val="28"/>
          <w:lang w:eastAsia="en-US"/>
        </w:rPr>
        <w:t>Волгодонская городская организация Общероссийского профсоюза образования.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 xml:space="preserve"> По личным вопросам за отчётный период в городскую организацию с вопросами, касающимися правовой защиты, обратились 14 членов профсоюза. 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13 членов профсоюза  - с вопросами  трудоустройства в связи с реорганизацией учреждения.</w:t>
      </w:r>
    </w:p>
    <w:p w:rsidR="00802915" w:rsidRP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 xml:space="preserve">1 член профсоюза – с </w:t>
      </w:r>
      <w:r w:rsidRPr="00802915">
        <w:rPr>
          <w:rFonts w:eastAsia="Calibri"/>
          <w:kern w:val="2"/>
          <w:sz w:val="20"/>
          <w:lang w:eastAsia="en-US"/>
        </w:rPr>
        <w:t xml:space="preserve"> </w:t>
      </w:r>
      <w:r w:rsidRPr="00802915">
        <w:rPr>
          <w:rFonts w:eastAsia="Calibri"/>
          <w:kern w:val="2"/>
          <w:sz w:val="28"/>
          <w:szCs w:val="28"/>
          <w:lang w:eastAsia="en-US"/>
        </w:rPr>
        <w:t>оформлением  документов для назначения пенсии и получения докумен</w:t>
      </w:r>
      <w:r>
        <w:rPr>
          <w:rFonts w:eastAsia="Calibri"/>
          <w:kern w:val="2"/>
          <w:sz w:val="28"/>
          <w:szCs w:val="28"/>
          <w:lang w:eastAsia="en-US"/>
        </w:rPr>
        <w:t>тов на звание «Ветеран труда» (</w:t>
      </w:r>
      <w:r w:rsidRPr="00802915">
        <w:rPr>
          <w:rFonts w:eastAsia="Calibri"/>
          <w:kern w:val="2"/>
          <w:sz w:val="28"/>
          <w:szCs w:val="28"/>
          <w:lang w:eastAsia="en-US"/>
        </w:rPr>
        <w:t>работала в ведомственном детском саду).</w:t>
      </w:r>
    </w:p>
    <w:p w:rsidR="00802915" w:rsidRDefault="00802915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 w:rsidRPr="00802915">
        <w:rPr>
          <w:rFonts w:eastAsia="Calibri"/>
          <w:kern w:val="2"/>
          <w:sz w:val="28"/>
          <w:szCs w:val="28"/>
          <w:lang w:eastAsia="en-US"/>
        </w:rPr>
        <w:t>Экономический эффект от всех форм правозащитной работы составил за отчётный период составил 84 000 рублей.</w:t>
      </w:r>
    </w:p>
    <w:p w:rsidR="00EA5B3F" w:rsidRDefault="00EA5B3F" w:rsidP="00EA5B3F">
      <w:pPr>
        <w:widowControl w:val="0"/>
        <w:suppressAutoHyphens/>
        <w:spacing w:after="200" w:line="276" w:lineRule="auto"/>
        <w:jc w:val="both"/>
        <w:rPr>
          <w:rFonts w:eastAsia="Calibri"/>
          <w:b/>
          <w:kern w:val="2"/>
          <w:sz w:val="28"/>
          <w:szCs w:val="28"/>
          <w:lang w:eastAsia="en-US"/>
        </w:rPr>
      </w:pPr>
    </w:p>
    <w:p w:rsidR="00EA5B3F" w:rsidRPr="00EA5B3F" w:rsidRDefault="00EA5B3F" w:rsidP="00EA5B3F">
      <w:pPr>
        <w:widowControl w:val="0"/>
        <w:suppressAutoHyphens/>
        <w:spacing w:after="200" w:line="276" w:lineRule="auto"/>
        <w:jc w:val="both"/>
        <w:rPr>
          <w:rFonts w:eastAsia="Calibri"/>
          <w:b/>
          <w:kern w:val="2"/>
          <w:sz w:val="28"/>
          <w:szCs w:val="28"/>
          <w:lang w:eastAsia="en-US"/>
        </w:rPr>
      </w:pPr>
      <w:r w:rsidRPr="00EA5B3F">
        <w:rPr>
          <w:rFonts w:eastAsia="Calibri"/>
          <w:b/>
          <w:kern w:val="2"/>
          <w:sz w:val="28"/>
          <w:szCs w:val="28"/>
          <w:lang w:eastAsia="en-US"/>
        </w:rPr>
        <w:t>ОХРАНА ТРУДА.</w:t>
      </w:r>
    </w:p>
    <w:p w:rsidR="00EA5B3F" w:rsidRPr="00EA5B3F" w:rsidRDefault="00EA5B3F" w:rsidP="00EA5B3F">
      <w:pPr>
        <w:suppressAutoHyphens/>
        <w:ind w:firstLine="709"/>
        <w:rPr>
          <w:b/>
          <w:i/>
          <w:szCs w:val="28"/>
          <w:lang w:eastAsia="ar-SA"/>
        </w:rPr>
      </w:pPr>
    </w:p>
    <w:p w:rsidR="00EA5B3F" w:rsidRPr="00EA5B3F" w:rsidRDefault="00EA5B3F" w:rsidP="00EA5B3F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proofErr w:type="gramStart"/>
      <w:r w:rsidRPr="00EA5B3F">
        <w:rPr>
          <w:rFonts w:eastAsia="Arial"/>
          <w:kern w:val="1"/>
          <w:sz w:val="28"/>
          <w:szCs w:val="28"/>
          <w:lang w:eastAsia="ar-SA"/>
        </w:rPr>
        <w:t>Согласно требованиям постановления Минтруда России, Минобразования России от 13.01.2003 № 1/29 «Об утверждении Порядка обучения по охране труда и проверки знаний требований охраны труда работников организаций» в каждом учреждении создана комиссия из руководителей и специалистов образовательных учреждений, ответственных по охране труда, которые проходят 1 раз в 3 года обучение требованиям охраны труда и проверку знаний требований охраны труда в обучающих</w:t>
      </w:r>
      <w:proofErr w:type="gramEnd"/>
      <w:r w:rsidRPr="00EA5B3F">
        <w:rPr>
          <w:rFonts w:eastAsia="Arial"/>
          <w:kern w:val="1"/>
          <w:sz w:val="28"/>
          <w:szCs w:val="28"/>
          <w:lang w:eastAsia="ar-SA"/>
        </w:rPr>
        <w:t xml:space="preserve"> </w:t>
      </w:r>
      <w:proofErr w:type="gramStart"/>
      <w:r w:rsidRPr="00EA5B3F">
        <w:rPr>
          <w:rFonts w:eastAsia="Arial"/>
          <w:kern w:val="1"/>
          <w:sz w:val="28"/>
          <w:szCs w:val="28"/>
          <w:lang w:eastAsia="ar-SA"/>
        </w:rPr>
        <w:t>организациях</w:t>
      </w:r>
      <w:proofErr w:type="gramEnd"/>
      <w:r w:rsidRPr="00EA5B3F">
        <w:rPr>
          <w:rFonts w:eastAsia="Arial"/>
          <w:kern w:val="1"/>
          <w:sz w:val="28"/>
          <w:szCs w:val="28"/>
          <w:lang w:eastAsia="ar-SA"/>
        </w:rPr>
        <w:t>.</w:t>
      </w:r>
    </w:p>
    <w:p w:rsidR="00EA5B3F" w:rsidRPr="00EA5B3F" w:rsidRDefault="00EA5B3F" w:rsidP="00EA5B3F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EA5B3F">
        <w:rPr>
          <w:rFonts w:eastAsia="Arial"/>
          <w:kern w:val="1"/>
          <w:sz w:val="28"/>
          <w:szCs w:val="28"/>
          <w:lang w:eastAsia="ar-SA"/>
        </w:rPr>
        <w:t xml:space="preserve">Остальные работники учреждений проходят проверку знаний в учреждении по разработанным и утвержденным программам, руководители и специалисты 1 раз в 3 года, технический персонал – ежегодно. 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 xml:space="preserve">17.03.2021 в 14.30 часов в дошкольном образовательном учреждении произошел несчастный случай на производстве. Бухгалтер в результате ложного шага, потеряла равновесие, и упала. После падения почувствовала сильную острую боль в левом плече. Вид происшествия - падение на поверхности одного уровня. Согласно медицинскому заключению о характере полученных повреждений здоровья и результате несчастного случая на производстве и степени их тяжести травма отнесена к категории легких. Причины несчастного случая – недостатки в организации и проведении подготовки работника по охране </w:t>
      </w:r>
      <w:r w:rsidRPr="00EA5B3F">
        <w:rPr>
          <w:sz w:val="28"/>
          <w:szCs w:val="28"/>
          <w:lang w:eastAsia="ar-SA"/>
        </w:rPr>
        <w:lastRenderedPageBreak/>
        <w:t>труда, чем нарушены требования охраны труда пп.6.1, 6.3, 10.2 ГОСТ 12.0.004-2015. 15.06.2021 работник приступил к исполнению должностных обязанностей.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В 2020 году зарегистрированных несчастных случае на производстве не было. В 2020-2021 году сокрытых несчастных случаев не было.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en-US"/>
        </w:rPr>
        <w:t xml:space="preserve">По мере финансирования образовательные учреждения проводят специальную оценку условий труда. В 2020 году проведена специальная оценка условий труда 182 рабочих мест, в 2021 году - 139 рабочих мест. </w:t>
      </w:r>
      <w:r w:rsidRPr="00EA5B3F">
        <w:rPr>
          <w:sz w:val="28"/>
          <w:szCs w:val="28"/>
          <w:lang w:eastAsia="ar-SA"/>
        </w:rPr>
        <w:t xml:space="preserve">Нарушение </w:t>
      </w:r>
      <w:proofErr w:type="gramStart"/>
      <w:r w:rsidRPr="00EA5B3F">
        <w:rPr>
          <w:sz w:val="28"/>
          <w:szCs w:val="28"/>
          <w:lang w:eastAsia="ar-SA"/>
        </w:rPr>
        <w:t>порядка проведения специальной оценки условий труда</w:t>
      </w:r>
      <w:proofErr w:type="gramEnd"/>
      <w:r w:rsidRPr="00EA5B3F">
        <w:rPr>
          <w:sz w:val="28"/>
          <w:szCs w:val="28"/>
          <w:lang w:eastAsia="ar-SA"/>
        </w:rPr>
        <w:t xml:space="preserve"> организациями, проводящими СОУТ, не выявлено.</w:t>
      </w:r>
    </w:p>
    <w:p w:rsidR="00EA5B3F" w:rsidRPr="00EA5B3F" w:rsidRDefault="00EA5B3F" w:rsidP="00EA5B3F">
      <w:pPr>
        <w:suppressAutoHyphens/>
        <w:autoSpaceDE w:val="0"/>
        <w:ind w:firstLine="709"/>
        <w:jc w:val="both"/>
        <w:rPr>
          <w:rFonts w:eastAsia="Arial"/>
          <w:kern w:val="1"/>
          <w:sz w:val="28"/>
          <w:szCs w:val="28"/>
          <w:lang w:eastAsia="en-US"/>
        </w:rPr>
      </w:pPr>
      <w:r w:rsidRPr="00EA5B3F">
        <w:rPr>
          <w:rFonts w:eastAsia="Arial"/>
          <w:kern w:val="1"/>
          <w:sz w:val="28"/>
          <w:szCs w:val="28"/>
          <w:lang w:eastAsia="en-US"/>
        </w:rPr>
        <w:t>Все работники образовательных учреждений проходят предварительные, при поступлении на работу, и ежегодные периодические медицинские осмотры. Средства местного бюджета на проведение медицинских осмотров работников образовательных учреждений выделяются в полном объеме.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В 2021 году Государственной инспекцией труда в Ростовской области проведена выездная проверка МБУ ДО «ДЮСШ №4» г.Волгодонска, по результатам которой выявлены следующие нарушения (акт выездной проверки от 24.11.2021):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 xml:space="preserve">- сторожа и рабочие по комплексному обслуживанию и ремонту зданий не обеспечены специальной одеждой, обувью и </w:t>
      </w:r>
      <w:proofErr w:type="gramStart"/>
      <w:r w:rsidRPr="00EA5B3F">
        <w:rPr>
          <w:sz w:val="28"/>
          <w:szCs w:val="28"/>
          <w:lang w:eastAsia="ar-SA"/>
        </w:rPr>
        <w:t>СИЗ</w:t>
      </w:r>
      <w:proofErr w:type="gramEnd"/>
      <w:r w:rsidRPr="00EA5B3F">
        <w:rPr>
          <w:sz w:val="28"/>
          <w:szCs w:val="28"/>
          <w:lang w:eastAsia="ar-SA"/>
        </w:rPr>
        <w:t>;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- работники не прошли психиатрическое освидетельствование.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Определена потребность в средствах на устранение нарушений, вопрос будет рассмотрен в ходе исполнения бюджета 2022 года.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 xml:space="preserve">Ежегодно образовательные учреждения принимают участие в городских и Всероссийских конкурсах по охране труда. 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В соответствии с постановлением Администрации города Волгодонска от 16.02.2021 № 301 «О проведении в 2021 году городского конкурса «Лучшая организация работы по охране труда среди организаций города Волгодонска - 2020» проведен конкурс «Лучшая организация работы по охране труда среди организаций города Волгодонска - 2020». В конкурсе приняло участие 10 муниципальных образовательных учреждений.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  <w:r w:rsidRPr="00EA5B3F">
        <w:rPr>
          <w:sz w:val="28"/>
          <w:szCs w:val="28"/>
          <w:lang w:eastAsia="ar-SA"/>
        </w:rPr>
        <w:t>Во Всероссийском конкурсе на лучшую организацию работ в области условий и охраны труда «Успех и безопасность-2021» приняли участие 20 муниципальных образовательных учреждений.</w:t>
      </w:r>
    </w:p>
    <w:p w:rsidR="00EA5B3F" w:rsidRPr="00EA5B3F" w:rsidRDefault="00EA5B3F" w:rsidP="00EA5B3F">
      <w:pPr>
        <w:suppressAutoHyphens/>
        <w:ind w:firstLine="426"/>
        <w:jc w:val="both"/>
        <w:rPr>
          <w:sz w:val="28"/>
          <w:szCs w:val="28"/>
          <w:lang w:eastAsia="ar-SA"/>
        </w:rPr>
      </w:pPr>
    </w:p>
    <w:p w:rsidR="00F01A21" w:rsidRDefault="00F01A21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F01A21" w:rsidRPr="00802915" w:rsidRDefault="00F01A21" w:rsidP="00802915">
      <w:pPr>
        <w:widowControl w:val="0"/>
        <w:suppressAutoHyphens/>
        <w:spacing w:after="200" w:line="276" w:lineRule="auto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901805" w:rsidRDefault="00802915" w:rsidP="00802915">
      <w:pPr>
        <w:widowControl w:val="0"/>
        <w:suppressAutoHyphens/>
        <w:jc w:val="both"/>
        <w:rPr>
          <w:rFonts w:eastAsia="Lucida Sans Unicode"/>
          <w:kern w:val="2"/>
          <w:sz w:val="28"/>
          <w:szCs w:val="28"/>
          <w:lang w:eastAsia="en-US"/>
        </w:rPr>
      </w:pPr>
      <w:r w:rsidRPr="00802915">
        <w:rPr>
          <w:rFonts w:eastAsia="Lucida Sans Unicode"/>
          <w:kern w:val="2"/>
          <w:sz w:val="28"/>
          <w:szCs w:val="28"/>
          <w:lang w:eastAsia="en-US"/>
        </w:rPr>
        <w:t xml:space="preserve">           </w:t>
      </w:r>
    </w:p>
    <w:p w:rsidR="00802915" w:rsidRDefault="00901805" w:rsidP="00802915">
      <w:pPr>
        <w:widowControl w:val="0"/>
        <w:suppressAutoHyphens/>
        <w:jc w:val="both"/>
        <w:rPr>
          <w:rFonts w:eastAsia="Lucida Sans Unicode"/>
          <w:b/>
          <w:kern w:val="2"/>
          <w:sz w:val="28"/>
          <w:szCs w:val="28"/>
          <w:lang w:eastAsia="en-US"/>
        </w:rPr>
      </w:pPr>
      <w:r w:rsidRPr="00901805">
        <w:rPr>
          <w:rFonts w:eastAsia="Lucida Sans Unicode"/>
          <w:b/>
          <w:kern w:val="2"/>
          <w:sz w:val="28"/>
          <w:szCs w:val="28"/>
          <w:lang w:eastAsia="en-US"/>
        </w:rPr>
        <w:t>Работа с социальными партнёрами.</w:t>
      </w:r>
      <w:r w:rsidR="00802915" w:rsidRPr="00901805">
        <w:rPr>
          <w:rFonts w:eastAsia="Lucida Sans Unicode"/>
          <w:b/>
          <w:kern w:val="2"/>
          <w:sz w:val="28"/>
          <w:szCs w:val="28"/>
          <w:lang w:eastAsia="en-US"/>
        </w:rPr>
        <w:t xml:space="preserve">     </w:t>
      </w:r>
    </w:p>
    <w:p w:rsidR="00901805" w:rsidRPr="00901805" w:rsidRDefault="00901805" w:rsidP="00802915">
      <w:pPr>
        <w:widowControl w:val="0"/>
        <w:suppressAutoHyphens/>
        <w:jc w:val="both"/>
        <w:rPr>
          <w:rFonts w:eastAsia="Lucida Sans Unicode"/>
          <w:b/>
          <w:kern w:val="2"/>
          <w:sz w:val="28"/>
          <w:szCs w:val="28"/>
          <w:lang w:eastAsia="en-US"/>
        </w:rPr>
      </w:pP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b/>
          <w:sz w:val="28"/>
          <w:szCs w:val="28"/>
        </w:rPr>
        <w:t xml:space="preserve">       </w:t>
      </w:r>
      <w:r w:rsidRPr="00901805">
        <w:rPr>
          <w:sz w:val="28"/>
          <w:szCs w:val="28"/>
        </w:rPr>
        <w:t xml:space="preserve"> За отчётный период 2021 года во всех образовательных учреждениях города Волгодонска имеются Коллективные договора.   В отчётном  году  в 4-х  первичных профсоюзных организациях  были заключены новые  договора, которые своевременно прошли уведомительную регистрацию  и действуют в настоящее время в образовательных учреждениях. Городской организацией  оказывалась  помощь при составлении коллективных договоров и работе с ними  вновь избранным председателям первичных профорганизаций, а также </w:t>
      </w:r>
      <w:r w:rsidRPr="00901805">
        <w:rPr>
          <w:sz w:val="28"/>
          <w:szCs w:val="28"/>
        </w:rPr>
        <w:lastRenderedPageBreak/>
        <w:t>редактировались отдельные статьи коллективных договоров с учётом трёхстороннего Соглашения о социальном партнёрстве.</w:t>
      </w: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sz w:val="28"/>
          <w:szCs w:val="28"/>
        </w:rPr>
        <w:t xml:space="preserve">В 2021 году прошло два заседания трёхсторонней комиссии по регулированию трудовых отношений, на котором рассматривались вопросы повышения заработной платы с января 2022 года, оказания материальной помощи </w:t>
      </w:r>
      <w:proofErr w:type="gramStart"/>
      <w:r w:rsidRPr="00901805">
        <w:rPr>
          <w:sz w:val="28"/>
          <w:szCs w:val="28"/>
        </w:rPr>
        <w:t>переболевшим</w:t>
      </w:r>
      <w:proofErr w:type="gramEnd"/>
      <w:r w:rsidRPr="00901805">
        <w:rPr>
          <w:sz w:val="28"/>
          <w:szCs w:val="28"/>
        </w:rPr>
        <w:t xml:space="preserve"> ковид-19, выполнения Коллективных договоров в части охраны труда. Работодателями своевременно выделялись денежные средства для прохождения медосмотров и охрану труда.</w:t>
      </w: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sz w:val="28"/>
          <w:szCs w:val="28"/>
        </w:rPr>
        <w:t>Провели мониторинг учебной нагрузки и оплаты труда педагогов.</w:t>
      </w: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sz w:val="28"/>
          <w:szCs w:val="28"/>
        </w:rPr>
        <w:t xml:space="preserve">В данный момент совместно с Управлением образования мониторим алгоритм повышения заработной платы с 01.01.2022 года и следим, чтобы не ущемлялись права педагогов в части стимулирующих выплат. </w:t>
      </w:r>
    </w:p>
    <w:p w:rsidR="00901805" w:rsidRPr="00901805" w:rsidRDefault="00901805" w:rsidP="00901805">
      <w:pPr>
        <w:ind w:right="397"/>
        <w:jc w:val="both"/>
        <w:rPr>
          <w:sz w:val="28"/>
          <w:szCs w:val="28"/>
        </w:rPr>
      </w:pPr>
      <w:r w:rsidRPr="00901805">
        <w:rPr>
          <w:sz w:val="28"/>
          <w:szCs w:val="28"/>
        </w:rPr>
        <w:t>Вся информация, необходимая для работы и сотрудничества, предоставлялась профсоюзам работодателями своевременно.</w:t>
      </w:r>
    </w:p>
    <w:p w:rsidR="00901805" w:rsidRPr="00901805" w:rsidRDefault="00901805" w:rsidP="00901805">
      <w:pPr>
        <w:jc w:val="both"/>
        <w:rPr>
          <w:sz w:val="28"/>
          <w:szCs w:val="28"/>
        </w:rPr>
      </w:pPr>
      <w:r w:rsidRPr="00901805">
        <w:rPr>
          <w:sz w:val="28"/>
          <w:szCs w:val="28"/>
        </w:rPr>
        <w:t xml:space="preserve"> При поддержке депутатов городской Думы, в микрорайонах проводились встречи работников образования, членов профсоюза с представителями администрации города по вопросам вакцинации работников бюджетной сферы, велась разъяснительная работа по вопросам охраны здоровья работников.</w:t>
      </w:r>
    </w:p>
    <w:p w:rsidR="00901805" w:rsidRPr="00901805" w:rsidRDefault="00901805" w:rsidP="00901805">
      <w:pPr>
        <w:jc w:val="both"/>
        <w:rPr>
          <w:sz w:val="28"/>
          <w:szCs w:val="28"/>
        </w:rPr>
      </w:pPr>
    </w:p>
    <w:p w:rsidR="00901805" w:rsidRPr="00901805" w:rsidRDefault="00901805" w:rsidP="00901805">
      <w:pPr>
        <w:jc w:val="both"/>
        <w:rPr>
          <w:sz w:val="28"/>
          <w:szCs w:val="28"/>
        </w:rPr>
      </w:pPr>
    </w:p>
    <w:p w:rsidR="00901805" w:rsidRPr="00901805" w:rsidRDefault="00901805" w:rsidP="00901805">
      <w:pPr>
        <w:jc w:val="both"/>
        <w:rPr>
          <w:sz w:val="28"/>
          <w:szCs w:val="28"/>
        </w:rPr>
      </w:pPr>
      <w:r w:rsidRPr="00901805">
        <w:rPr>
          <w:sz w:val="28"/>
          <w:szCs w:val="28"/>
        </w:rPr>
        <w:t>Особое внимание уделялось членам профсоюза в виде оказания материальной помощи, моральной поддержки, как со стороны профсоюза, так и со стороны работодателей.</w:t>
      </w:r>
    </w:p>
    <w:p w:rsidR="00901805" w:rsidRDefault="00901805" w:rsidP="00901805">
      <w:pPr>
        <w:jc w:val="both"/>
        <w:rPr>
          <w:sz w:val="28"/>
          <w:szCs w:val="28"/>
        </w:rPr>
      </w:pPr>
    </w:p>
    <w:p w:rsidR="008B5903" w:rsidRPr="00901805" w:rsidRDefault="008B5903" w:rsidP="00901805">
      <w:pPr>
        <w:jc w:val="both"/>
        <w:rPr>
          <w:sz w:val="28"/>
          <w:szCs w:val="28"/>
        </w:rPr>
      </w:pPr>
      <w:r>
        <w:rPr>
          <w:sz w:val="28"/>
          <w:szCs w:val="28"/>
        </w:rPr>
        <w:t>В 2022 году работа  городской организации будет направлена на увеличение профсоюзного членства, сохранение традиций профсоюзной деятельности первичных профорганизаций.</w:t>
      </w:r>
      <w:bookmarkStart w:id="0" w:name="_GoBack"/>
      <w:bookmarkEnd w:id="0"/>
    </w:p>
    <w:p w:rsidR="00901805" w:rsidRPr="00901805" w:rsidRDefault="00901805" w:rsidP="00901805">
      <w:pPr>
        <w:jc w:val="both"/>
        <w:rPr>
          <w:sz w:val="28"/>
          <w:szCs w:val="28"/>
        </w:rPr>
      </w:pPr>
    </w:p>
    <w:p w:rsidR="00802915" w:rsidRPr="00901805" w:rsidRDefault="00802915" w:rsidP="008C6A88">
      <w:pPr>
        <w:jc w:val="both"/>
        <w:rPr>
          <w:b/>
          <w:i/>
          <w:sz w:val="28"/>
          <w:szCs w:val="28"/>
        </w:rPr>
      </w:pPr>
    </w:p>
    <w:sectPr w:rsidR="00802915" w:rsidRPr="00901805" w:rsidSect="008C6A88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652"/>
    <w:multiLevelType w:val="hybridMultilevel"/>
    <w:tmpl w:val="CD8E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62D23"/>
    <w:multiLevelType w:val="multilevel"/>
    <w:tmpl w:val="84F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D5BF5"/>
    <w:multiLevelType w:val="multilevel"/>
    <w:tmpl w:val="1B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A31F5D"/>
    <w:multiLevelType w:val="hybridMultilevel"/>
    <w:tmpl w:val="47A60550"/>
    <w:lvl w:ilvl="0" w:tplc="921823D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C10"/>
    <w:rsid w:val="000625A1"/>
    <w:rsid w:val="00143372"/>
    <w:rsid w:val="00175A77"/>
    <w:rsid w:val="00180647"/>
    <w:rsid w:val="00180769"/>
    <w:rsid w:val="00183FF2"/>
    <w:rsid w:val="00194092"/>
    <w:rsid w:val="00195C0E"/>
    <w:rsid w:val="00225A7C"/>
    <w:rsid w:val="00264860"/>
    <w:rsid w:val="00272863"/>
    <w:rsid w:val="002F6023"/>
    <w:rsid w:val="0037249D"/>
    <w:rsid w:val="00385786"/>
    <w:rsid w:val="00420B2A"/>
    <w:rsid w:val="00421F24"/>
    <w:rsid w:val="00466688"/>
    <w:rsid w:val="004B0FBD"/>
    <w:rsid w:val="004F328E"/>
    <w:rsid w:val="00574016"/>
    <w:rsid w:val="005C3C46"/>
    <w:rsid w:val="005F20FF"/>
    <w:rsid w:val="00640B41"/>
    <w:rsid w:val="006425E0"/>
    <w:rsid w:val="00657E6B"/>
    <w:rsid w:val="0068018A"/>
    <w:rsid w:val="00693A61"/>
    <w:rsid w:val="00722C0C"/>
    <w:rsid w:val="00730B72"/>
    <w:rsid w:val="007768D7"/>
    <w:rsid w:val="00802915"/>
    <w:rsid w:val="0082054F"/>
    <w:rsid w:val="00882D1D"/>
    <w:rsid w:val="00883189"/>
    <w:rsid w:val="008B5903"/>
    <w:rsid w:val="008C6A88"/>
    <w:rsid w:val="00901805"/>
    <w:rsid w:val="00927C10"/>
    <w:rsid w:val="00A9196F"/>
    <w:rsid w:val="00AD0BBB"/>
    <w:rsid w:val="00B97E5C"/>
    <w:rsid w:val="00BA086C"/>
    <w:rsid w:val="00BB682A"/>
    <w:rsid w:val="00BC0EF4"/>
    <w:rsid w:val="00BC72FE"/>
    <w:rsid w:val="00C06367"/>
    <w:rsid w:val="00C226DE"/>
    <w:rsid w:val="00C23166"/>
    <w:rsid w:val="00C600B6"/>
    <w:rsid w:val="00C8738E"/>
    <w:rsid w:val="00CF29F7"/>
    <w:rsid w:val="00D055AE"/>
    <w:rsid w:val="00D53DF5"/>
    <w:rsid w:val="00D60CEE"/>
    <w:rsid w:val="00D74010"/>
    <w:rsid w:val="00D809EF"/>
    <w:rsid w:val="00D913B4"/>
    <w:rsid w:val="00DD1FD1"/>
    <w:rsid w:val="00DD2221"/>
    <w:rsid w:val="00DD6B6F"/>
    <w:rsid w:val="00E94C03"/>
    <w:rsid w:val="00E9783C"/>
    <w:rsid w:val="00EA5B3F"/>
    <w:rsid w:val="00F01A21"/>
    <w:rsid w:val="00F26710"/>
    <w:rsid w:val="00FA3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B6F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B124E-4838-4947-A790-E862FC93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84</cp:revision>
  <cp:lastPrinted>2016-11-30T12:20:00Z</cp:lastPrinted>
  <dcterms:created xsi:type="dcterms:W3CDTF">2014-11-21T05:34:00Z</dcterms:created>
  <dcterms:modified xsi:type="dcterms:W3CDTF">2022-02-15T08:17:00Z</dcterms:modified>
</cp:coreProperties>
</file>