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FC6" w:rsidRPr="00701FC6" w:rsidRDefault="00701FC6" w:rsidP="00701FC6">
      <w:pPr>
        <w:shd w:val="clear" w:color="auto" w:fill="FFFFFF"/>
        <w:spacing w:after="0" w:line="240" w:lineRule="auto"/>
        <w:jc w:val="center"/>
        <w:rPr>
          <w:rFonts w:ascii="Times New Roman" w:eastAsia="Times New Roman" w:hAnsi="Times New Roman" w:cs="Times New Roman"/>
          <w:sz w:val="15"/>
          <w:szCs w:val="15"/>
          <w:lang w:eastAsia="ru-RU"/>
        </w:rPr>
      </w:pPr>
      <w:r w:rsidRPr="00701FC6">
        <w:rPr>
          <w:rFonts w:ascii="Tahoma" w:eastAsia="Times New Roman" w:hAnsi="Tahoma" w:cs="Tahoma"/>
          <w:sz w:val="27"/>
          <w:lang w:eastAsia="ru-RU"/>
        </w:rPr>
        <w:fldChar w:fldCharType="begin"/>
      </w:r>
      <w:r w:rsidRPr="00701FC6">
        <w:rPr>
          <w:rFonts w:ascii="Tahoma" w:eastAsia="Times New Roman" w:hAnsi="Tahoma" w:cs="Tahoma"/>
          <w:sz w:val="27"/>
          <w:lang w:eastAsia="ru-RU"/>
        </w:rPr>
        <w:instrText xml:space="preserve"> HYPERLINK "http://www.nanoindustry.su/journal/2014/7" </w:instrText>
      </w:r>
      <w:r w:rsidRPr="00701FC6">
        <w:rPr>
          <w:rFonts w:ascii="Tahoma" w:eastAsia="Times New Roman" w:hAnsi="Tahoma" w:cs="Tahoma"/>
          <w:sz w:val="27"/>
          <w:lang w:eastAsia="ru-RU"/>
        </w:rPr>
        <w:fldChar w:fldCharType="separate"/>
      </w:r>
      <w:r w:rsidRPr="00701FC6">
        <w:rPr>
          <w:rFonts w:ascii="Tahoma" w:eastAsia="Times New Roman" w:hAnsi="Tahoma" w:cs="Tahoma"/>
          <w:color w:val="787878"/>
          <w:sz w:val="27"/>
          <w:lang w:eastAsia="ru-RU"/>
        </w:rPr>
        <w:t>Выпуск #7/2014</w:t>
      </w:r>
      <w:r w:rsidRPr="00701FC6">
        <w:rPr>
          <w:rFonts w:ascii="Tahoma" w:eastAsia="Times New Roman" w:hAnsi="Tahoma" w:cs="Tahoma"/>
          <w:sz w:val="27"/>
          <w:lang w:eastAsia="ru-RU"/>
        </w:rPr>
        <w:fldChar w:fldCharType="end"/>
      </w:r>
      <w:r w:rsidRPr="00701FC6">
        <w:rPr>
          <w:rFonts w:ascii="Times New Roman" w:eastAsia="Times New Roman" w:hAnsi="Times New Roman" w:cs="Times New Roman"/>
          <w:sz w:val="15"/>
          <w:szCs w:val="15"/>
          <w:lang w:eastAsia="ru-RU"/>
        </w:rPr>
        <w:t xml:space="preserve"> </w:t>
      </w:r>
    </w:p>
    <w:p w:rsidR="00701FC6" w:rsidRPr="00701FC6" w:rsidRDefault="00701FC6" w:rsidP="00701FC6">
      <w:pPr>
        <w:shd w:val="clear" w:color="auto" w:fill="FFFFFF"/>
        <w:spacing w:after="0" w:line="240" w:lineRule="auto"/>
        <w:jc w:val="center"/>
        <w:rPr>
          <w:rFonts w:ascii="Times New Roman" w:eastAsia="Times New Roman" w:hAnsi="Times New Roman" w:cs="Times New Roman"/>
          <w:sz w:val="15"/>
          <w:szCs w:val="15"/>
          <w:lang w:eastAsia="ru-RU"/>
        </w:rPr>
      </w:pPr>
      <w:r w:rsidRPr="00701FC6">
        <w:rPr>
          <w:rFonts w:ascii="Tahoma" w:eastAsia="Times New Roman" w:hAnsi="Tahoma" w:cs="Tahoma"/>
          <w:b/>
          <w:bCs/>
          <w:sz w:val="24"/>
          <w:lang w:eastAsia="ru-RU"/>
        </w:rPr>
        <w:t>Д.Соколов</w:t>
      </w:r>
      <w:r w:rsidRPr="00701FC6">
        <w:rPr>
          <w:rFonts w:ascii="Times New Roman" w:eastAsia="Times New Roman" w:hAnsi="Times New Roman" w:cs="Times New Roman"/>
          <w:sz w:val="15"/>
          <w:szCs w:val="15"/>
          <w:lang w:eastAsia="ru-RU"/>
        </w:rPr>
        <w:br/>
      </w:r>
      <w:r w:rsidRPr="00701FC6">
        <w:rPr>
          <w:rFonts w:ascii="Tahoma" w:eastAsia="Times New Roman" w:hAnsi="Tahoma" w:cs="Tahoma"/>
          <w:sz w:val="30"/>
          <w:lang w:eastAsia="ru-RU"/>
        </w:rPr>
        <w:t>Современный алгоритм составления заявок на сложные изобретения</w:t>
      </w:r>
      <w:r w:rsidRPr="00701FC6">
        <w:rPr>
          <w:rFonts w:ascii="Times New Roman" w:eastAsia="Times New Roman" w:hAnsi="Times New Roman" w:cs="Times New Roman"/>
          <w:sz w:val="15"/>
          <w:szCs w:val="15"/>
          <w:lang w:eastAsia="ru-RU"/>
        </w:rPr>
        <w:t xml:space="preserve"> </w:t>
      </w:r>
    </w:p>
    <w:p w:rsidR="00701FC6" w:rsidRPr="00701FC6" w:rsidRDefault="00701FC6" w:rsidP="00701FC6">
      <w:pPr>
        <w:shd w:val="clear" w:color="auto" w:fill="FFFFFF"/>
        <w:spacing w:after="0" w:line="240" w:lineRule="auto"/>
        <w:jc w:val="right"/>
        <w:rPr>
          <w:rFonts w:ascii="Times New Roman" w:eastAsia="Times New Roman" w:hAnsi="Times New Roman" w:cs="Times New Roman"/>
          <w:sz w:val="15"/>
          <w:szCs w:val="15"/>
          <w:lang w:eastAsia="ru-RU"/>
        </w:rPr>
      </w:pPr>
      <w:hyperlink r:id="rId4" w:tgtFrame="_blank" w:history="1">
        <w:r w:rsidRPr="00701FC6">
          <w:rPr>
            <w:rFonts w:ascii="Tahoma" w:eastAsia="Times New Roman" w:hAnsi="Tahoma" w:cs="Tahoma"/>
            <w:color w:val="640000"/>
            <w:sz w:val="18"/>
            <w:lang w:eastAsia="ru-RU"/>
          </w:rPr>
          <w:t>Загрузить полную PDF-версию статьи (3376.1 Кб)</w:t>
        </w:r>
        <w:r>
          <w:rPr>
            <w:rFonts w:ascii="Tahoma" w:eastAsia="Times New Roman" w:hAnsi="Tahoma" w:cs="Tahoma"/>
            <w:noProof/>
            <w:color w:val="640000"/>
            <w:sz w:val="18"/>
            <w:szCs w:val="18"/>
            <w:lang w:eastAsia="ru-RU"/>
          </w:rPr>
          <w:drawing>
            <wp:inline distT="0" distB="0" distL="0" distR="0">
              <wp:extent cx="95250" cy="238125"/>
              <wp:effectExtent l="0" t="0" r="0" b="0"/>
              <wp:docPr id="1" name="Рисунок 1" descr="C:\Users\sokolov\Documents\статья 67_files\ipix.gif">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kolov\Documents\статья 67_files\ipix.gif">
                        <a:hlinkClick r:id="rId4" tgtFrame="&quot;_blank&quot;"/>
                      </pic:cNvPr>
                      <pic:cNvPicPr>
                        <a:picLocks noChangeAspect="1" noChangeArrowheads="1"/>
                      </pic:cNvPicPr>
                    </pic:nvPicPr>
                    <pic:blipFill>
                      <a:blip r:embed="rId5"/>
                      <a:srcRect/>
                      <a:stretch>
                        <a:fillRect/>
                      </a:stretch>
                    </pic:blipFill>
                    <pic:spPr bwMode="auto">
                      <a:xfrm>
                        <a:off x="0" y="0"/>
                        <a:ext cx="95250" cy="238125"/>
                      </a:xfrm>
                      <a:prstGeom prst="rect">
                        <a:avLst/>
                      </a:prstGeom>
                      <a:noFill/>
                      <a:ln w="9525">
                        <a:noFill/>
                        <a:miter lim="800000"/>
                        <a:headEnd/>
                        <a:tailEnd/>
                      </a:ln>
                    </pic:spPr>
                  </pic:pic>
                </a:graphicData>
              </a:graphic>
            </wp:inline>
          </w:drawing>
        </w:r>
        <w:r>
          <w:rPr>
            <w:rFonts w:ascii="Tahoma" w:eastAsia="Times New Roman" w:hAnsi="Tahoma" w:cs="Tahoma"/>
            <w:noProof/>
            <w:color w:val="640000"/>
            <w:sz w:val="18"/>
            <w:szCs w:val="18"/>
            <w:lang w:eastAsia="ru-RU"/>
          </w:rPr>
          <w:drawing>
            <wp:inline distT="0" distB="0" distL="0" distR="0">
              <wp:extent cx="238125" cy="238125"/>
              <wp:effectExtent l="19050" t="0" r="9525" b="0"/>
              <wp:docPr id="2" name="Рисунок 2" descr="C:\Users\sokolov\Documents\статья 67_files\icon_pdf.gif">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kolov\Documents\статья 67_files\icon_pdf.gif">
                        <a:hlinkClick r:id="rId4" tgtFrame="&quot;_blank&quot;"/>
                      </pic:cNvPr>
                      <pic:cNvPicPr>
                        <a:picLocks noChangeAspect="1" noChangeArrowheads="1"/>
                      </pic:cNvPicPr>
                    </pic:nvPicPr>
                    <pic:blipFill>
                      <a:blip r:embed="rId6"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hyperlink>
      <w:r w:rsidRPr="00701FC6">
        <w:rPr>
          <w:rFonts w:ascii="Times New Roman" w:eastAsia="Times New Roman" w:hAnsi="Times New Roman" w:cs="Times New Roman"/>
          <w:sz w:val="15"/>
          <w:szCs w:val="15"/>
          <w:lang w:eastAsia="ru-RU"/>
        </w:rPr>
        <w:t xml:space="preserve"> </w:t>
      </w:r>
    </w:p>
    <w:p w:rsidR="00701FC6" w:rsidRPr="00701FC6" w:rsidRDefault="00701FC6" w:rsidP="00701FC6">
      <w:pPr>
        <w:shd w:val="clear" w:color="auto" w:fill="FFFFFF"/>
        <w:spacing w:after="0" w:line="240" w:lineRule="auto"/>
        <w:jc w:val="center"/>
        <w:rPr>
          <w:rFonts w:ascii="Times New Roman" w:eastAsia="Times New Roman" w:hAnsi="Times New Roman" w:cs="Times New Roman"/>
          <w:sz w:val="15"/>
          <w:szCs w:val="15"/>
          <w:lang w:eastAsia="ru-RU"/>
        </w:rPr>
      </w:pPr>
      <w:r w:rsidRPr="00701FC6">
        <w:rPr>
          <w:rFonts w:ascii="Tahoma" w:eastAsia="Times New Roman" w:hAnsi="Tahoma" w:cs="Tahoma"/>
          <w:sz w:val="15"/>
          <w:lang w:eastAsia="ru-RU"/>
        </w:rPr>
        <w:t xml:space="preserve">Просмотры: 548 </w:t>
      </w:r>
    </w:p>
    <w:p w:rsidR="00701FC6" w:rsidRPr="00701FC6" w:rsidRDefault="00701FC6" w:rsidP="00701FC6">
      <w:pPr>
        <w:shd w:val="clear" w:color="auto" w:fill="FFFFFF"/>
        <w:spacing w:after="0" w:line="240" w:lineRule="auto"/>
        <w:rPr>
          <w:rFonts w:ascii="Times New Roman" w:eastAsia="Times New Roman" w:hAnsi="Times New Roman" w:cs="Times New Roman"/>
          <w:sz w:val="15"/>
          <w:szCs w:val="15"/>
          <w:lang w:eastAsia="ru-RU"/>
        </w:rPr>
      </w:pPr>
      <w:r w:rsidRPr="00701FC6">
        <w:rPr>
          <w:rFonts w:ascii="Tahoma" w:eastAsia="Times New Roman" w:hAnsi="Tahoma" w:cs="Tahoma"/>
          <w:sz w:val="24"/>
          <w:lang w:eastAsia="ru-RU"/>
        </w:rPr>
        <w:t>Рассматривается алгоритм, основанный на принципах, которые обеспечивают оптимальные варианты составления заявок на сложные изобретения с точки зрения их полноты, ясности раскрытия и минимизации временных затрат.</w:t>
      </w:r>
    </w:p>
    <w:p w:rsidR="00701FC6" w:rsidRPr="00701FC6" w:rsidRDefault="00701FC6" w:rsidP="00701FC6">
      <w:pPr>
        <w:shd w:val="clear" w:color="auto" w:fill="FFFFFF"/>
        <w:spacing w:after="0" w:line="240" w:lineRule="auto"/>
        <w:rPr>
          <w:rFonts w:ascii="Times New Roman" w:eastAsia="Times New Roman" w:hAnsi="Times New Roman" w:cs="Times New Roman"/>
          <w:sz w:val="15"/>
          <w:szCs w:val="15"/>
          <w:lang w:val="en-US" w:eastAsia="ru-RU"/>
        </w:rPr>
      </w:pPr>
      <w:r w:rsidRPr="00701FC6">
        <w:rPr>
          <w:rFonts w:ascii="Tahoma" w:eastAsia="Times New Roman" w:hAnsi="Tahoma" w:cs="Tahoma"/>
          <w:sz w:val="18"/>
          <w:lang w:eastAsia="ru-RU"/>
        </w:rPr>
        <w:t>Теги</w:t>
      </w:r>
      <w:r w:rsidRPr="00701FC6">
        <w:rPr>
          <w:rFonts w:ascii="Tahoma" w:eastAsia="Times New Roman" w:hAnsi="Tahoma" w:cs="Tahoma"/>
          <w:sz w:val="18"/>
          <w:lang w:val="en-US" w:eastAsia="ru-RU"/>
        </w:rPr>
        <w:t xml:space="preserve">:   </w:t>
      </w:r>
      <w:hyperlink r:id="rId7" w:history="1">
        <w:r w:rsidRPr="00701FC6">
          <w:rPr>
            <w:rFonts w:ascii="Tahoma" w:eastAsia="Times New Roman" w:hAnsi="Tahoma" w:cs="Tahoma"/>
            <w:color w:val="640000"/>
            <w:sz w:val="18"/>
            <w:lang w:val="en-US" w:eastAsia="ru-RU"/>
          </w:rPr>
          <w:t>patenting of technologies</w:t>
        </w:r>
      </w:hyperlink>
      <w:r w:rsidRPr="00701FC6">
        <w:rPr>
          <w:rFonts w:ascii="Tahoma" w:eastAsia="Times New Roman" w:hAnsi="Tahoma" w:cs="Tahoma"/>
          <w:sz w:val="18"/>
          <w:lang w:val="en-US" w:eastAsia="ru-RU"/>
        </w:rPr>
        <w:t xml:space="preserve">   </w:t>
      </w:r>
      <w:hyperlink r:id="rId8" w:history="1">
        <w:r w:rsidRPr="00701FC6">
          <w:rPr>
            <w:rFonts w:ascii="Tahoma" w:eastAsia="Times New Roman" w:hAnsi="Tahoma" w:cs="Tahoma"/>
            <w:color w:val="640000"/>
            <w:sz w:val="18"/>
            <w:lang w:val="en-US" w:eastAsia="ru-RU"/>
          </w:rPr>
          <w:t>protection of inventions</w:t>
        </w:r>
      </w:hyperlink>
      <w:r w:rsidRPr="00701FC6">
        <w:rPr>
          <w:rFonts w:ascii="Tahoma" w:eastAsia="Times New Roman" w:hAnsi="Tahoma" w:cs="Tahoma"/>
          <w:sz w:val="18"/>
          <w:lang w:val="en-US" w:eastAsia="ru-RU"/>
        </w:rPr>
        <w:t xml:space="preserve">   </w:t>
      </w:r>
      <w:hyperlink r:id="rId9" w:history="1">
        <w:r w:rsidRPr="00701FC6">
          <w:rPr>
            <w:rFonts w:ascii="Tahoma" w:eastAsia="Times New Roman" w:hAnsi="Tahoma" w:cs="Tahoma"/>
            <w:color w:val="640000"/>
            <w:sz w:val="18"/>
            <w:lang w:eastAsia="ru-RU"/>
          </w:rPr>
          <w:t>защита</w:t>
        </w:r>
        <w:r w:rsidRPr="00701FC6">
          <w:rPr>
            <w:rFonts w:ascii="Tahoma" w:eastAsia="Times New Roman" w:hAnsi="Tahoma" w:cs="Tahoma"/>
            <w:color w:val="640000"/>
            <w:sz w:val="18"/>
            <w:lang w:val="en-US" w:eastAsia="ru-RU"/>
          </w:rPr>
          <w:t xml:space="preserve"> </w:t>
        </w:r>
        <w:r w:rsidRPr="00701FC6">
          <w:rPr>
            <w:rFonts w:ascii="Tahoma" w:eastAsia="Times New Roman" w:hAnsi="Tahoma" w:cs="Tahoma"/>
            <w:color w:val="640000"/>
            <w:sz w:val="18"/>
            <w:lang w:eastAsia="ru-RU"/>
          </w:rPr>
          <w:t>изобретений</w:t>
        </w:r>
      </w:hyperlink>
      <w:r w:rsidRPr="00701FC6">
        <w:rPr>
          <w:rFonts w:ascii="Tahoma" w:eastAsia="Times New Roman" w:hAnsi="Tahoma" w:cs="Tahoma"/>
          <w:sz w:val="18"/>
          <w:lang w:val="en-US" w:eastAsia="ru-RU"/>
        </w:rPr>
        <w:t xml:space="preserve">   </w:t>
      </w:r>
      <w:hyperlink r:id="rId10" w:history="1">
        <w:r w:rsidRPr="00701FC6">
          <w:rPr>
            <w:rFonts w:ascii="Tahoma" w:eastAsia="Times New Roman" w:hAnsi="Tahoma" w:cs="Tahoma"/>
            <w:color w:val="640000"/>
            <w:sz w:val="18"/>
            <w:lang w:eastAsia="ru-RU"/>
          </w:rPr>
          <w:t>патентование</w:t>
        </w:r>
        <w:r w:rsidRPr="00701FC6">
          <w:rPr>
            <w:rFonts w:ascii="Tahoma" w:eastAsia="Times New Roman" w:hAnsi="Tahoma" w:cs="Tahoma"/>
            <w:color w:val="640000"/>
            <w:sz w:val="18"/>
            <w:lang w:val="en-US" w:eastAsia="ru-RU"/>
          </w:rPr>
          <w:t xml:space="preserve"> </w:t>
        </w:r>
        <w:r w:rsidRPr="00701FC6">
          <w:rPr>
            <w:rFonts w:ascii="Tahoma" w:eastAsia="Times New Roman" w:hAnsi="Tahoma" w:cs="Tahoma"/>
            <w:color w:val="640000"/>
            <w:sz w:val="18"/>
            <w:lang w:eastAsia="ru-RU"/>
          </w:rPr>
          <w:t>технологий</w:t>
        </w:r>
      </w:hyperlink>
    </w:p>
    <w:p w:rsidR="00701FC6" w:rsidRPr="00701FC6" w:rsidRDefault="00701FC6" w:rsidP="00701FC6">
      <w:pPr>
        <w:shd w:val="clear" w:color="auto" w:fill="FFFFFF"/>
        <w:spacing w:after="0" w:line="240" w:lineRule="auto"/>
        <w:rPr>
          <w:rFonts w:ascii="Times New Roman" w:eastAsia="Times New Roman" w:hAnsi="Times New Roman" w:cs="Times New Roman"/>
          <w:sz w:val="15"/>
          <w:szCs w:val="15"/>
          <w:lang w:eastAsia="ru-RU"/>
        </w:rPr>
      </w:pPr>
      <w:r w:rsidRPr="00701FC6">
        <w:rPr>
          <w:rFonts w:ascii="Tahoma" w:eastAsia="Times New Roman" w:hAnsi="Tahoma" w:cs="Tahoma"/>
          <w:sz w:val="21"/>
          <w:lang w:eastAsia="ru-RU"/>
        </w:rPr>
        <w:t xml:space="preserve">Порядок приема заявок на изобретение и их рассмотрения, экспертизы и выдачи патентов Российской Федерации на изобретение определяются административным регламентом (далее – "Регламент"), который был утвержден приказом № 327 </w:t>
      </w:r>
      <w:proofErr w:type="spellStart"/>
      <w:r w:rsidRPr="00701FC6">
        <w:rPr>
          <w:rFonts w:ascii="Tahoma" w:eastAsia="Times New Roman" w:hAnsi="Tahoma" w:cs="Tahoma"/>
          <w:sz w:val="21"/>
          <w:lang w:eastAsia="ru-RU"/>
        </w:rPr>
        <w:t>Минобрнауки</w:t>
      </w:r>
      <w:proofErr w:type="spellEnd"/>
      <w:r w:rsidRPr="00701FC6">
        <w:rPr>
          <w:rFonts w:ascii="Tahoma" w:eastAsia="Times New Roman" w:hAnsi="Tahoma" w:cs="Tahoma"/>
          <w:sz w:val="21"/>
          <w:lang w:eastAsia="ru-RU"/>
        </w:rPr>
        <w:t xml:space="preserve"> РФ от 29 октября 2008 года. Регламент предлагает следующую последовательность разделов изложения заявок на изобретения:</w:t>
      </w:r>
      <w:r w:rsidRPr="00701FC6">
        <w:rPr>
          <w:rFonts w:ascii="Tahoma" w:eastAsia="Times New Roman" w:hAnsi="Tahoma" w:cs="Tahoma"/>
          <w:sz w:val="21"/>
          <w:szCs w:val="21"/>
          <w:lang w:eastAsia="ru-RU"/>
        </w:rPr>
        <w:br/>
      </w:r>
      <w:r w:rsidRPr="00701FC6">
        <w:rPr>
          <w:rFonts w:ascii="Tahoma" w:eastAsia="Times New Roman" w:hAnsi="Tahoma" w:cs="Tahoma"/>
          <w:sz w:val="21"/>
          <w:szCs w:val="21"/>
          <w:lang w:eastAsia="ru-RU"/>
        </w:rPr>
        <w:br/>
      </w:r>
      <w:r w:rsidRPr="00701FC6">
        <w:rPr>
          <w:rFonts w:ascii="Tahoma" w:eastAsia="Times New Roman" w:hAnsi="Tahoma" w:cs="Tahoma"/>
          <w:sz w:val="21"/>
          <w:lang w:eastAsia="ru-RU"/>
        </w:rPr>
        <w:t>1.Область техники, к которой относится изобретение;</w:t>
      </w:r>
      <w:r w:rsidRPr="00701FC6">
        <w:rPr>
          <w:rFonts w:ascii="Tahoma" w:eastAsia="Times New Roman" w:hAnsi="Tahoma" w:cs="Tahoma"/>
          <w:sz w:val="21"/>
          <w:szCs w:val="21"/>
          <w:lang w:eastAsia="ru-RU"/>
        </w:rPr>
        <w:br/>
      </w:r>
      <w:r w:rsidRPr="00701FC6">
        <w:rPr>
          <w:rFonts w:ascii="Tahoma" w:eastAsia="Times New Roman" w:hAnsi="Tahoma" w:cs="Tahoma"/>
          <w:sz w:val="21"/>
          <w:lang w:eastAsia="ru-RU"/>
        </w:rPr>
        <w:t>2.Уровень техники;</w:t>
      </w:r>
      <w:r w:rsidRPr="00701FC6">
        <w:rPr>
          <w:rFonts w:ascii="Tahoma" w:eastAsia="Times New Roman" w:hAnsi="Tahoma" w:cs="Tahoma"/>
          <w:sz w:val="21"/>
          <w:szCs w:val="21"/>
          <w:lang w:eastAsia="ru-RU"/>
        </w:rPr>
        <w:br/>
      </w:r>
      <w:r w:rsidRPr="00701FC6">
        <w:rPr>
          <w:rFonts w:ascii="Tahoma" w:eastAsia="Times New Roman" w:hAnsi="Tahoma" w:cs="Tahoma"/>
          <w:sz w:val="21"/>
          <w:lang w:eastAsia="ru-RU"/>
        </w:rPr>
        <w:t>3.Раскрытие изобретения;</w:t>
      </w:r>
      <w:r w:rsidRPr="00701FC6">
        <w:rPr>
          <w:rFonts w:ascii="Tahoma" w:eastAsia="Times New Roman" w:hAnsi="Tahoma" w:cs="Tahoma"/>
          <w:sz w:val="21"/>
          <w:szCs w:val="21"/>
          <w:lang w:eastAsia="ru-RU"/>
        </w:rPr>
        <w:br/>
      </w:r>
      <w:r w:rsidRPr="00701FC6">
        <w:rPr>
          <w:rFonts w:ascii="Tahoma" w:eastAsia="Times New Roman" w:hAnsi="Tahoma" w:cs="Tahoma"/>
          <w:sz w:val="21"/>
          <w:lang w:eastAsia="ru-RU"/>
        </w:rPr>
        <w:t>4.Краткое описание чертежей;</w:t>
      </w:r>
      <w:r w:rsidRPr="00701FC6">
        <w:rPr>
          <w:rFonts w:ascii="Tahoma" w:eastAsia="Times New Roman" w:hAnsi="Tahoma" w:cs="Tahoma"/>
          <w:sz w:val="21"/>
          <w:szCs w:val="21"/>
          <w:lang w:eastAsia="ru-RU"/>
        </w:rPr>
        <w:br/>
      </w:r>
      <w:r w:rsidRPr="00701FC6">
        <w:rPr>
          <w:rFonts w:ascii="Tahoma" w:eastAsia="Times New Roman" w:hAnsi="Tahoma" w:cs="Tahoma"/>
          <w:sz w:val="21"/>
          <w:lang w:eastAsia="ru-RU"/>
        </w:rPr>
        <w:t>5.Осуществление изобретения;</w:t>
      </w:r>
      <w:r w:rsidRPr="00701FC6">
        <w:rPr>
          <w:rFonts w:ascii="Tahoma" w:eastAsia="Times New Roman" w:hAnsi="Tahoma" w:cs="Tahoma"/>
          <w:sz w:val="21"/>
          <w:szCs w:val="21"/>
          <w:lang w:eastAsia="ru-RU"/>
        </w:rPr>
        <w:br/>
      </w:r>
      <w:r w:rsidRPr="00701FC6">
        <w:rPr>
          <w:rFonts w:ascii="Tahoma" w:eastAsia="Times New Roman" w:hAnsi="Tahoma" w:cs="Tahoma"/>
          <w:sz w:val="21"/>
          <w:lang w:eastAsia="ru-RU"/>
        </w:rPr>
        <w:t>6.Реферат.</w:t>
      </w:r>
      <w:r w:rsidRPr="00701FC6">
        <w:rPr>
          <w:rFonts w:ascii="Tahoma" w:eastAsia="Times New Roman" w:hAnsi="Tahoma" w:cs="Tahoma"/>
          <w:sz w:val="21"/>
          <w:szCs w:val="21"/>
          <w:lang w:eastAsia="ru-RU"/>
        </w:rPr>
        <w:br/>
      </w:r>
      <w:r w:rsidRPr="00701FC6">
        <w:rPr>
          <w:rFonts w:ascii="Tahoma" w:eastAsia="Times New Roman" w:hAnsi="Tahoma" w:cs="Tahoma"/>
          <w:sz w:val="21"/>
          <w:lang w:eastAsia="ru-RU"/>
        </w:rPr>
        <w:t xml:space="preserve">Составление первого раздела обычно не вызывает затруднений у изобретателей. Второй, четвертый и шестой разделы заявок часто содержат лишнюю информацию. На составление третьего раздела изобретатели часто тратят необоснованно много времени, а пятый раздел почти всегда не содержит полного объема нужной информации. </w:t>
      </w:r>
      <w:r w:rsidRPr="00701FC6">
        <w:rPr>
          <w:rFonts w:ascii="Tahoma" w:eastAsia="Times New Roman" w:hAnsi="Tahoma" w:cs="Tahoma"/>
          <w:sz w:val="21"/>
          <w:szCs w:val="21"/>
          <w:lang w:eastAsia="ru-RU"/>
        </w:rPr>
        <w:br/>
      </w:r>
      <w:r w:rsidRPr="00701FC6">
        <w:rPr>
          <w:rFonts w:ascii="Tahoma" w:eastAsia="Times New Roman" w:hAnsi="Tahoma" w:cs="Tahoma"/>
          <w:sz w:val="21"/>
          <w:szCs w:val="21"/>
          <w:lang w:eastAsia="ru-RU"/>
        </w:rPr>
        <w:br/>
      </w:r>
      <w:r w:rsidRPr="00701FC6">
        <w:rPr>
          <w:rFonts w:ascii="Tahoma" w:eastAsia="Times New Roman" w:hAnsi="Tahoma" w:cs="Tahoma"/>
          <w:sz w:val="21"/>
          <w:lang w:eastAsia="ru-RU"/>
        </w:rPr>
        <w:t>Особенности раздела "Раскрытие изобретения"</w:t>
      </w:r>
      <w:r w:rsidRPr="00701FC6">
        <w:rPr>
          <w:rFonts w:ascii="Tahoma" w:eastAsia="Times New Roman" w:hAnsi="Tahoma" w:cs="Tahoma"/>
          <w:sz w:val="21"/>
          <w:szCs w:val="21"/>
          <w:lang w:eastAsia="ru-RU"/>
        </w:rPr>
        <w:br/>
      </w:r>
      <w:r w:rsidRPr="00701FC6">
        <w:rPr>
          <w:rFonts w:ascii="Tahoma" w:eastAsia="Times New Roman" w:hAnsi="Tahoma" w:cs="Tahoma"/>
          <w:sz w:val="21"/>
          <w:szCs w:val="21"/>
          <w:lang w:eastAsia="ru-RU"/>
        </w:rPr>
        <w:br/>
      </w:r>
      <w:r w:rsidRPr="00701FC6">
        <w:rPr>
          <w:rFonts w:ascii="Tahoma" w:eastAsia="Times New Roman" w:hAnsi="Tahoma" w:cs="Tahoma"/>
          <w:sz w:val="21"/>
          <w:lang w:eastAsia="ru-RU"/>
        </w:rPr>
        <w:t>Сначала рассмотрим третий раздел "Раскрытие изобретения". Согласно Регламенту, он включает сведения, раскрывающие сущность изобретения, и содержит следующие подразделы: 1.</w:t>
      </w:r>
      <w:proofErr w:type="gramStart"/>
      <w:r w:rsidRPr="00701FC6">
        <w:rPr>
          <w:rFonts w:ascii="Tahoma" w:eastAsia="Times New Roman" w:hAnsi="Tahoma" w:cs="Tahoma"/>
          <w:sz w:val="21"/>
          <w:lang w:eastAsia="ru-RU"/>
        </w:rPr>
        <w:t>C</w:t>
      </w:r>
      <w:proofErr w:type="gramEnd"/>
      <w:r w:rsidRPr="00701FC6">
        <w:rPr>
          <w:rFonts w:ascii="Tahoma" w:eastAsia="Times New Roman" w:hAnsi="Tahoma" w:cs="Tahoma"/>
          <w:sz w:val="21"/>
          <w:lang w:eastAsia="ru-RU"/>
        </w:rPr>
        <w:t>ущность изобретения, которая выражена совокупностью существенных признаков, достаточных для обеспечения технического результата;</w:t>
      </w:r>
      <w:r w:rsidRPr="00701FC6">
        <w:rPr>
          <w:rFonts w:ascii="Tahoma" w:eastAsia="Times New Roman" w:hAnsi="Tahoma" w:cs="Tahoma"/>
          <w:sz w:val="21"/>
          <w:szCs w:val="21"/>
          <w:lang w:eastAsia="ru-RU"/>
        </w:rPr>
        <w:br/>
      </w:r>
      <w:r w:rsidRPr="00701FC6">
        <w:rPr>
          <w:rFonts w:ascii="Tahoma" w:eastAsia="Times New Roman" w:hAnsi="Tahoma" w:cs="Tahoma"/>
          <w:sz w:val="21"/>
          <w:lang w:eastAsia="ru-RU"/>
        </w:rPr>
        <w:t>2.Задача, на решение которой направлено изобретение;</w:t>
      </w:r>
      <w:r w:rsidRPr="00701FC6">
        <w:rPr>
          <w:rFonts w:ascii="Tahoma" w:eastAsia="Times New Roman" w:hAnsi="Tahoma" w:cs="Tahoma"/>
          <w:sz w:val="21"/>
          <w:szCs w:val="21"/>
          <w:lang w:eastAsia="ru-RU"/>
        </w:rPr>
        <w:br/>
      </w:r>
      <w:r w:rsidRPr="00701FC6">
        <w:rPr>
          <w:rFonts w:ascii="Tahoma" w:eastAsia="Times New Roman" w:hAnsi="Tahoma" w:cs="Tahoma"/>
          <w:sz w:val="21"/>
          <w:lang w:eastAsia="ru-RU"/>
        </w:rPr>
        <w:t>3.Признаки, отличающие изобретение от наиболее близкого аналога;</w:t>
      </w:r>
      <w:r w:rsidRPr="00701FC6">
        <w:rPr>
          <w:rFonts w:ascii="Tahoma" w:eastAsia="Times New Roman" w:hAnsi="Tahoma" w:cs="Tahoma"/>
          <w:sz w:val="21"/>
          <w:szCs w:val="21"/>
          <w:lang w:eastAsia="ru-RU"/>
        </w:rPr>
        <w:br/>
      </w:r>
      <w:r w:rsidRPr="00701FC6">
        <w:rPr>
          <w:rFonts w:ascii="Tahoma" w:eastAsia="Times New Roman" w:hAnsi="Tahoma" w:cs="Tahoma"/>
          <w:sz w:val="21"/>
          <w:lang w:eastAsia="ru-RU"/>
        </w:rPr>
        <w:t>4.Совокупность признаков, обеспечивающих получение технического результата во всех случаях, на которые будет распространяться патент;</w:t>
      </w:r>
      <w:r w:rsidRPr="00701FC6">
        <w:rPr>
          <w:rFonts w:ascii="Tahoma" w:eastAsia="Times New Roman" w:hAnsi="Tahoma" w:cs="Tahoma"/>
          <w:sz w:val="21"/>
          <w:szCs w:val="21"/>
          <w:lang w:eastAsia="ru-RU"/>
        </w:rPr>
        <w:br/>
      </w:r>
      <w:r w:rsidRPr="00701FC6">
        <w:rPr>
          <w:rFonts w:ascii="Tahoma" w:eastAsia="Times New Roman" w:hAnsi="Tahoma" w:cs="Tahoma"/>
          <w:sz w:val="21"/>
          <w:lang w:eastAsia="ru-RU"/>
        </w:rPr>
        <w:t>5.Признаки, характеризующие изобретение лишь в частных случаях, в конкретных формах выполнения и при особых условиях использования.</w:t>
      </w:r>
      <w:r w:rsidRPr="00701FC6">
        <w:rPr>
          <w:rFonts w:ascii="Tahoma" w:eastAsia="Times New Roman" w:hAnsi="Tahoma" w:cs="Tahoma"/>
          <w:sz w:val="21"/>
          <w:szCs w:val="21"/>
          <w:lang w:eastAsia="ru-RU"/>
        </w:rPr>
        <w:br/>
      </w:r>
      <w:r w:rsidRPr="00701FC6">
        <w:rPr>
          <w:rFonts w:ascii="Tahoma" w:eastAsia="Times New Roman" w:hAnsi="Tahoma" w:cs="Tahoma"/>
          <w:sz w:val="21"/>
          <w:lang w:eastAsia="ru-RU"/>
        </w:rPr>
        <w:t>Все перечисленные подразделы необходимо раскрыть, не опираясь на чертежи.</w:t>
      </w:r>
      <w:r w:rsidRPr="00701FC6">
        <w:rPr>
          <w:rFonts w:ascii="Tahoma" w:eastAsia="Times New Roman" w:hAnsi="Tahoma" w:cs="Tahoma"/>
          <w:sz w:val="21"/>
          <w:szCs w:val="21"/>
          <w:lang w:eastAsia="ru-RU"/>
        </w:rPr>
        <w:br/>
      </w:r>
      <w:r w:rsidRPr="00701FC6">
        <w:rPr>
          <w:rFonts w:ascii="Tahoma" w:eastAsia="Times New Roman" w:hAnsi="Tahoma" w:cs="Tahoma"/>
          <w:sz w:val="21"/>
          <w:szCs w:val="21"/>
          <w:lang w:eastAsia="ru-RU"/>
        </w:rPr>
        <w:br/>
      </w:r>
      <w:r w:rsidRPr="00701FC6">
        <w:rPr>
          <w:rFonts w:ascii="Tahoma" w:eastAsia="Times New Roman" w:hAnsi="Tahoma" w:cs="Tahoma"/>
          <w:sz w:val="21"/>
          <w:lang w:eastAsia="ru-RU"/>
        </w:rPr>
        <w:t xml:space="preserve">Изучив Регламент, в </w:t>
      </w:r>
      <w:proofErr w:type="gramStart"/>
      <w:r w:rsidRPr="00701FC6">
        <w:rPr>
          <w:rFonts w:ascii="Tahoma" w:eastAsia="Times New Roman" w:hAnsi="Tahoma" w:cs="Tahoma"/>
          <w:sz w:val="21"/>
          <w:lang w:eastAsia="ru-RU"/>
        </w:rPr>
        <w:t>котором</w:t>
      </w:r>
      <w:proofErr w:type="gramEnd"/>
      <w:r w:rsidRPr="00701FC6">
        <w:rPr>
          <w:rFonts w:ascii="Tahoma" w:eastAsia="Times New Roman" w:hAnsi="Tahoma" w:cs="Tahoma"/>
          <w:sz w:val="21"/>
          <w:lang w:eastAsia="ru-RU"/>
        </w:rPr>
        <w:t xml:space="preserve"> "Раскрытию изобретений" посвящено более четырех страниц текста, изобретатели обычно пытаются изложить в данном разделе все свои знания по теме изобретения, нередко приобретенные за многие годы работы. И практически всегда в </w:t>
      </w:r>
      <w:proofErr w:type="gramStart"/>
      <w:r w:rsidRPr="00701FC6">
        <w:rPr>
          <w:rFonts w:ascii="Tahoma" w:eastAsia="Times New Roman" w:hAnsi="Tahoma" w:cs="Tahoma"/>
          <w:sz w:val="21"/>
          <w:lang w:eastAsia="ru-RU"/>
        </w:rPr>
        <w:t>этом</w:t>
      </w:r>
      <w:proofErr w:type="gramEnd"/>
      <w:r w:rsidRPr="00701FC6">
        <w:rPr>
          <w:rFonts w:ascii="Tahoma" w:eastAsia="Times New Roman" w:hAnsi="Tahoma" w:cs="Tahoma"/>
          <w:sz w:val="21"/>
          <w:lang w:eastAsia="ru-RU"/>
        </w:rPr>
        <w:t xml:space="preserve"> тексте невозможно что-либо понять, ведь современные изобретения, особенно в области сложных и высокотехнологичных процессов и комплексов, часто содержат десятки зависимых признаков. Без приведения чертежей и их подробного описания раскрыть все отличительные признаки и сущность изобретения практически невозможно.</w:t>
      </w:r>
      <w:r w:rsidRPr="00701FC6">
        <w:rPr>
          <w:rFonts w:ascii="Tahoma" w:eastAsia="Times New Roman" w:hAnsi="Tahoma" w:cs="Tahoma"/>
          <w:sz w:val="21"/>
          <w:szCs w:val="21"/>
          <w:lang w:eastAsia="ru-RU"/>
        </w:rPr>
        <w:br/>
      </w:r>
      <w:r w:rsidRPr="00701FC6">
        <w:rPr>
          <w:rFonts w:ascii="Tahoma" w:eastAsia="Times New Roman" w:hAnsi="Tahoma" w:cs="Tahoma"/>
          <w:sz w:val="21"/>
          <w:szCs w:val="21"/>
          <w:lang w:eastAsia="ru-RU"/>
        </w:rPr>
        <w:br/>
      </w:r>
      <w:r w:rsidRPr="00701FC6">
        <w:rPr>
          <w:rFonts w:ascii="Tahoma" w:eastAsia="Times New Roman" w:hAnsi="Tahoma" w:cs="Tahoma"/>
          <w:sz w:val="21"/>
          <w:lang w:eastAsia="ru-RU"/>
        </w:rPr>
        <w:t xml:space="preserve">Следует оговориться, что раздел "Раскрытие изобретений" появился в </w:t>
      </w:r>
      <w:proofErr w:type="gramStart"/>
      <w:r w:rsidRPr="00701FC6">
        <w:rPr>
          <w:rFonts w:ascii="Tahoma" w:eastAsia="Times New Roman" w:hAnsi="Tahoma" w:cs="Tahoma"/>
          <w:sz w:val="21"/>
          <w:lang w:eastAsia="ru-RU"/>
        </w:rPr>
        <w:t>начале</w:t>
      </w:r>
      <w:proofErr w:type="gramEnd"/>
      <w:r w:rsidRPr="00701FC6">
        <w:rPr>
          <w:rFonts w:ascii="Tahoma" w:eastAsia="Times New Roman" w:hAnsi="Tahoma" w:cs="Tahoma"/>
          <w:sz w:val="21"/>
          <w:lang w:eastAsia="ru-RU"/>
        </w:rPr>
        <w:t xml:space="preserve"> ХХ века при формировании отечественной патентной практики, которая базировалась на немецком опыте. Изобретения в то время были достаточно просты, поэтому при изучении патента было логично (и по-немецки рационально), не читая формулы изобретения, не изучая конструктивных особенностей и режимов эксплуатации, сразу вникнуть в сущность изобретения. К настоящему времени изобретения усложнились минимум на порядок, поэтому то, что было целесообразно </w:t>
      </w:r>
      <w:r w:rsidRPr="00701FC6">
        <w:rPr>
          <w:rFonts w:ascii="Tahoma" w:eastAsia="Times New Roman" w:hAnsi="Tahoma" w:cs="Tahoma"/>
          <w:sz w:val="21"/>
          <w:lang w:eastAsia="ru-RU"/>
        </w:rPr>
        <w:lastRenderedPageBreak/>
        <w:t xml:space="preserve">100 лет назад, сегодня не имеет никакого смысла. Очень часто изобретатели, потратив на подготовку третьего раздела несколько месяцев, не совсем понимают, что надо излагать в </w:t>
      </w:r>
      <w:proofErr w:type="gramStart"/>
      <w:r w:rsidRPr="00701FC6">
        <w:rPr>
          <w:rFonts w:ascii="Tahoma" w:eastAsia="Times New Roman" w:hAnsi="Tahoma" w:cs="Tahoma"/>
          <w:sz w:val="21"/>
          <w:lang w:eastAsia="ru-RU"/>
        </w:rPr>
        <w:t>разделе</w:t>
      </w:r>
      <w:proofErr w:type="gramEnd"/>
      <w:r w:rsidRPr="00701FC6">
        <w:rPr>
          <w:rFonts w:ascii="Tahoma" w:eastAsia="Times New Roman" w:hAnsi="Tahoma" w:cs="Tahoma"/>
          <w:sz w:val="21"/>
          <w:lang w:eastAsia="ru-RU"/>
        </w:rPr>
        <w:t xml:space="preserve"> "Осуществление изобретения", составляют его без должной детализации, и это приводит к отказу в выдаче патента. Ниже будет показано, как потратить на подготовку третьего раздела 2–3 минуты.</w:t>
      </w:r>
      <w:r w:rsidRPr="00701FC6">
        <w:rPr>
          <w:rFonts w:ascii="Tahoma" w:eastAsia="Times New Roman" w:hAnsi="Tahoma" w:cs="Tahoma"/>
          <w:sz w:val="21"/>
          <w:szCs w:val="21"/>
          <w:lang w:eastAsia="ru-RU"/>
        </w:rPr>
        <w:br/>
      </w:r>
      <w:r w:rsidRPr="00701FC6">
        <w:rPr>
          <w:rFonts w:ascii="Tahoma" w:eastAsia="Times New Roman" w:hAnsi="Tahoma" w:cs="Tahoma"/>
          <w:sz w:val="21"/>
          <w:szCs w:val="21"/>
          <w:lang w:eastAsia="ru-RU"/>
        </w:rPr>
        <w:br/>
      </w:r>
      <w:r w:rsidRPr="00701FC6">
        <w:rPr>
          <w:rFonts w:ascii="Tahoma" w:eastAsia="Times New Roman" w:hAnsi="Tahoma" w:cs="Tahoma"/>
          <w:sz w:val="21"/>
          <w:lang w:eastAsia="ru-RU"/>
        </w:rPr>
        <w:t xml:space="preserve">Особенности раздела </w:t>
      </w:r>
      <w:r w:rsidRPr="00701FC6">
        <w:rPr>
          <w:rFonts w:ascii="Tahoma" w:eastAsia="Times New Roman" w:hAnsi="Tahoma" w:cs="Tahoma"/>
          <w:sz w:val="21"/>
          <w:szCs w:val="21"/>
          <w:lang w:eastAsia="ru-RU"/>
        </w:rPr>
        <w:br/>
      </w:r>
      <w:r w:rsidRPr="00701FC6">
        <w:rPr>
          <w:rFonts w:ascii="Tahoma" w:eastAsia="Times New Roman" w:hAnsi="Tahoma" w:cs="Tahoma"/>
          <w:sz w:val="21"/>
          <w:lang w:eastAsia="ru-RU"/>
        </w:rPr>
        <w:t>"Осуществление изобретения"</w:t>
      </w:r>
      <w:r w:rsidRPr="00701FC6">
        <w:rPr>
          <w:rFonts w:ascii="Tahoma" w:eastAsia="Times New Roman" w:hAnsi="Tahoma" w:cs="Tahoma"/>
          <w:sz w:val="21"/>
          <w:szCs w:val="21"/>
          <w:lang w:eastAsia="ru-RU"/>
        </w:rPr>
        <w:br/>
      </w:r>
      <w:r w:rsidRPr="00701FC6">
        <w:rPr>
          <w:rFonts w:ascii="Tahoma" w:eastAsia="Times New Roman" w:hAnsi="Tahoma" w:cs="Tahoma"/>
          <w:sz w:val="21"/>
          <w:szCs w:val="21"/>
          <w:lang w:eastAsia="ru-RU"/>
        </w:rPr>
        <w:br/>
      </w:r>
      <w:r w:rsidRPr="00701FC6">
        <w:rPr>
          <w:rFonts w:ascii="Tahoma" w:eastAsia="Times New Roman" w:hAnsi="Tahoma" w:cs="Tahoma"/>
          <w:sz w:val="21"/>
          <w:lang w:eastAsia="ru-RU"/>
        </w:rPr>
        <w:t xml:space="preserve">Составление текста описания изобретения целесообразно начинать с пятого раздела "Осуществление изобретения". Его структуру рассмотрим, в первую очередь, на примерах заявок на устройства, как наиболее часто встречающихся объектов патентования. Как верно указано в </w:t>
      </w:r>
      <w:proofErr w:type="gramStart"/>
      <w:r w:rsidRPr="00701FC6">
        <w:rPr>
          <w:rFonts w:ascii="Tahoma" w:eastAsia="Times New Roman" w:hAnsi="Tahoma" w:cs="Tahoma"/>
          <w:sz w:val="21"/>
          <w:lang w:eastAsia="ru-RU"/>
        </w:rPr>
        <w:t>регламенте</w:t>
      </w:r>
      <w:proofErr w:type="gramEnd"/>
      <w:r w:rsidRPr="00701FC6">
        <w:rPr>
          <w:rFonts w:ascii="Tahoma" w:eastAsia="Times New Roman" w:hAnsi="Tahoma" w:cs="Tahoma"/>
          <w:sz w:val="21"/>
          <w:lang w:eastAsia="ru-RU"/>
        </w:rPr>
        <w:t xml:space="preserve">, сначала следует описать устройство в статическом состоянии, а потом – его действие (работу). Также следует привести сведения, подтверждающие возможность получения того технического результата, который указан в </w:t>
      </w:r>
      <w:proofErr w:type="gramStart"/>
      <w:r w:rsidRPr="00701FC6">
        <w:rPr>
          <w:rFonts w:ascii="Tahoma" w:eastAsia="Times New Roman" w:hAnsi="Tahoma" w:cs="Tahoma"/>
          <w:sz w:val="21"/>
          <w:lang w:eastAsia="ru-RU"/>
        </w:rPr>
        <w:t>разделе</w:t>
      </w:r>
      <w:proofErr w:type="gramEnd"/>
      <w:r w:rsidRPr="00701FC6">
        <w:rPr>
          <w:rFonts w:ascii="Tahoma" w:eastAsia="Times New Roman" w:hAnsi="Tahoma" w:cs="Tahoma"/>
          <w:sz w:val="21"/>
          <w:lang w:eastAsia="ru-RU"/>
        </w:rPr>
        <w:t xml:space="preserve"> "Раскрытие изобретения". </w:t>
      </w:r>
      <w:proofErr w:type="gramStart"/>
      <w:r w:rsidRPr="00701FC6">
        <w:rPr>
          <w:rFonts w:ascii="Tahoma" w:eastAsia="Times New Roman" w:hAnsi="Tahoma" w:cs="Tahoma"/>
          <w:sz w:val="21"/>
          <w:lang w:eastAsia="ru-RU"/>
        </w:rPr>
        <w:t>По сути, этим исчерпываются рекомендации Регламента, изложенные в одном абзаце.</w:t>
      </w:r>
      <w:proofErr w:type="gramEnd"/>
      <w:r w:rsidRPr="00701FC6">
        <w:rPr>
          <w:rFonts w:ascii="Tahoma" w:eastAsia="Times New Roman" w:hAnsi="Tahoma" w:cs="Tahoma"/>
          <w:sz w:val="21"/>
          <w:lang w:eastAsia="ru-RU"/>
        </w:rPr>
        <w:t xml:space="preserve"> Таким образом, пятый раздел можно разделить на три самостоятельных подраздела: </w:t>
      </w:r>
      <w:r w:rsidRPr="00701FC6">
        <w:rPr>
          <w:rFonts w:ascii="Tahoma" w:eastAsia="Times New Roman" w:hAnsi="Tahoma" w:cs="Tahoma"/>
          <w:sz w:val="21"/>
          <w:szCs w:val="21"/>
          <w:lang w:eastAsia="ru-RU"/>
        </w:rPr>
        <w:br/>
      </w:r>
      <w:r w:rsidRPr="00701FC6">
        <w:rPr>
          <w:rFonts w:ascii="Tahoma" w:eastAsia="Times New Roman" w:hAnsi="Tahoma" w:cs="Tahoma"/>
          <w:sz w:val="21"/>
          <w:szCs w:val="21"/>
          <w:lang w:eastAsia="ru-RU"/>
        </w:rPr>
        <w:br/>
      </w:r>
      <w:r w:rsidRPr="00701FC6">
        <w:rPr>
          <w:rFonts w:ascii="Tahoma" w:eastAsia="Times New Roman" w:hAnsi="Tahoma" w:cs="Tahoma"/>
          <w:sz w:val="21"/>
          <w:lang w:eastAsia="ru-RU"/>
        </w:rPr>
        <w:t>1.Статическое описание конструкции;</w:t>
      </w:r>
      <w:r w:rsidRPr="00701FC6">
        <w:rPr>
          <w:rFonts w:ascii="Tahoma" w:eastAsia="Times New Roman" w:hAnsi="Tahoma" w:cs="Tahoma"/>
          <w:sz w:val="21"/>
          <w:szCs w:val="21"/>
          <w:lang w:eastAsia="ru-RU"/>
        </w:rPr>
        <w:br/>
      </w:r>
      <w:r w:rsidRPr="00701FC6">
        <w:rPr>
          <w:rFonts w:ascii="Tahoma" w:eastAsia="Times New Roman" w:hAnsi="Tahoma" w:cs="Tahoma"/>
          <w:sz w:val="21"/>
          <w:lang w:eastAsia="ru-RU"/>
        </w:rPr>
        <w:t>2.Описание работы устройства;</w:t>
      </w:r>
      <w:r w:rsidRPr="00701FC6">
        <w:rPr>
          <w:rFonts w:ascii="Tahoma" w:eastAsia="Times New Roman" w:hAnsi="Tahoma" w:cs="Tahoma"/>
          <w:sz w:val="21"/>
          <w:szCs w:val="21"/>
          <w:lang w:eastAsia="ru-RU"/>
        </w:rPr>
        <w:br/>
      </w:r>
      <w:r w:rsidRPr="00701FC6">
        <w:rPr>
          <w:rFonts w:ascii="Tahoma" w:eastAsia="Times New Roman" w:hAnsi="Tahoma" w:cs="Tahoma"/>
          <w:sz w:val="21"/>
          <w:lang w:eastAsia="ru-RU"/>
        </w:rPr>
        <w:t>3.Описание технических результатов.</w:t>
      </w:r>
      <w:r w:rsidRPr="00701FC6">
        <w:rPr>
          <w:rFonts w:ascii="Tahoma" w:eastAsia="Times New Roman" w:hAnsi="Tahoma" w:cs="Tahoma"/>
          <w:sz w:val="21"/>
          <w:szCs w:val="21"/>
          <w:lang w:eastAsia="ru-RU"/>
        </w:rPr>
        <w:br/>
      </w:r>
      <w:r w:rsidRPr="00701FC6">
        <w:rPr>
          <w:rFonts w:ascii="Tahoma" w:eastAsia="Times New Roman" w:hAnsi="Tahoma" w:cs="Tahoma"/>
          <w:sz w:val="21"/>
          <w:lang w:eastAsia="ru-RU"/>
        </w:rPr>
        <w:t xml:space="preserve">Сущность алгоритма составления заявок </w:t>
      </w:r>
      <w:r w:rsidRPr="00701FC6">
        <w:rPr>
          <w:rFonts w:ascii="Tahoma" w:eastAsia="Times New Roman" w:hAnsi="Tahoma" w:cs="Tahoma"/>
          <w:sz w:val="21"/>
          <w:szCs w:val="21"/>
          <w:lang w:eastAsia="ru-RU"/>
        </w:rPr>
        <w:br/>
      </w:r>
      <w:r w:rsidRPr="00701FC6">
        <w:rPr>
          <w:rFonts w:ascii="Tahoma" w:eastAsia="Times New Roman" w:hAnsi="Tahoma" w:cs="Tahoma"/>
          <w:sz w:val="21"/>
          <w:lang w:eastAsia="ru-RU"/>
        </w:rPr>
        <w:t>на высокотехнологичные изобретения</w:t>
      </w:r>
      <w:proofErr w:type="gramStart"/>
      <w:r w:rsidRPr="00701FC6">
        <w:rPr>
          <w:rFonts w:ascii="Tahoma" w:eastAsia="Times New Roman" w:hAnsi="Tahoma" w:cs="Tahoma"/>
          <w:sz w:val="21"/>
          <w:szCs w:val="21"/>
          <w:lang w:eastAsia="ru-RU"/>
        </w:rPr>
        <w:br/>
      </w:r>
      <w:r w:rsidRPr="00701FC6">
        <w:rPr>
          <w:rFonts w:ascii="Tahoma" w:eastAsia="Times New Roman" w:hAnsi="Tahoma" w:cs="Tahoma"/>
          <w:sz w:val="21"/>
          <w:szCs w:val="21"/>
          <w:lang w:eastAsia="ru-RU"/>
        </w:rPr>
        <w:br/>
      </w:r>
      <w:r w:rsidRPr="00701FC6">
        <w:rPr>
          <w:rFonts w:ascii="Tahoma" w:eastAsia="Times New Roman" w:hAnsi="Tahoma" w:cs="Tahoma"/>
          <w:sz w:val="21"/>
          <w:lang w:eastAsia="ru-RU"/>
        </w:rPr>
        <w:t>Р</w:t>
      </w:r>
      <w:proofErr w:type="gramEnd"/>
      <w:r w:rsidRPr="00701FC6">
        <w:rPr>
          <w:rFonts w:ascii="Tahoma" w:eastAsia="Times New Roman" w:hAnsi="Tahoma" w:cs="Tahoma"/>
          <w:sz w:val="21"/>
          <w:lang w:eastAsia="ru-RU"/>
        </w:rPr>
        <w:t xml:space="preserve">ассмотрим сущность предложенного алгоритма составления заявок на сложные, высокотехнологичные изобретения, который базируется, как уже отмечалось в [2,3], на окончательном варианте формулы изобретения. Современные зонтичные формулы на высокотехнологичные устройства часто содержат более 20-ти зависимых пунктов. Для большей ясности в формуле допускается приводить указанные на чертежах позиции признаков, заключая их в круглые скобки. </w:t>
      </w:r>
      <w:r w:rsidRPr="00701FC6">
        <w:rPr>
          <w:rFonts w:ascii="Tahoma" w:eastAsia="Times New Roman" w:hAnsi="Tahoma" w:cs="Tahoma"/>
          <w:sz w:val="21"/>
          <w:szCs w:val="21"/>
          <w:lang w:eastAsia="ru-RU"/>
        </w:rPr>
        <w:br/>
      </w:r>
      <w:r w:rsidRPr="00701FC6">
        <w:rPr>
          <w:rFonts w:ascii="Tahoma" w:eastAsia="Times New Roman" w:hAnsi="Tahoma" w:cs="Tahoma"/>
          <w:sz w:val="21"/>
          <w:szCs w:val="21"/>
          <w:lang w:eastAsia="ru-RU"/>
        </w:rPr>
        <w:br/>
      </w:r>
      <w:r w:rsidRPr="00701FC6">
        <w:rPr>
          <w:rFonts w:ascii="Tahoma" w:eastAsia="Times New Roman" w:hAnsi="Tahoma" w:cs="Tahoma"/>
          <w:sz w:val="21"/>
          <w:lang w:eastAsia="ru-RU"/>
        </w:rPr>
        <w:t>Разумеется, сразу угадать все номера позиций невозможно, ведь признак в формуле приводится максимально обобщенно (как сформулировано в Регламенте, выражен "общим понятием, в частности, представленным на уровне функционального обобщения"), а в описании должно быть предложено его полное раскрытие. Следовательно, в формуле изобретения целесообразно делать пропуски позиций. Например, если в формуле признак "</w:t>
      </w:r>
      <w:proofErr w:type="spellStart"/>
      <w:r w:rsidRPr="00701FC6">
        <w:rPr>
          <w:rFonts w:ascii="Tahoma" w:eastAsia="Times New Roman" w:hAnsi="Tahoma" w:cs="Tahoma"/>
          <w:sz w:val="21"/>
          <w:lang w:eastAsia="ru-RU"/>
        </w:rPr>
        <w:t>двухкоординатный</w:t>
      </w:r>
      <w:proofErr w:type="spellEnd"/>
      <w:r w:rsidRPr="00701FC6">
        <w:rPr>
          <w:rFonts w:ascii="Tahoma" w:eastAsia="Times New Roman" w:hAnsi="Tahoma" w:cs="Tahoma"/>
          <w:sz w:val="21"/>
          <w:lang w:eastAsia="ru-RU"/>
        </w:rPr>
        <w:t xml:space="preserve"> стол" имеет позицию 5, и в описании нужно будет сказать еще о двух каретках, двух направляющих, двух приводах и основании, то следующая позиция формулы будет иметь, как минимум, 12-й номер. Для подстраховки можно зарезервировать еще пару позиций – это уменьшит количество последующих исправлений. </w:t>
      </w:r>
      <w:r w:rsidRPr="00701FC6">
        <w:rPr>
          <w:rFonts w:ascii="Tahoma" w:eastAsia="Times New Roman" w:hAnsi="Tahoma" w:cs="Tahoma"/>
          <w:sz w:val="21"/>
          <w:szCs w:val="21"/>
          <w:lang w:eastAsia="ru-RU"/>
        </w:rPr>
        <w:br/>
      </w:r>
      <w:r w:rsidRPr="00701FC6">
        <w:rPr>
          <w:rFonts w:ascii="Tahoma" w:eastAsia="Times New Roman" w:hAnsi="Tahoma" w:cs="Tahoma"/>
          <w:sz w:val="21"/>
          <w:szCs w:val="21"/>
          <w:lang w:eastAsia="ru-RU"/>
        </w:rPr>
        <w:br/>
      </w:r>
      <w:r w:rsidRPr="00701FC6">
        <w:rPr>
          <w:rFonts w:ascii="Tahoma" w:eastAsia="Times New Roman" w:hAnsi="Tahoma" w:cs="Tahoma"/>
          <w:sz w:val="21"/>
          <w:lang w:eastAsia="ru-RU"/>
        </w:rPr>
        <w:t xml:space="preserve">Формула изобретения первый раз копируется в </w:t>
      </w:r>
      <w:proofErr w:type="gramStart"/>
      <w:r w:rsidRPr="00701FC6">
        <w:rPr>
          <w:rFonts w:ascii="Tahoma" w:eastAsia="Times New Roman" w:hAnsi="Tahoma" w:cs="Tahoma"/>
          <w:sz w:val="21"/>
          <w:lang w:eastAsia="ru-RU"/>
        </w:rPr>
        <w:t>подразделе</w:t>
      </w:r>
      <w:proofErr w:type="gramEnd"/>
      <w:r w:rsidRPr="00701FC6">
        <w:rPr>
          <w:rFonts w:ascii="Tahoma" w:eastAsia="Times New Roman" w:hAnsi="Tahoma" w:cs="Tahoma"/>
          <w:sz w:val="21"/>
          <w:lang w:eastAsia="ru-RU"/>
        </w:rPr>
        <w:t xml:space="preserve"> 5.1 "Статическое описание конструкции", после чего убираются все скобки от позиций, номера пунктов формулы и типовые выражения вида: "Устройство по </w:t>
      </w:r>
      <w:proofErr w:type="spellStart"/>
      <w:r w:rsidRPr="00701FC6">
        <w:rPr>
          <w:rFonts w:ascii="Tahoma" w:eastAsia="Times New Roman" w:hAnsi="Tahoma" w:cs="Tahoma"/>
          <w:sz w:val="21"/>
          <w:lang w:eastAsia="ru-RU"/>
        </w:rPr>
        <w:t>п.n</w:t>
      </w:r>
      <w:proofErr w:type="spellEnd"/>
      <w:r w:rsidRPr="00701FC6">
        <w:rPr>
          <w:rFonts w:ascii="Tahoma" w:eastAsia="Times New Roman" w:hAnsi="Tahoma" w:cs="Tahoma"/>
          <w:sz w:val="21"/>
          <w:lang w:eastAsia="ru-RU"/>
        </w:rPr>
        <w:t>, отличающееся тем, что". При этом</w:t>
      </w:r>
      <w:proofErr w:type="gramStart"/>
      <w:r w:rsidRPr="00701FC6">
        <w:rPr>
          <w:rFonts w:ascii="Tahoma" w:eastAsia="Times New Roman" w:hAnsi="Tahoma" w:cs="Tahoma"/>
          <w:sz w:val="21"/>
          <w:lang w:eastAsia="ru-RU"/>
        </w:rPr>
        <w:t>,</w:t>
      </w:r>
      <w:proofErr w:type="gramEnd"/>
      <w:r w:rsidRPr="00701FC6">
        <w:rPr>
          <w:rFonts w:ascii="Tahoma" w:eastAsia="Times New Roman" w:hAnsi="Tahoma" w:cs="Tahoma"/>
          <w:sz w:val="21"/>
          <w:lang w:eastAsia="ru-RU"/>
        </w:rPr>
        <w:t xml:space="preserve"> каждый пункт формулы представляют в виде отдельного предложения. </w:t>
      </w:r>
      <w:r w:rsidRPr="00701FC6">
        <w:rPr>
          <w:rFonts w:ascii="Tahoma" w:eastAsia="Times New Roman" w:hAnsi="Tahoma" w:cs="Tahoma"/>
          <w:sz w:val="21"/>
          <w:szCs w:val="21"/>
          <w:lang w:eastAsia="ru-RU"/>
        </w:rPr>
        <w:br/>
      </w:r>
      <w:r w:rsidRPr="00701FC6">
        <w:rPr>
          <w:rFonts w:ascii="Tahoma" w:eastAsia="Times New Roman" w:hAnsi="Tahoma" w:cs="Tahoma"/>
          <w:sz w:val="21"/>
          <w:szCs w:val="21"/>
          <w:lang w:eastAsia="ru-RU"/>
        </w:rPr>
        <w:br/>
      </w:r>
      <w:proofErr w:type="gramStart"/>
      <w:r w:rsidRPr="00701FC6">
        <w:rPr>
          <w:rFonts w:ascii="Tahoma" w:eastAsia="Times New Roman" w:hAnsi="Tahoma" w:cs="Tahoma"/>
          <w:sz w:val="21"/>
          <w:lang w:eastAsia="ru-RU"/>
        </w:rPr>
        <w:t xml:space="preserve">Допустим, что первый и второй пункты формулы выглядят следующим образом: </w:t>
      </w:r>
      <w:r w:rsidRPr="00701FC6">
        <w:rPr>
          <w:rFonts w:ascii="Tahoma" w:eastAsia="Times New Roman" w:hAnsi="Tahoma" w:cs="Tahoma"/>
          <w:sz w:val="21"/>
          <w:szCs w:val="21"/>
          <w:lang w:eastAsia="ru-RU"/>
        </w:rPr>
        <w:br/>
      </w:r>
      <w:r w:rsidRPr="00701FC6">
        <w:rPr>
          <w:rFonts w:ascii="Tahoma" w:eastAsia="Times New Roman" w:hAnsi="Tahoma" w:cs="Tahoma"/>
          <w:sz w:val="21"/>
          <w:szCs w:val="21"/>
          <w:lang w:eastAsia="ru-RU"/>
        </w:rPr>
        <w:br/>
      </w:r>
      <w:r w:rsidRPr="00701FC6">
        <w:rPr>
          <w:rFonts w:ascii="Tahoma" w:eastAsia="Times New Roman" w:hAnsi="Tahoma" w:cs="Tahoma"/>
          <w:sz w:val="21"/>
          <w:lang w:eastAsia="ru-RU"/>
        </w:rPr>
        <w:t xml:space="preserve">1."Устройство перемещения, содержащее основание (1), отличающееся тем, что в него введен </w:t>
      </w:r>
      <w:proofErr w:type="spellStart"/>
      <w:r w:rsidRPr="00701FC6">
        <w:rPr>
          <w:rFonts w:ascii="Tahoma" w:eastAsia="Times New Roman" w:hAnsi="Tahoma" w:cs="Tahoma"/>
          <w:sz w:val="21"/>
          <w:lang w:eastAsia="ru-RU"/>
        </w:rPr>
        <w:t>двухкоординатный</w:t>
      </w:r>
      <w:proofErr w:type="spellEnd"/>
      <w:r w:rsidRPr="00701FC6">
        <w:rPr>
          <w:rFonts w:ascii="Tahoma" w:eastAsia="Times New Roman" w:hAnsi="Tahoma" w:cs="Tahoma"/>
          <w:sz w:val="21"/>
          <w:lang w:eastAsia="ru-RU"/>
        </w:rPr>
        <w:t xml:space="preserve"> стол (5), закрепленный на основании (1). </w:t>
      </w:r>
      <w:r w:rsidRPr="00701FC6">
        <w:rPr>
          <w:rFonts w:ascii="Tahoma" w:eastAsia="Times New Roman" w:hAnsi="Tahoma" w:cs="Tahoma"/>
          <w:sz w:val="21"/>
          <w:szCs w:val="21"/>
          <w:lang w:eastAsia="ru-RU"/>
        </w:rPr>
        <w:br/>
      </w:r>
      <w:r w:rsidRPr="00701FC6">
        <w:rPr>
          <w:rFonts w:ascii="Tahoma" w:eastAsia="Times New Roman" w:hAnsi="Tahoma" w:cs="Tahoma"/>
          <w:sz w:val="21"/>
          <w:lang w:eastAsia="ru-RU"/>
        </w:rPr>
        <w:t xml:space="preserve">2.Устройство по п.1, отличающееся тем, что </w:t>
      </w:r>
      <w:proofErr w:type="spellStart"/>
      <w:r w:rsidRPr="00701FC6">
        <w:rPr>
          <w:rFonts w:ascii="Tahoma" w:eastAsia="Times New Roman" w:hAnsi="Tahoma" w:cs="Tahoma"/>
          <w:sz w:val="21"/>
          <w:lang w:eastAsia="ru-RU"/>
        </w:rPr>
        <w:t>двухкоординатный</w:t>
      </w:r>
      <w:proofErr w:type="spellEnd"/>
      <w:r w:rsidRPr="00701FC6">
        <w:rPr>
          <w:rFonts w:ascii="Tahoma" w:eastAsia="Times New Roman" w:hAnsi="Tahoma" w:cs="Tahoma"/>
          <w:sz w:val="21"/>
          <w:lang w:eastAsia="ru-RU"/>
        </w:rPr>
        <w:t xml:space="preserve"> стол (5) включает первый датчик линейного перемещения (12) и второй датчик линейного перемещения (15)".</w:t>
      </w:r>
      <w:proofErr w:type="gramEnd"/>
      <w:r w:rsidRPr="00701FC6">
        <w:rPr>
          <w:rFonts w:ascii="Tahoma" w:eastAsia="Times New Roman" w:hAnsi="Tahoma" w:cs="Tahoma"/>
          <w:sz w:val="21"/>
          <w:szCs w:val="21"/>
          <w:lang w:eastAsia="ru-RU"/>
        </w:rPr>
        <w:br/>
      </w:r>
      <w:r w:rsidRPr="00701FC6">
        <w:rPr>
          <w:rFonts w:ascii="Tahoma" w:eastAsia="Times New Roman" w:hAnsi="Tahoma" w:cs="Tahoma"/>
          <w:sz w:val="21"/>
          <w:lang w:eastAsia="ru-RU"/>
        </w:rPr>
        <w:t xml:space="preserve">Тогда в </w:t>
      </w:r>
      <w:proofErr w:type="gramStart"/>
      <w:r w:rsidRPr="00701FC6">
        <w:rPr>
          <w:rFonts w:ascii="Tahoma" w:eastAsia="Times New Roman" w:hAnsi="Tahoma" w:cs="Tahoma"/>
          <w:sz w:val="21"/>
          <w:lang w:eastAsia="ru-RU"/>
        </w:rPr>
        <w:t>подразделе</w:t>
      </w:r>
      <w:proofErr w:type="gramEnd"/>
      <w:r w:rsidRPr="00701FC6">
        <w:rPr>
          <w:rFonts w:ascii="Tahoma" w:eastAsia="Times New Roman" w:hAnsi="Tahoma" w:cs="Tahoma"/>
          <w:sz w:val="21"/>
          <w:lang w:eastAsia="ru-RU"/>
        </w:rPr>
        <w:t xml:space="preserve"> "Статическое описание конструкции" эти два пункта могут иметь следующую формулировку: "Устройство перемещения содержит основание 1, а также </w:t>
      </w:r>
      <w:proofErr w:type="spellStart"/>
      <w:r w:rsidRPr="00701FC6">
        <w:rPr>
          <w:rFonts w:ascii="Tahoma" w:eastAsia="Times New Roman" w:hAnsi="Tahoma" w:cs="Tahoma"/>
          <w:sz w:val="21"/>
          <w:lang w:eastAsia="ru-RU"/>
        </w:rPr>
        <w:t>двухкоординатный</w:t>
      </w:r>
      <w:proofErr w:type="spellEnd"/>
      <w:r w:rsidRPr="00701FC6">
        <w:rPr>
          <w:rFonts w:ascii="Tahoma" w:eastAsia="Times New Roman" w:hAnsi="Tahoma" w:cs="Tahoma"/>
          <w:sz w:val="21"/>
          <w:lang w:eastAsia="ru-RU"/>
        </w:rPr>
        <w:t xml:space="preserve"> стол 5, закреп</w:t>
      </w:r>
      <w:r w:rsidRPr="00701FC6">
        <w:rPr>
          <w:rFonts w:ascii="Tahoma" w:eastAsia="Times New Roman" w:hAnsi="Tahoma" w:cs="Tahoma"/>
          <w:sz w:val="21"/>
          <w:lang w:eastAsia="ru-RU"/>
        </w:rPr>
        <w:softHyphen/>
        <w:t xml:space="preserve">ленный на основании 1. </w:t>
      </w:r>
      <w:proofErr w:type="spellStart"/>
      <w:r w:rsidRPr="00701FC6">
        <w:rPr>
          <w:rFonts w:ascii="Tahoma" w:eastAsia="Times New Roman" w:hAnsi="Tahoma" w:cs="Tahoma"/>
          <w:sz w:val="21"/>
          <w:lang w:eastAsia="ru-RU"/>
        </w:rPr>
        <w:t>Двухкоординатный</w:t>
      </w:r>
      <w:proofErr w:type="spellEnd"/>
      <w:r w:rsidRPr="00701FC6">
        <w:rPr>
          <w:rFonts w:ascii="Tahoma" w:eastAsia="Times New Roman" w:hAnsi="Tahoma" w:cs="Tahoma"/>
          <w:sz w:val="21"/>
          <w:lang w:eastAsia="ru-RU"/>
        </w:rPr>
        <w:t xml:space="preserve"> стол 5 включает первый датчик линейного перемещения 12 и второй датчик линейного перемещения 15".</w:t>
      </w:r>
      <w:r w:rsidRPr="00701FC6">
        <w:rPr>
          <w:rFonts w:ascii="Tahoma" w:eastAsia="Times New Roman" w:hAnsi="Tahoma" w:cs="Tahoma"/>
          <w:sz w:val="21"/>
          <w:szCs w:val="21"/>
          <w:lang w:eastAsia="ru-RU"/>
        </w:rPr>
        <w:br/>
      </w:r>
      <w:r w:rsidRPr="00701FC6">
        <w:rPr>
          <w:rFonts w:ascii="Tahoma" w:eastAsia="Times New Roman" w:hAnsi="Tahoma" w:cs="Tahoma"/>
          <w:sz w:val="21"/>
          <w:szCs w:val="21"/>
          <w:lang w:eastAsia="ru-RU"/>
        </w:rPr>
        <w:br/>
      </w:r>
      <w:r w:rsidRPr="00701FC6">
        <w:rPr>
          <w:rFonts w:ascii="Tahoma" w:eastAsia="Times New Roman" w:hAnsi="Tahoma" w:cs="Tahoma"/>
          <w:sz w:val="21"/>
          <w:lang w:eastAsia="ru-RU"/>
        </w:rPr>
        <w:t xml:space="preserve">Далее этот текст копируется в раздел "Технические результаты" и реферат. </w:t>
      </w:r>
      <w:r w:rsidRPr="00701FC6">
        <w:rPr>
          <w:rFonts w:ascii="Tahoma" w:eastAsia="Times New Roman" w:hAnsi="Tahoma" w:cs="Tahoma"/>
          <w:sz w:val="21"/>
          <w:szCs w:val="21"/>
          <w:lang w:eastAsia="ru-RU"/>
        </w:rPr>
        <w:br/>
      </w:r>
      <w:r w:rsidRPr="00701FC6">
        <w:rPr>
          <w:rFonts w:ascii="Tahoma" w:eastAsia="Times New Roman" w:hAnsi="Tahoma" w:cs="Tahoma"/>
          <w:sz w:val="21"/>
          <w:szCs w:val="21"/>
          <w:lang w:eastAsia="ru-RU"/>
        </w:rPr>
        <w:br/>
      </w:r>
      <w:r w:rsidRPr="00701FC6">
        <w:rPr>
          <w:rFonts w:ascii="Tahoma" w:eastAsia="Times New Roman" w:hAnsi="Tahoma" w:cs="Tahoma"/>
          <w:sz w:val="21"/>
          <w:lang w:eastAsia="ru-RU"/>
        </w:rPr>
        <w:t xml:space="preserve">Теперь следует вернуться к разделу "Раскрытие изобретения" и подробно раскрыть все признаки формулы изобретения. Например: "Устройство перемещения содержит основание 1, включающее первый захват 2, второй захват 3 и третий захват 4, посредством </w:t>
      </w:r>
      <w:proofErr w:type="gramStart"/>
      <w:r w:rsidRPr="00701FC6">
        <w:rPr>
          <w:rFonts w:ascii="Tahoma" w:eastAsia="Times New Roman" w:hAnsi="Tahoma" w:cs="Tahoma"/>
          <w:sz w:val="21"/>
          <w:lang w:eastAsia="ru-RU"/>
        </w:rPr>
        <w:t>которых</w:t>
      </w:r>
      <w:proofErr w:type="gramEnd"/>
      <w:r w:rsidRPr="00701FC6">
        <w:rPr>
          <w:rFonts w:ascii="Tahoma" w:eastAsia="Times New Roman" w:hAnsi="Tahoma" w:cs="Tahoma"/>
          <w:sz w:val="21"/>
          <w:lang w:eastAsia="ru-RU"/>
        </w:rPr>
        <w:t xml:space="preserve"> </w:t>
      </w:r>
      <w:proofErr w:type="spellStart"/>
      <w:r w:rsidRPr="00701FC6">
        <w:rPr>
          <w:rFonts w:ascii="Tahoma" w:eastAsia="Times New Roman" w:hAnsi="Tahoma" w:cs="Tahoma"/>
          <w:sz w:val="21"/>
          <w:lang w:eastAsia="ru-RU"/>
        </w:rPr>
        <w:t>двухкоординатный</w:t>
      </w:r>
      <w:proofErr w:type="spellEnd"/>
      <w:r w:rsidRPr="00701FC6">
        <w:rPr>
          <w:rFonts w:ascii="Tahoma" w:eastAsia="Times New Roman" w:hAnsi="Tahoma" w:cs="Tahoma"/>
          <w:sz w:val="21"/>
          <w:lang w:eastAsia="ru-RU"/>
        </w:rPr>
        <w:t xml:space="preserve"> стол 5 закреплен на основании 1. </w:t>
      </w:r>
      <w:proofErr w:type="spellStart"/>
      <w:r w:rsidRPr="00701FC6">
        <w:rPr>
          <w:rFonts w:ascii="Tahoma" w:eastAsia="Times New Roman" w:hAnsi="Tahoma" w:cs="Tahoma"/>
          <w:sz w:val="21"/>
          <w:lang w:eastAsia="ru-RU"/>
        </w:rPr>
        <w:t>Двухкоординатный</w:t>
      </w:r>
      <w:proofErr w:type="spellEnd"/>
      <w:r w:rsidRPr="00701FC6">
        <w:rPr>
          <w:rFonts w:ascii="Tahoma" w:eastAsia="Times New Roman" w:hAnsi="Tahoma" w:cs="Tahoma"/>
          <w:sz w:val="21"/>
          <w:lang w:eastAsia="ru-RU"/>
        </w:rPr>
        <w:t xml:space="preserve"> стол 5 содержит первую каретку 6 с первыми направляющими 7, на которой посредством вторых направляющих 8 установлена вторая каретка 9. При этом</w:t>
      </w:r>
      <w:proofErr w:type="gramStart"/>
      <w:r w:rsidRPr="00701FC6">
        <w:rPr>
          <w:rFonts w:ascii="Tahoma" w:eastAsia="Times New Roman" w:hAnsi="Tahoma" w:cs="Tahoma"/>
          <w:sz w:val="21"/>
          <w:lang w:eastAsia="ru-RU"/>
        </w:rPr>
        <w:t>,</w:t>
      </w:r>
      <w:proofErr w:type="gramEnd"/>
      <w:r w:rsidRPr="00701FC6">
        <w:rPr>
          <w:rFonts w:ascii="Tahoma" w:eastAsia="Times New Roman" w:hAnsi="Tahoma" w:cs="Tahoma"/>
          <w:sz w:val="21"/>
          <w:lang w:eastAsia="ru-RU"/>
        </w:rPr>
        <w:t xml:space="preserve"> первые направляющие 7 закреплены на основании 1. На основании 1 установлен первый привод 10, сопряженный с первой кареткой 6, на которой установлен второй привод 11, сопряженный со второй кареткой 9. </w:t>
      </w:r>
      <w:proofErr w:type="spellStart"/>
      <w:r w:rsidRPr="00701FC6">
        <w:rPr>
          <w:rFonts w:ascii="Tahoma" w:eastAsia="Times New Roman" w:hAnsi="Tahoma" w:cs="Tahoma"/>
          <w:sz w:val="21"/>
          <w:lang w:eastAsia="ru-RU"/>
        </w:rPr>
        <w:t>Двухкоординатный</w:t>
      </w:r>
      <w:proofErr w:type="spellEnd"/>
      <w:r w:rsidRPr="00701FC6">
        <w:rPr>
          <w:rFonts w:ascii="Tahoma" w:eastAsia="Times New Roman" w:hAnsi="Tahoma" w:cs="Tahoma"/>
          <w:sz w:val="21"/>
          <w:lang w:eastAsia="ru-RU"/>
        </w:rPr>
        <w:t xml:space="preserve"> стол 5 включает первый датчик линейного перемещения 12, закрепленный на первой каретке 6 четвертым захватом 13 и пятым захватом 14, а также второй датчик линейного перемещения 15, установленный на второй каретке 9". Обычно, на одну строчку формулы приходится 3 строчки описания, что и видно из данного примера. </w:t>
      </w:r>
      <w:r w:rsidRPr="00701FC6">
        <w:rPr>
          <w:rFonts w:ascii="Tahoma" w:eastAsia="Times New Roman" w:hAnsi="Tahoma" w:cs="Tahoma"/>
          <w:sz w:val="21"/>
          <w:szCs w:val="21"/>
          <w:lang w:eastAsia="ru-RU"/>
        </w:rPr>
        <w:br/>
      </w:r>
      <w:r w:rsidRPr="00701FC6">
        <w:rPr>
          <w:rFonts w:ascii="Tahoma" w:eastAsia="Times New Roman" w:hAnsi="Tahoma" w:cs="Tahoma"/>
          <w:sz w:val="21"/>
          <w:szCs w:val="21"/>
          <w:lang w:eastAsia="ru-RU"/>
        </w:rPr>
        <w:br/>
      </w:r>
      <w:r w:rsidRPr="00701FC6">
        <w:rPr>
          <w:rFonts w:ascii="Tahoma" w:eastAsia="Times New Roman" w:hAnsi="Tahoma" w:cs="Tahoma"/>
          <w:sz w:val="21"/>
          <w:lang w:eastAsia="ru-RU"/>
        </w:rPr>
        <w:t xml:space="preserve">Далее раскрывают подраздел 5.3 "Описание технических результатов" путем приведения для каждого отличительного признака его технических результатов. При этом можно использовать следующие формулировки: "То, что устройство перемещения содержит </w:t>
      </w:r>
      <w:proofErr w:type="spellStart"/>
      <w:r w:rsidRPr="00701FC6">
        <w:rPr>
          <w:rFonts w:ascii="Tahoma" w:eastAsia="Times New Roman" w:hAnsi="Tahoma" w:cs="Tahoma"/>
          <w:sz w:val="21"/>
          <w:lang w:eastAsia="ru-RU"/>
        </w:rPr>
        <w:t>двухкоординатный</w:t>
      </w:r>
      <w:proofErr w:type="spellEnd"/>
      <w:r w:rsidRPr="00701FC6">
        <w:rPr>
          <w:rFonts w:ascii="Tahoma" w:eastAsia="Times New Roman" w:hAnsi="Tahoma" w:cs="Tahoma"/>
          <w:sz w:val="21"/>
          <w:lang w:eastAsia="ru-RU"/>
        </w:rPr>
        <w:t xml:space="preserve"> стол 5, закрепленный на основании 1 уменьшает погрешность позиционирования устройства перемещения. То, что </w:t>
      </w:r>
      <w:proofErr w:type="spellStart"/>
      <w:r w:rsidRPr="00701FC6">
        <w:rPr>
          <w:rFonts w:ascii="Tahoma" w:eastAsia="Times New Roman" w:hAnsi="Tahoma" w:cs="Tahoma"/>
          <w:sz w:val="21"/>
          <w:lang w:eastAsia="ru-RU"/>
        </w:rPr>
        <w:t>двухкоординатный</w:t>
      </w:r>
      <w:proofErr w:type="spellEnd"/>
      <w:r w:rsidRPr="00701FC6">
        <w:rPr>
          <w:rFonts w:ascii="Tahoma" w:eastAsia="Times New Roman" w:hAnsi="Tahoma" w:cs="Tahoma"/>
          <w:sz w:val="21"/>
          <w:lang w:eastAsia="ru-RU"/>
        </w:rPr>
        <w:t xml:space="preserve"> стол 5 </w:t>
      </w:r>
      <w:proofErr w:type="gramStart"/>
      <w:r w:rsidRPr="00701FC6">
        <w:rPr>
          <w:rFonts w:ascii="Tahoma" w:eastAsia="Times New Roman" w:hAnsi="Tahoma" w:cs="Tahoma"/>
          <w:sz w:val="21"/>
          <w:lang w:eastAsia="ru-RU"/>
        </w:rPr>
        <w:t>включает первый датчик линейного перемещения 12 и второй датчик линейного перемещения 15 также уменьшает</w:t>
      </w:r>
      <w:proofErr w:type="gramEnd"/>
      <w:r w:rsidRPr="00701FC6">
        <w:rPr>
          <w:rFonts w:ascii="Tahoma" w:eastAsia="Times New Roman" w:hAnsi="Tahoma" w:cs="Tahoma"/>
          <w:sz w:val="21"/>
          <w:lang w:eastAsia="ru-RU"/>
        </w:rPr>
        <w:t xml:space="preserve"> погрешность позиционирования устройства перемещения". </w:t>
      </w:r>
      <w:r w:rsidRPr="00701FC6">
        <w:rPr>
          <w:rFonts w:ascii="Tahoma" w:eastAsia="Times New Roman" w:hAnsi="Tahoma" w:cs="Tahoma"/>
          <w:sz w:val="21"/>
          <w:szCs w:val="21"/>
          <w:lang w:eastAsia="ru-RU"/>
        </w:rPr>
        <w:br/>
      </w:r>
      <w:r w:rsidRPr="00701FC6">
        <w:rPr>
          <w:rFonts w:ascii="Tahoma" w:eastAsia="Times New Roman" w:hAnsi="Tahoma" w:cs="Tahoma"/>
          <w:sz w:val="21"/>
          <w:szCs w:val="21"/>
          <w:lang w:eastAsia="ru-RU"/>
        </w:rPr>
        <w:br/>
      </w:r>
      <w:r w:rsidRPr="00701FC6">
        <w:rPr>
          <w:rFonts w:ascii="Tahoma" w:eastAsia="Times New Roman" w:hAnsi="Tahoma" w:cs="Tahoma"/>
          <w:sz w:val="21"/>
          <w:lang w:eastAsia="ru-RU"/>
        </w:rPr>
        <w:t xml:space="preserve">Следует заметить, что в последнее время этот подраздел описания приобрел очень </w:t>
      </w:r>
      <w:proofErr w:type="gramStart"/>
      <w:r w:rsidRPr="00701FC6">
        <w:rPr>
          <w:rFonts w:ascii="Tahoma" w:eastAsia="Times New Roman" w:hAnsi="Tahoma" w:cs="Tahoma"/>
          <w:sz w:val="21"/>
          <w:lang w:eastAsia="ru-RU"/>
        </w:rPr>
        <w:t>важное значение</w:t>
      </w:r>
      <w:proofErr w:type="gramEnd"/>
      <w:r w:rsidRPr="00701FC6">
        <w:rPr>
          <w:rFonts w:ascii="Tahoma" w:eastAsia="Times New Roman" w:hAnsi="Tahoma" w:cs="Tahoma"/>
          <w:sz w:val="21"/>
          <w:lang w:eastAsia="ru-RU"/>
        </w:rPr>
        <w:t xml:space="preserve">. Дело в том, что при противопоставлении признакам заявленной формулы известных решений эксперт должен приводить тот же технический результат, который указан в заявке на новое решение. Если же эксперт не указал технический результат противопоставляемого им признака (что часто и происходит), то изобретателю гораздо легче отстоять новый признак, когда указан технический результат от его использования. Также отметим, что эксперты все чаще ставят под сомнение технический результат "расширение функциональных возможностей" ссылаясь на пункт 10.7.4.3 регламента, в </w:t>
      </w:r>
      <w:proofErr w:type="gramStart"/>
      <w:r w:rsidRPr="00701FC6">
        <w:rPr>
          <w:rFonts w:ascii="Tahoma" w:eastAsia="Times New Roman" w:hAnsi="Tahoma" w:cs="Tahoma"/>
          <w:sz w:val="21"/>
          <w:lang w:eastAsia="ru-RU"/>
        </w:rPr>
        <w:t>котором</w:t>
      </w:r>
      <w:proofErr w:type="gramEnd"/>
      <w:r w:rsidRPr="00701FC6">
        <w:rPr>
          <w:rFonts w:ascii="Tahoma" w:eastAsia="Times New Roman" w:hAnsi="Tahoma" w:cs="Tahoma"/>
          <w:sz w:val="21"/>
          <w:lang w:eastAsia="ru-RU"/>
        </w:rPr>
        <w:t xml:space="preserve"> он отсутствует. Однако в технике такой эффект может встречаться довольно часто. Например, при объединении двух технологий, каждая из которых позволяет проводить измерения по одному параметру, возможность измерения двух параметров в новом решении и будет расширением функциональных возможностей.</w:t>
      </w:r>
      <w:r w:rsidRPr="00701FC6">
        <w:rPr>
          <w:rFonts w:ascii="Tahoma" w:eastAsia="Times New Roman" w:hAnsi="Tahoma" w:cs="Tahoma"/>
          <w:sz w:val="21"/>
          <w:szCs w:val="21"/>
          <w:lang w:eastAsia="ru-RU"/>
        </w:rPr>
        <w:br/>
      </w:r>
      <w:r w:rsidRPr="00701FC6">
        <w:rPr>
          <w:rFonts w:ascii="Tahoma" w:eastAsia="Times New Roman" w:hAnsi="Tahoma" w:cs="Tahoma"/>
          <w:sz w:val="21"/>
          <w:szCs w:val="21"/>
          <w:lang w:eastAsia="ru-RU"/>
        </w:rPr>
        <w:br/>
      </w:r>
      <w:r w:rsidRPr="00701FC6">
        <w:rPr>
          <w:rFonts w:ascii="Tahoma" w:eastAsia="Times New Roman" w:hAnsi="Tahoma" w:cs="Tahoma"/>
          <w:sz w:val="21"/>
          <w:lang w:eastAsia="ru-RU"/>
        </w:rPr>
        <w:t>В отдельных случаях, когда описание работы устройства следует делать очень подробно, формулу или ее часть можно копировать и в подраздел 5.2 "Описание работы устройства". Это лишний раз напомнит о каждом признаке формулы для обос</w:t>
      </w:r>
      <w:r w:rsidRPr="00701FC6">
        <w:rPr>
          <w:rFonts w:ascii="Tahoma" w:eastAsia="Times New Roman" w:hAnsi="Tahoma" w:cs="Tahoma"/>
          <w:sz w:val="21"/>
          <w:lang w:eastAsia="ru-RU"/>
        </w:rPr>
        <w:softHyphen/>
        <w:t>нования его необходимости, так как иногда даже формальная экспертиза может указать на отсутствие в описании работы устройства какого-то признака и подвергнуть сомнению его необходимость в формуле.</w:t>
      </w:r>
      <w:r w:rsidRPr="00701FC6">
        <w:rPr>
          <w:rFonts w:ascii="Tahoma" w:eastAsia="Times New Roman" w:hAnsi="Tahoma" w:cs="Tahoma"/>
          <w:sz w:val="21"/>
          <w:szCs w:val="21"/>
          <w:lang w:eastAsia="ru-RU"/>
        </w:rPr>
        <w:br/>
      </w:r>
      <w:r w:rsidRPr="00701FC6">
        <w:rPr>
          <w:rFonts w:ascii="Tahoma" w:eastAsia="Times New Roman" w:hAnsi="Tahoma" w:cs="Tahoma"/>
          <w:sz w:val="21"/>
          <w:szCs w:val="21"/>
          <w:lang w:eastAsia="ru-RU"/>
        </w:rPr>
        <w:br/>
      </w:r>
      <w:r w:rsidRPr="00701FC6">
        <w:rPr>
          <w:rFonts w:ascii="Tahoma" w:eastAsia="Times New Roman" w:hAnsi="Tahoma" w:cs="Tahoma"/>
          <w:sz w:val="21"/>
          <w:lang w:eastAsia="ru-RU"/>
        </w:rPr>
        <w:t xml:space="preserve">Следует заметить, что если формула представлена в зонтичном </w:t>
      </w:r>
      <w:proofErr w:type="gramStart"/>
      <w:r w:rsidRPr="00701FC6">
        <w:rPr>
          <w:rFonts w:ascii="Tahoma" w:eastAsia="Times New Roman" w:hAnsi="Tahoma" w:cs="Tahoma"/>
          <w:sz w:val="21"/>
          <w:lang w:eastAsia="ru-RU"/>
        </w:rPr>
        <w:t>виде</w:t>
      </w:r>
      <w:proofErr w:type="gramEnd"/>
      <w:r w:rsidRPr="00701FC6">
        <w:rPr>
          <w:rFonts w:ascii="Tahoma" w:eastAsia="Times New Roman" w:hAnsi="Tahoma" w:cs="Tahoma"/>
          <w:sz w:val="21"/>
          <w:lang w:eastAsia="ru-RU"/>
        </w:rPr>
        <w:t xml:space="preserve"> и каждый ее пункт (группа признаков) имеет специфическое использование, то после раскрытия каждого признака в подразделе 5.1 целесообразно описывать и его работу. В ином случае, если долго и подробно раскрывать большую зонтичную формулу в подразделе 5.1, а потом отдельно в подразделе 5.2 приводить особенности использования каждого признака, то объем материа</w:t>
      </w:r>
      <w:r w:rsidRPr="00701FC6">
        <w:rPr>
          <w:rFonts w:ascii="Tahoma" w:eastAsia="Times New Roman" w:hAnsi="Tahoma" w:cs="Tahoma"/>
          <w:sz w:val="21"/>
          <w:lang w:eastAsia="ru-RU"/>
        </w:rPr>
        <w:softHyphen/>
        <w:t xml:space="preserve">лов заявки увеличится без упрощения его восприятия. Также, если формула изобретения имеет зонтичный вид и содержит большое количество зависимых пунктов, то технические результаты можно дублировать и в </w:t>
      </w:r>
      <w:proofErr w:type="gramStart"/>
      <w:r w:rsidRPr="00701FC6">
        <w:rPr>
          <w:rFonts w:ascii="Tahoma" w:eastAsia="Times New Roman" w:hAnsi="Tahoma" w:cs="Tahoma"/>
          <w:sz w:val="21"/>
          <w:lang w:eastAsia="ru-RU"/>
        </w:rPr>
        <w:t>подразделе</w:t>
      </w:r>
      <w:proofErr w:type="gramEnd"/>
      <w:r w:rsidRPr="00701FC6">
        <w:rPr>
          <w:rFonts w:ascii="Tahoma" w:eastAsia="Times New Roman" w:hAnsi="Tahoma" w:cs="Tahoma"/>
          <w:sz w:val="21"/>
          <w:lang w:eastAsia="ru-RU"/>
        </w:rPr>
        <w:t xml:space="preserve"> "Статическое описании конструкции".</w:t>
      </w:r>
      <w:r w:rsidRPr="00701FC6">
        <w:rPr>
          <w:rFonts w:ascii="Tahoma" w:eastAsia="Times New Roman" w:hAnsi="Tahoma" w:cs="Tahoma"/>
          <w:sz w:val="21"/>
          <w:szCs w:val="21"/>
          <w:lang w:eastAsia="ru-RU"/>
        </w:rPr>
        <w:br/>
      </w:r>
      <w:r w:rsidRPr="00701FC6">
        <w:rPr>
          <w:rFonts w:ascii="Tahoma" w:eastAsia="Times New Roman" w:hAnsi="Tahoma" w:cs="Tahoma"/>
          <w:sz w:val="21"/>
          <w:szCs w:val="21"/>
          <w:lang w:eastAsia="ru-RU"/>
        </w:rPr>
        <w:br/>
      </w:r>
      <w:r w:rsidRPr="00701FC6">
        <w:rPr>
          <w:rFonts w:ascii="Tahoma" w:eastAsia="Times New Roman" w:hAnsi="Tahoma" w:cs="Tahoma"/>
          <w:sz w:val="21"/>
          <w:lang w:eastAsia="ru-RU"/>
        </w:rPr>
        <w:t>Составление реферата</w:t>
      </w:r>
      <w:proofErr w:type="gramStart"/>
      <w:r w:rsidRPr="00701FC6">
        <w:rPr>
          <w:rFonts w:ascii="Tahoma" w:eastAsia="Times New Roman" w:hAnsi="Tahoma" w:cs="Tahoma"/>
          <w:sz w:val="21"/>
          <w:szCs w:val="21"/>
          <w:lang w:eastAsia="ru-RU"/>
        </w:rPr>
        <w:br/>
      </w:r>
      <w:r w:rsidRPr="00701FC6">
        <w:rPr>
          <w:rFonts w:ascii="Tahoma" w:eastAsia="Times New Roman" w:hAnsi="Tahoma" w:cs="Tahoma"/>
          <w:sz w:val="21"/>
          <w:szCs w:val="21"/>
          <w:lang w:eastAsia="ru-RU"/>
        </w:rPr>
        <w:br/>
      </w:r>
      <w:r w:rsidRPr="00701FC6">
        <w:rPr>
          <w:rFonts w:ascii="Tahoma" w:eastAsia="Times New Roman" w:hAnsi="Tahoma" w:cs="Tahoma"/>
          <w:sz w:val="21"/>
          <w:lang w:eastAsia="ru-RU"/>
        </w:rPr>
        <w:t>Т</w:t>
      </w:r>
      <w:proofErr w:type="gramEnd"/>
      <w:r w:rsidRPr="00701FC6">
        <w:rPr>
          <w:rFonts w:ascii="Tahoma" w:eastAsia="Times New Roman" w:hAnsi="Tahoma" w:cs="Tahoma"/>
          <w:sz w:val="21"/>
          <w:lang w:eastAsia="ru-RU"/>
        </w:rPr>
        <w:t xml:space="preserve">еперь можно переходить к реферату и скопированный вариант формулы изобретения преобразовать с использованием типовых выражений "существует вариант" и "возможен вариант". Например: "Сущность изобретения заключается в том, что в устройство перемещения, содержащее основание 1, введен </w:t>
      </w:r>
      <w:proofErr w:type="spellStart"/>
      <w:r w:rsidRPr="00701FC6">
        <w:rPr>
          <w:rFonts w:ascii="Tahoma" w:eastAsia="Times New Roman" w:hAnsi="Tahoma" w:cs="Tahoma"/>
          <w:sz w:val="21"/>
          <w:lang w:eastAsia="ru-RU"/>
        </w:rPr>
        <w:t>двухкоординатный</w:t>
      </w:r>
      <w:proofErr w:type="spellEnd"/>
      <w:r w:rsidRPr="00701FC6">
        <w:rPr>
          <w:rFonts w:ascii="Tahoma" w:eastAsia="Times New Roman" w:hAnsi="Tahoma" w:cs="Tahoma"/>
          <w:sz w:val="21"/>
          <w:lang w:eastAsia="ru-RU"/>
        </w:rPr>
        <w:t xml:space="preserve"> стол 5, закрепленный на основании 1. Существует вариант, в </w:t>
      </w:r>
      <w:proofErr w:type="gramStart"/>
      <w:r w:rsidRPr="00701FC6">
        <w:rPr>
          <w:rFonts w:ascii="Tahoma" w:eastAsia="Times New Roman" w:hAnsi="Tahoma" w:cs="Tahoma"/>
          <w:sz w:val="21"/>
          <w:lang w:eastAsia="ru-RU"/>
        </w:rPr>
        <w:t>котором</w:t>
      </w:r>
      <w:proofErr w:type="gramEnd"/>
      <w:r w:rsidRPr="00701FC6">
        <w:rPr>
          <w:rFonts w:ascii="Tahoma" w:eastAsia="Times New Roman" w:hAnsi="Tahoma" w:cs="Tahoma"/>
          <w:sz w:val="21"/>
          <w:lang w:eastAsia="ru-RU"/>
        </w:rPr>
        <w:t xml:space="preserve"> </w:t>
      </w:r>
      <w:proofErr w:type="spellStart"/>
      <w:r w:rsidRPr="00701FC6">
        <w:rPr>
          <w:rFonts w:ascii="Tahoma" w:eastAsia="Times New Roman" w:hAnsi="Tahoma" w:cs="Tahoma"/>
          <w:sz w:val="21"/>
          <w:lang w:eastAsia="ru-RU"/>
        </w:rPr>
        <w:t>двухкоординатный</w:t>
      </w:r>
      <w:proofErr w:type="spellEnd"/>
      <w:r w:rsidRPr="00701FC6">
        <w:rPr>
          <w:rFonts w:ascii="Tahoma" w:eastAsia="Times New Roman" w:hAnsi="Tahoma" w:cs="Tahoma"/>
          <w:sz w:val="21"/>
          <w:lang w:eastAsia="ru-RU"/>
        </w:rPr>
        <w:t xml:space="preserve"> стол 5 включает первый датчик линейного перемещения 12 и второй датчик линейного перемещения 15. Возможен вариант, в </w:t>
      </w:r>
      <w:proofErr w:type="gramStart"/>
      <w:r w:rsidRPr="00701FC6">
        <w:rPr>
          <w:rFonts w:ascii="Tahoma" w:eastAsia="Times New Roman" w:hAnsi="Tahoma" w:cs="Tahoma"/>
          <w:sz w:val="21"/>
          <w:lang w:eastAsia="ru-RU"/>
        </w:rPr>
        <w:t>котором</w:t>
      </w:r>
      <w:proofErr w:type="gramEnd"/>
      <w:r w:rsidRPr="00701FC6">
        <w:rPr>
          <w:rFonts w:ascii="Tahoma" w:eastAsia="Times New Roman" w:hAnsi="Tahoma" w:cs="Tahoma"/>
          <w:sz w:val="21"/>
          <w:lang w:eastAsia="ru-RU"/>
        </w:rPr>
        <w:t xml:space="preserve">…" – и так далее по всем пунктам формулы изобретения. </w:t>
      </w:r>
      <w:r w:rsidRPr="00701FC6">
        <w:rPr>
          <w:rFonts w:ascii="Tahoma" w:eastAsia="Times New Roman" w:hAnsi="Tahoma" w:cs="Tahoma"/>
          <w:sz w:val="21"/>
          <w:szCs w:val="21"/>
          <w:lang w:eastAsia="ru-RU"/>
        </w:rPr>
        <w:br/>
      </w:r>
      <w:r w:rsidRPr="00701FC6">
        <w:rPr>
          <w:rFonts w:ascii="Tahoma" w:eastAsia="Times New Roman" w:hAnsi="Tahoma" w:cs="Tahoma"/>
          <w:sz w:val="21"/>
          <w:szCs w:val="21"/>
          <w:lang w:eastAsia="ru-RU"/>
        </w:rPr>
        <w:br/>
      </w:r>
      <w:r w:rsidRPr="00701FC6">
        <w:rPr>
          <w:rFonts w:ascii="Tahoma" w:eastAsia="Times New Roman" w:hAnsi="Tahoma" w:cs="Tahoma"/>
          <w:sz w:val="21"/>
          <w:lang w:eastAsia="ru-RU"/>
        </w:rPr>
        <w:t>При этом в реферате допускаются упрощения. Например, если в формуле было два зависимых пунк</w:t>
      </w:r>
      <w:r w:rsidRPr="00701FC6">
        <w:rPr>
          <w:rFonts w:ascii="Tahoma" w:eastAsia="Times New Roman" w:hAnsi="Tahoma" w:cs="Tahoma"/>
          <w:sz w:val="21"/>
          <w:lang w:eastAsia="ru-RU"/>
        </w:rPr>
        <w:softHyphen/>
        <w:t>та: "</w:t>
      </w:r>
      <w:proofErr w:type="spellStart"/>
      <w:r w:rsidRPr="00701FC6">
        <w:rPr>
          <w:rFonts w:ascii="Tahoma" w:eastAsia="Times New Roman" w:hAnsi="Tahoma" w:cs="Tahoma"/>
          <w:sz w:val="21"/>
          <w:lang w:eastAsia="ru-RU"/>
        </w:rPr>
        <w:t>двухкоординатный</w:t>
      </w:r>
      <w:proofErr w:type="spellEnd"/>
      <w:r w:rsidRPr="00701FC6">
        <w:rPr>
          <w:rFonts w:ascii="Tahoma" w:eastAsia="Times New Roman" w:hAnsi="Tahoma" w:cs="Tahoma"/>
          <w:sz w:val="21"/>
          <w:lang w:eastAsia="ru-RU"/>
        </w:rPr>
        <w:t xml:space="preserve"> стол (5) на упругих направляющих (20)" и "координатный стол (5) на плоских направляющих (25)", то в реферате можно написать: "координатный стол 5 на упругих направляющих 20 или плоских направляющих 25". </w:t>
      </w:r>
      <w:r w:rsidRPr="00701FC6">
        <w:rPr>
          <w:rFonts w:ascii="Tahoma" w:eastAsia="Times New Roman" w:hAnsi="Tahoma" w:cs="Tahoma"/>
          <w:sz w:val="21"/>
          <w:szCs w:val="21"/>
          <w:lang w:eastAsia="ru-RU"/>
        </w:rPr>
        <w:br/>
      </w:r>
      <w:r w:rsidRPr="00701FC6">
        <w:rPr>
          <w:rFonts w:ascii="Tahoma" w:eastAsia="Times New Roman" w:hAnsi="Tahoma" w:cs="Tahoma"/>
          <w:sz w:val="21"/>
          <w:szCs w:val="21"/>
          <w:lang w:eastAsia="ru-RU"/>
        </w:rPr>
        <w:br/>
      </w:r>
      <w:r w:rsidRPr="00701FC6">
        <w:rPr>
          <w:rFonts w:ascii="Tahoma" w:eastAsia="Times New Roman" w:hAnsi="Tahoma" w:cs="Tahoma"/>
          <w:sz w:val="21"/>
          <w:lang w:eastAsia="ru-RU"/>
        </w:rPr>
        <w:t xml:space="preserve">Далее отредактированный фрагмент реферата копируют в раздел "Раскрытие изобретения", где из него убирают все номера позиций, так как согласно структуре описания раскрытие чертежей идет после этого раздела. Таким образом, третий раздел формируется "автоматически". </w:t>
      </w:r>
      <w:r w:rsidRPr="00701FC6">
        <w:rPr>
          <w:rFonts w:ascii="Tahoma" w:eastAsia="Times New Roman" w:hAnsi="Tahoma" w:cs="Tahoma"/>
          <w:sz w:val="21"/>
          <w:szCs w:val="21"/>
          <w:lang w:eastAsia="ru-RU"/>
        </w:rPr>
        <w:br/>
      </w:r>
      <w:r w:rsidRPr="00701FC6">
        <w:rPr>
          <w:rFonts w:ascii="Tahoma" w:eastAsia="Times New Roman" w:hAnsi="Tahoma" w:cs="Tahoma"/>
          <w:sz w:val="21"/>
          <w:szCs w:val="21"/>
          <w:lang w:eastAsia="ru-RU"/>
        </w:rPr>
        <w:br/>
      </w:r>
      <w:r w:rsidRPr="00701FC6">
        <w:rPr>
          <w:rFonts w:ascii="Tahoma" w:eastAsia="Times New Roman" w:hAnsi="Tahoma" w:cs="Tahoma"/>
          <w:sz w:val="21"/>
          <w:lang w:eastAsia="ru-RU"/>
        </w:rPr>
        <w:t>Раздел "Уровень техники"</w:t>
      </w:r>
      <w:r w:rsidRPr="00701FC6">
        <w:rPr>
          <w:rFonts w:ascii="Tahoma" w:eastAsia="Times New Roman" w:hAnsi="Tahoma" w:cs="Tahoma"/>
          <w:sz w:val="21"/>
          <w:szCs w:val="21"/>
          <w:lang w:eastAsia="ru-RU"/>
        </w:rPr>
        <w:br/>
      </w:r>
      <w:r w:rsidRPr="00701FC6">
        <w:rPr>
          <w:rFonts w:ascii="Tahoma" w:eastAsia="Times New Roman" w:hAnsi="Tahoma" w:cs="Tahoma"/>
          <w:sz w:val="21"/>
          <w:szCs w:val="21"/>
          <w:lang w:eastAsia="ru-RU"/>
        </w:rPr>
        <w:br/>
      </w:r>
      <w:r w:rsidRPr="00701FC6">
        <w:rPr>
          <w:rFonts w:ascii="Tahoma" w:eastAsia="Times New Roman" w:hAnsi="Tahoma" w:cs="Tahoma"/>
          <w:sz w:val="21"/>
          <w:lang w:eastAsia="ru-RU"/>
        </w:rPr>
        <w:t xml:space="preserve">Часть, соответствующая ограничительной части формулы изобретения, копируется из раздела "Раскрытие изобретения" во второй раздел "Уровень техники", а именно, в описание прототипа. К используемым в </w:t>
      </w:r>
      <w:proofErr w:type="gramStart"/>
      <w:r w:rsidRPr="00701FC6">
        <w:rPr>
          <w:rFonts w:ascii="Tahoma" w:eastAsia="Times New Roman" w:hAnsi="Tahoma" w:cs="Tahoma"/>
          <w:sz w:val="21"/>
          <w:lang w:eastAsia="ru-RU"/>
        </w:rPr>
        <w:t>новом</w:t>
      </w:r>
      <w:proofErr w:type="gramEnd"/>
      <w:r w:rsidRPr="00701FC6">
        <w:rPr>
          <w:rFonts w:ascii="Tahoma" w:eastAsia="Times New Roman" w:hAnsi="Tahoma" w:cs="Tahoma"/>
          <w:sz w:val="21"/>
          <w:lang w:eastAsia="ru-RU"/>
        </w:rPr>
        <w:t xml:space="preserve"> решении признакам прототипа здесь следует добавить те его признаки, которые в прототипе присутствуют, но не используются (в новом решении). </w:t>
      </w:r>
      <w:r w:rsidRPr="00701FC6">
        <w:rPr>
          <w:rFonts w:ascii="Tahoma" w:eastAsia="Times New Roman" w:hAnsi="Tahoma" w:cs="Tahoma"/>
          <w:sz w:val="21"/>
          <w:szCs w:val="21"/>
          <w:lang w:eastAsia="ru-RU"/>
        </w:rPr>
        <w:br/>
      </w:r>
      <w:r w:rsidRPr="00701FC6">
        <w:rPr>
          <w:rFonts w:ascii="Tahoma" w:eastAsia="Times New Roman" w:hAnsi="Tahoma" w:cs="Tahoma"/>
          <w:sz w:val="21"/>
          <w:szCs w:val="21"/>
          <w:lang w:eastAsia="ru-RU"/>
        </w:rPr>
        <w:br/>
      </w:r>
      <w:r w:rsidRPr="00701FC6">
        <w:rPr>
          <w:rFonts w:ascii="Tahoma" w:eastAsia="Times New Roman" w:hAnsi="Tahoma" w:cs="Tahoma"/>
          <w:sz w:val="21"/>
          <w:lang w:eastAsia="ru-RU"/>
        </w:rPr>
        <w:t xml:space="preserve">Следует заметить, что практика очень подробного описания раздела "Уровень техники", несмотря на требования регламента, постепенно уходит в прошлое. Часто изобретатели, особенно старшего поколения, имея огромный багаж знаний </w:t>
      </w:r>
      <w:proofErr w:type="gramStart"/>
      <w:r w:rsidRPr="00701FC6">
        <w:rPr>
          <w:rFonts w:ascii="Tahoma" w:eastAsia="Times New Roman" w:hAnsi="Tahoma" w:cs="Tahoma"/>
          <w:sz w:val="21"/>
          <w:lang w:eastAsia="ru-RU"/>
        </w:rPr>
        <w:t>по</w:t>
      </w:r>
      <w:proofErr w:type="gramEnd"/>
      <w:r w:rsidRPr="00701FC6">
        <w:rPr>
          <w:rFonts w:ascii="Tahoma" w:eastAsia="Times New Roman" w:hAnsi="Tahoma" w:cs="Tahoma"/>
          <w:sz w:val="21"/>
          <w:lang w:eastAsia="ru-RU"/>
        </w:rPr>
        <w:t xml:space="preserve"> </w:t>
      </w:r>
      <w:proofErr w:type="gramStart"/>
      <w:r w:rsidRPr="00701FC6">
        <w:rPr>
          <w:rFonts w:ascii="Tahoma" w:eastAsia="Times New Roman" w:hAnsi="Tahoma" w:cs="Tahoma"/>
          <w:sz w:val="21"/>
          <w:lang w:eastAsia="ru-RU"/>
        </w:rPr>
        <w:t>близкой</w:t>
      </w:r>
      <w:proofErr w:type="gramEnd"/>
      <w:r w:rsidRPr="00701FC6">
        <w:rPr>
          <w:rFonts w:ascii="Tahoma" w:eastAsia="Times New Roman" w:hAnsi="Tahoma" w:cs="Tahoma"/>
          <w:sz w:val="21"/>
          <w:lang w:eastAsia="ru-RU"/>
        </w:rPr>
        <w:t xml:space="preserve"> к теме изобретения истории развития техники, как и в третьем разделе, приводят здесь всю имеющуюся у них информацию, что необоснованно перегружает текст заявки. Причем, по странной закономерности, чем больше бывает этот раздел, тем меньше информации в разделе "Осуществление изобретения", который при подробном его раскрытии может обеспечить выполнение критерия патентоспособности "Промышленная применимость" и, одновременно, при корректировке формулы на стадии экспертизы может усилить ее зонтичную составляющую.</w:t>
      </w:r>
      <w:r w:rsidRPr="00701FC6">
        <w:rPr>
          <w:rFonts w:ascii="Tahoma" w:eastAsia="Times New Roman" w:hAnsi="Tahoma" w:cs="Tahoma"/>
          <w:sz w:val="21"/>
          <w:szCs w:val="21"/>
          <w:lang w:eastAsia="ru-RU"/>
        </w:rPr>
        <w:br/>
      </w:r>
      <w:r w:rsidRPr="00701FC6">
        <w:rPr>
          <w:rFonts w:ascii="Tahoma" w:eastAsia="Times New Roman" w:hAnsi="Tahoma" w:cs="Tahoma"/>
          <w:sz w:val="21"/>
          <w:szCs w:val="21"/>
          <w:lang w:eastAsia="ru-RU"/>
        </w:rPr>
        <w:br/>
      </w:r>
      <w:r w:rsidRPr="00701FC6">
        <w:rPr>
          <w:rFonts w:ascii="Tahoma" w:eastAsia="Times New Roman" w:hAnsi="Tahoma" w:cs="Tahoma"/>
          <w:sz w:val="21"/>
          <w:lang w:eastAsia="ru-RU"/>
        </w:rPr>
        <w:t xml:space="preserve">Слишком подробным раскрытием раздела "Уровень техники" часто грешат и начинающие изобретатели. Погрузившись в "пучины" патентных баз, они не могут из них выбраться, и ищут все более и более близкие аналоги своему решению – автору известны случаи, когда на поиск прототипа у изобретателей уходили многие месяцы работы. Открою "тайну" – эксперты этот раздел практически не читают, ведь найти в нем повод для отказа в выдаче патента практически невозможно, а это является одной из главных задач экспертизы. Такая же практика сложилась и при зарубежном патентовании. Если еще 5–10 лет назад раздел "Уровень техники" в иностранных </w:t>
      </w:r>
      <w:proofErr w:type="gramStart"/>
      <w:r w:rsidRPr="00701FC6">
        <w:rPr>
          <w:rFonts w:ascii="Tahoma" w:eastAsia="Times New Roman" w:hAnsi="Tahoma" w:cs="Tahoma"/>
          <w:sz w:val="21"/>
          <w:lang w:eastAsia="ru-RU"/>
        </w:rPr>
        <w:t>патентах</w:t>
      </w:r>
      <w:proofErr w:type="gramEnd"/>
      <w:r w:rsidRPr="00701FC6">
        <w:rPr>
          <w:rFonts w:ascii="Tahoma" w:eastAsia="Times New Roman" w:hAnsi="Tahoma" w:cs="Tahoma"/>
          <w:sz w:val="21"/>
          <w:lang w:eastAsia="ru-RU"/>
        </w:rPr>
        <w:t xml:space="preserve"> описывался очень подробно, то сейчас часто встречается описание только одного прототипа даже без упоминаний аналогов (см., например, [4]).</w:t>
      </w:r>
      <w:r w:rsidRPr="00701FC6">
        <w:rPr>
          <w:rFonts w:ascii="Tahoma" w:eastAsia="Times New Roman" w:hAnsi="Tahoma" w:cs="Tahoma"/>
          <w:sz w:val="21"/>
          <w:szCs w:val="21"/>
          <w:lang w:eastAsia="ru-RU"/>
        </w:rPr>
        <w:br/>
      </w:r>
      <w:r w:rsidRPr="00701FC6">
        <w:rPr>
          <w:rFonts w:ascii="Tahoma" w:eastAsia="Times New Roman" w:hAnsi="Tahoma" w:cs="Tahoma"/>
          <w:sz w:val="21"/>
          <w:szCs w:val="21"/>
          <w:lang w:eastAsia="ru-RU"/>
        </w:rPr>
        <w:br/>
      </w:r>
      <w:r w:rsidRPr="00701FC6">
        <w:rPr>
          <w:rFonts w:ascii="Tahoma" w:eastAsia="Times New Roman" w:hAnsi="Tahoma" w:cs="Tahoma"/>
          <w:sz w:val="21"/>
          <w:lang w:eastAsia="ru-RU"/>
        </w:rPr>
        <w:t>Раздел "Краткое описание чертежей"</w:t>
      </w:r>
      <w:r w:rsidRPr="00701FC6">
        <w:rPr>
          <w:rFonts w:ascii="Tahoma" w:eastAsia="Times New Roman" w:hAnsi="Tahoma" w:cs="Tahoma"/>
          <w:sz w:val="21"/>
          <w:szCs w:val="21"/>
          <w:lang w:eastAsia="ru-RU"/>
        </w:rPr>
        <w:br/>
      </w:r>
      <w:r w:rsidRPr="00701FC6">
        <w:rPr>
          <w:rFonts w:ascii="Tahoma" w:eastAsia="Times New Roman" w:hAnsi="Tahoma" w:cs="Tahoma"/>
          <w:sz w:val="21"/>
          <w:szCs w:val="21"/>
          <w:lang w:eastAsia="ru-RU"/>
        </w:rPr>
        <w:br/>
      </w:r>
      <w:r w:rsidRPr="00701FC6">
        <w:rPr>
          <w:rFonts w:ascii="Tahoma" w:eastAsia="Times New Roman" w:hAnsi="Tahoma" w:cs="Tahoma"/>
          <w:sz w:val="21"/>
          <w:lang w:eastAsia="ru-RU"/>
        </w:rPr>
        <w:t xml:space="preserve">В отдельных случаях, когда удается создать идеальный вариант согласованности формулы изобретения и чертежей, </w:t>
      </w:r>
      <w:proofErr w:type="gramStart"/>
      <w:r w:rsidRPr="00701FC6">
        <w:rPr>
          <w:rFonts w:ascii="Tahoma" w:eastAsia="Times New Roman" w:hAnsi="Tahoma" w:cs="Tahoma"/>
          <w:sz w:val="21"/>
          <w:lang w:eastAsia="ru-RU"/>
        </w:rPr>
        <w:t>и</w:t>
      </w:r>
      <w:proofErr w:type="gramEnd"/>
      <w:r w:rsidRPr="00701FC6">
        <w:rPr>
          <w:rFonts w:ascii="Tahoma" w:eastAsia="Times New Roman" w:hAnsi="Tahoma" w:cs="Tahoma"/>
          <w:sz w:val="21"/>
          <w:lang w:eastAsia="ru-RU"/>
        </w:rPr>
        <w:t xml:space="preserve"> когда первый пункт формулы соответствует первому чертежу, а каждый зависимый пункт имеет свое графическое изображение на отдельном чертеже, вариант формулы из раздела "Раскрытие изобретения" можно скопировать и в раздел "Краткое описание чертежей", сокращая каждое предложение. Например: "На </w:t>
      </w:r>
      <w:proofErr w:type="gramStart"/>
      <w:r w:rsidRPr="00701FC6">
        <w:rPr>
          <w:rFonts w:ascii="Tahoma" w:eastAsia="Times New Roman" w:hAnsi="Tahoma" w:cs="Tahoma"/>
          <w:sz w:val="21"/>
          <w:lang w:eastAsia="ru-RU"/>
        </w:rPr>
        <w:t>фиг</w:t>
      </w:r>
      <w:proofErr w:type="gramEnd"/>
      <w:r w:rsidRPr="00701FC6">
        <w:rPr>
          <w:rFonts w:ascii="Tahoma" w:eastAsia="Times New Roman" w:hAnsi="Tahoma" w:cs="Tahoma"/>
          <w:sz w:val="21"/>
          <w:lang w:eastAsia="ru-RU"/>
        </w:rPr>
        <w:t xml:space="preserve">.2 изображен </w:t>
      </w:r>
      <w:proofErr w:type="spellStart"/>
      <w:r w:rsidRPr="00701FC6">
        <w:rPr>
          <w:rFonts w:ascii="Tahoma" w:eastAsia="Times New Roman" w:hAnsi="Tahoma" w:cs="Tahoma"/>
          <w:sz w:val="21"/>
          <w:lang w:eastAsia="ru-RU"/>
        </w:rPr>
        <w:t>двухкоординатный</w:t>
      </w:r>
      <w:proofErr w:type="spellEnd"/>
      <w:r w:rsidRPr="00701FC6">
        <w:rPr>
          <w:rFonts w:ascii="Tahoma" w:eastAsia="Times New Roman" w:hAnsi="Tahoma" w:cs="Tahoma"/>
          <w:sz w:val="21"/>
          <w:lang w:eastAsia="ru-RU"/>
        </w:rPr>
        <w:t xml:space="preserve"> стол, включающий датчики линейного перемещения". </w:t>
      </w:r>
      <w:r w:rsidRPr="00701FC6">
        <w:rPr>
          <w:rFonts w:ascii="Tahoma" w:eastAsia="Times New Roman" w:hAnsi="Tahoma" w:cs="Tahoma"/>
          <w:sz w:val="21"/>
          <w:szCs w:val="21"/>
          <w:lang w:eastAsia="ru-RU"/>
        </w:rPr>
        <w:br/>
      </w:r>
      <w:r w:rsidRPr="00701FC6">
        <w:rPr>
          <w:rFonts w:ascii="Tahoma" w:eastAsia="Times New Roman" w:hAnsi="Tahoma" w:cs="Tahoma"/>
          <w:sz w:val="21"/>
          <w:szCs w:val="21"/>
          <w:lang w:eastAsia="ru-RU"/>
        </w:rPr>
        <w:br/>
      </w:r>
      <w:r w:rsidRPr="00701FC6">
        <w:rPr>
          <w:rFonts w:ascii="Tahoma" w:eastAsia="Times New Roman" w:hAnsi="Tahoma" w:cs="Tahoma"/>
          <w:sz w:val="21"/>
          <w:lang w:eastAsia="ru-RU"/>
        </w:rPr>
        <w:t xml:space="preserve">Практическое использование алгоритма составления </w:t>
      </w:r>
      <w:proofErr w:type="gramStart"/>
      <w:r w:rsidRPr="00701FC6">
        <w:rPr>
          <w:rFonts w:ascii="Tahoma" w:eastAsia="Times New Roman" w:hAnsi="Tahoma" w:cs="Tahoma"/>
          <w:sz w:val="21"/>
          <w:lang w:eastAsia="ru-RU"/>
        </w:rPr>
        <w:t>заявок</w:t>
      </w:r>
      <w:proofErr w:type="gramEnd"/>
      <w:r w:rsidRPr="00701FC6">
        <w:rPr>
          <w:rFonts w:ascii="Tahoma" w:eastAsia="Times New Roman" w:hAnsi="Tahoma" w:cs="Tahoma"/>
          <w:sz w:val="21"/>
          <w:szCs w:val="21"/>
          <w:lang w:eastAsia="ru-RU"/>
        </w:rPr>
        <w:br/>
      </w:r>
      <w:r w:rsidRPr="00701FC6">
        <w:rPr>
          <w:rFonts w:ascii="Tahoma" w:eastAsia="Times New Roman" w:hAnsi="Tahoma" w:cs="Tahoma"/>
          <w:sz w:val="21"/>
          <w:szCs w:val="21"/>
          <w:lang w:eastAsia="ru-RU"/>
        </w:rPr>
        <w:br/>
      </w:r>
      <w:r w:rsidRPr="00701FC6">
        <w:rPr>
          <w:rFonts w:ascii="Tahoma" w:eastAsia="Times New Roman" w:hAnsi="Tahoma" w:cs="Tahoma"/>
          <w:sz w:val="21"/>
          <w:lang w:eastAsia="ru-RU"/>
        </w:rPr>
        <w:t xml:space="preserve">Таким образом, предложенная последовательность подготовки текста заявки будет иметь следующий вид: формула – 5.1 – 5.2 – 5.3 – 6 – 3 – 2 – 4. </w:t>
      </w:r>
      <w:r w:rsidRPr="00701FC6">
        <w:rPr>
          <w:rFonts w:ascii="Tahoma" w:eastAsia="Times New Roman" w:hAnsi="Tahoma" w:cs="Tahoma"/>
          <w:sz w:val="21"/>
          <w:szCs w:val="21"/>
          <w:lang w:eastAsia="ru-RU"/>
        </w:rPr>
        <w:br/>
      </w:r>
      <w:r w:rsidRPr="00701FC6">
        <w:rPr>
          <w:rFonts w:ascii="Tahoma" w:eastAsia="Times New Roman" w:hAnsi="Tahoma" w:cs="Tahoma"/>
          <w:sz w:val="21"/>
          <w:szCs w:val="21"/>
          <w:lang w:eastAsia="ru-RU"/>
        </w:rPr>
        <w:br/>
      </w:r>
      <w:r w:rsidRPr="00701FC6">
        <w:rPr>
          <w:rFonts w:ascii="Tahoma" w:eastAsia="Times New Roman" w:hAnsi="Tahoma" w:cs="Tahoma"/>
          <w:sz w:val="21"/>
          <w:lang w:eastAsia="ru-RU"/>
        </w:rPr>
        <w:t xml:space="preserve">Подготовив формулу изобретения, по сути, ее можно использовать в </w:t>
      </w:r>
      <w:proofErr w:type="gramStart"/>
      <w:r w:rsidRPr="00701FC6">
        <w:rPr>
          <w:rFonts w:ascii="Tahoma" w:eastAsia="Times New Roman" w:hAnsi="Tahoma" w:cs="Tahoma"/>
          <w:sz w:val="21"/>
          <w:lang w:eastAsia="ru-RU"/>
        </w:rPr>
        <w:t>описании</w:t>
      </w:r>
      <w:proofErr w:type="gramEnd"/>
      <w:r w:rsidRPr="00701FC6">
        <w:rPr>
          <w:rFonts w:ascii="Tahoma" w:eastAsia="Times New Roman" w:hAnsi="Tahoma" w:cs="Tahoma"/>
          <w:sz w:val="21"/>
          <w:lang w:eastAsia="ru-RU"/>
        </w:rPr>
        <w:t xml:space="preserve"> семь раз. С примерами подготовки таких текстов можно ознакомиться в </w:t>
      </w:r>
      <w:proofErr w:type="gramStart"/>
      <w:r w:rsidRPr="00701FC6">
        <w:rPr>
          <w:rFonts w:ascii="Tahoma" w:eastAsia="Times New Roman" w:hAnsi="Tahoma" w:cs="Tahoma"/>
          <w:sz w:val="21"/>
          <w:lang w:eastAsia="ru-RU"/>
        </w:rPr>
        <w:t>патентах</w:t>
      </w:r>
      <w:proofErr w:type="gramEnd"/>
      <w:r w:rsidRPr="00701FC6">
        <w:rPr>
          <w:rFonts w:ascii="Tahoma" w:eastAsia="Times New Roman" w:hAnsi="Tahoma" w:cs="Tahoma"/>
          <w:sz w:val="21"/>
          <w:lang w:eastAsia="ru-RU"/>
        </w:rPr>
        <w:t xml:space="preserve"> RU2515731 и RU2497134. В первом патенте описан комплекс для исследования труб в нефтяной и атомной отраслях промышленности. Формула изобретения, состоящая из семи пунктов, была </w:t>
      </w:r>
      <w:proofErr w:type="gramStart"/>
      <w:r w:rsidRPr="00701FC6">
        <w:rPr>
          <w:rFonts w:ascii="Tahoma" w:eastAsia="Times New Roman" w:hAnsi="Tahoma" w:cs="Tahoma"/>
          <w:sz w:val="21"/>
          <w:lang w:eastAsia="ru-RU"/>
        </w:rPr>
        <w:t>скопирована и доработана</w:t>
      </w:r>
      <w:proofErr w:type="gramEnd"/>
      <w:r w:rsidRPr="00701FC6">
        <w:rPr>
          <w:rFonts w:ascii="Tahoma" w:eastAsia="Times New Roman" w:hAnsi="Tahoma" w:cs="Tahoma"/>
          <w:sz w:val="21"/>
          <w:lang w:eastAsia="ru-RU"/>
        </w:rPr>
        <w:t xml:space="preserve"> пять раз, что позволило практически без исправлений сразу подготовить текст описания заявки. В данном случае первичные технические результаты, такие как повышение точности измерения и ресурса работы согласуются с объединяющим результатом – расширением функциональных возможностей, что является первичным результатом с точки </w:t>
      </w:r>
      <w:proofErr w:type="gramStart"/>
      <w:r w:rsidRPr="00701FC6">
        <w:rPr>
          <w:rFonts w:ascii="Tahoma" w:eastAsia="Times New Roman" w:hAnsi="Tahoma" w:cs="Tahoma"/>
          <w:sz w:val="21"/>
          <w:lang w:eastAsia="ru-RU"/>
        </w:rPr>
        <w:t>зрения возможности измерения поверхностей сложной формы</w:t>
      </w:r>
      <w:proofErr w:type="gramEnd"/>
      <w:r w:rsidRPr="00701FC6">
        <w:rPr>
          <w:rFonts w:ascii="Tahoma" w:eastAsia="Times New Roman" w:hAnsi="Tahoma" w:cs="Tahoma"/>
          <w:sz w:val="21"/>
          <w:lang w:eastAsia="ru-RU"/>
        </w:rPr>
        <w:t xml:space="preserve">. </w:t>
      </w:r>
      <w:r w:rsidRPr="00701FC6">
        <w:rPr>
          <w:rFonts w:ascii="Tahoma" w:eastAsia="Times New Roman" w:hAnsi="Tahoma" w:cs="Tahoma"/>
          <w:sz w:val="21"/>
          <w:szCs w:val="21"/>
          <w:lang w:eastAsia="ru-RU"/>
        </w:rPr>
        <w:br/>
      </w:r>
      <w:r w:rsidRPr="00701FC6">
        <w:rPr>
          <w:rFonts w:ascii="Tahoma" w:eastAsia="Times New Roman" w:hAnsi="Tahoma" w:cs="Tahoma"/>
          <w:sz w:val="21"/>
          <w:szCs w:val="21"/>
          <w:lang w:eastAsia="ru-RU"/>
        </w:rPr>
        <w:br/>
      </w:r>
      <w:r w:rsidRPr="00701FC6">
        <w:rPr>
          <w:rFonts w:ascii="Tahoma" w:eastAsia="Times New Roman" w:hAnsi="Tahoma" w:cs="Tahoma"/>
          <w:sz w:val="21"/>
          <w:lang w:eastAsia="ru-RU"/>
        </w:rPr>
        <w:t xml:space="preserve">В патенте RU2497134 на способ подвода зонда к образцу для сканирующего зондового микроскопа формула изобретения, состоящая из десяти пунктов, была скопирована четыре раза, что позволило также практически без исправлений подготовить текст заявки. </w:t>
      </w:r>
      <w:r w:rsidRPr="00701FC6">
        <w:rPr>
          <w:rFonts w:ascii="Tahoma" w:eastAsia="Times New Roman" w:hAnsi="Tahoma" w:cs="Tahoma"/>
          <w:sz w:val="21"/>
          <w:szCs w:val="21"/>
          <w:lang w:eastAsia="ru-RU"/>
        </w:rPr>
        <w:br/>
      </w:r>
      <w:r w:rsidRPr="00701FC6">
        <w:rPr>
          <w:rFonts w:ascii="Tahoma" w:eastAsia="Times New Roman" w:hAnsi="Tahoma" w:cs="Tahoma"/>
          <w:sz w:val="21"/>
          <w:szCs w:val="21"/>
          <w:lang w:eastAsia="ru-RU"/>
        </w:rPr>
        <w:br/>
      </w:r>
      <w:r w:rsidRPr="00701FC6">
        <w:rPr>
          <w:rFonts w:ascii="Tahoma" w:eastAsia="Times New Roman" w:hAnsi="Tahoma" w:cs="Tahoma"/>
          <w:sz w:val="21"/>
          <w:lang w:eastAsia="ru-RU"/>
        </w:rPr>
        <w:t xml:space="preserve">Разумеется, из каждого правила есть исключения. Например, в </w:t>
      </w:r>
      <w:proofErr w:type="gramStart"/>
      <w:r w:rsidRPr="00701FC6">
        <w:rPr>
          <w:rFonts w:ascii="Tahoma" w:eastAsia="Times New Roman" w:hAnsi="Tahoma" w:cs="Tahoma"/>
          <w:sz w:val="21"/>
          <w:lang w:eastAsia="ru-RU"/>
        </w:rPr>
        <w:t>патенте</w:t>
      </w:r>
      <w:proofErr w:type="gramEnd"/>
      <w:r w:rsidRPr="00701FC6">
        <w:rPr>
          <w:rFonts w:ascii="Tahoma" w:eastAsia="Times New Roman" w:hAnsi="Tahoma" w:cs="Tahoma"/>
          <w:sz w:val="21"/>
          <w:lang w:eastAsia="ru-RU"/>
        </w:rPr>
        <w:t xml:space="preserve"> RU2309140 на способ получения гелеобразного ракетного топлива приведена конкретная толщина </w:t>
      </w:r>
      <w:proofErr w:type="spellStart"/>
      <w:r w:rsidRPr="00701FC6">
        <w:rPr>
          <w:rFonts w:ascii="Tahoma" w:eastAsia="Times New Roman" w:hAnsi="Tahoma" w:cs="Tahoma"/>
          <w:sz w:val="21"/>
          <w:lang w:eastAsia="ru-RU"/>
        </w:rPr>
        <w:t>четырехокиси</w:t>
      </w:r>
      <w:proofErr w:type="spellEnd"/>
      <w:r w:rsidRPr="00701FC6">
        <w:rPr>
          <w:rFonts w:ascii="Tahoma" w:eastAsia="Times New Roman" w:hAnsi="Tahoma" w:cs="Tahoma"/>
          <w:sz w:val="21"/>
          <w:lang w:eastAsia="ru-RU"/>
        </w:rPr>
        <w:t xml:space="preserve"> азота N2О4 на частицах алюминия, обеспечивающая их полное сгорание. Упрощение подготовки текста базировалось на большом опыте разработчиков в этом направлении и достаточном количестве ссылок на фундаментальные источники. Однако излишняя конкретизация одного из параметров позволяет легко обойти такой патент. Указанный недостаток был учтен, и в следующем патенте RU2340656 на способ получения </w:t>
      </w:r>
      <w:proofErr w:type="spellStart"/>
      <w:r w:rsidRPr="00701FC6">
        <w:rPr>
          <w:rFonts w:ascii="Tahoma" w:eastAsia="Times New Roman" w:hAnsi="Tahoma" w:cs="Tahoma"/>
          <w:sz w:val="21"/>
          <w:lang w:eastAsia="ru-RU"/>
        </w:rPr>
        <w:t>нанодисперсной</w:t>
      </w:r>
      <w:proofErr w:type="spellEnd"/>
      <w:r w:rsidRPr="00701FC6">
        <w:rPr>
          <w:rFonts w:ascii="Tahoma" w:eastAsia="Times New Roman" w:hAnsi="Tahoma" w:cs="Tahoma"/>
          <w:sz w:val="21"/>
          <w:lang w:eastAsia="ru-RU"/>
        </w:rPr>
        <w:t xml:space="preserve"> </w:t>
      </w:r>
      <w:proofErr w:type="spellStart"/>
      <w:r w:rsidRPr="00701FC6">
        <w:rPr>
          <w:rFonts w:ascii="Tahoma" w:eastAsia="Times New Roman" w:hAnsi="Tahoma" w:cs="Tahoma"/>
          <w:sz w:val="21"/>
          <w:lang w:eastAsia="ru-RU"/>
        </w:rPr>
        <w:t>водотопливной</w:t>
      </w:r>
      <w:proofErr w:type="spellEnd"/>
      <w:r w:rsidRPr="00701FC6">
        <w:rPr>
          <w:rFonts w:ascii="Tahoma" w:eastAsia="Times New Roman" w:hAnsi="Tahoma" w:cs="Tahoma"/>
          <w:sz w:val="21"/>
          <w:lang w:eastAsia="ru-RU"/>
        </w:rPr>
        <w:t xml:space="preserve"> эмульсии и устройство для его </w:t>
      </w:r>
      <w:proofErr w:type="gramStart"/>
      <w:r w:rsidRPr="00701FC6">
        <w:rPr>
          <w:rFonts w:ascii="Tahoma" w:eastAsia="Times New Roman" w:hAnsi="Tahoma" w:cs="Tahoma"/>
          <w:sz w:val="21"/>
          <w:lang w:eastAsia="ru-RU"/>
        </w:rPr>
        <w:t>осуществления</w:t>
      </w:r>
      <w:proofErr w:type="gramEnd"/>
      <w:r w:rsidRPr="00701FC6">
        <w:rPr>
          <w:rFonts w:ascii="Tahoma" w:eastAsia="Times New Roman" w:hAnsi="Tahoma" w:cs="Tahoma"/>
          <w:sz w:val="21"/>
          <w:lang w:eastAsia="ru-RU"/>
        </w:rPr>
        <w:t xml:space="preserve"> представленные в описании численные величины характеризовались диапазонами значений. Быстрота подготовки этой заявки базировалась на пятикратном копировании формулы и ссылках на фундаментальные работы по теме изобретения.</w:t>
      </w:r>
      <w:r w:rsidRPr="00701FC6">
        <w:rPr>
          <w:rFonts w:ascii="Tahoma" w:eastAsia="Times New Roman" w:hAnsi="Tahoma" w:cs="Tahoma"/>
          <w:sz w:val="21"/>
          <w:szCs w:val="21"/>
          <w:lang w:eastAsia="ru-RU"/>
        </w:rPr>
        <w:br/>
      </w:r>
      <w:r w:rsidRPr="00701FC6">
        <w:rPr>
          <w:rFonts w:ascii="Tahoma" w:eastAsia="Times New Roman" w:hAnsi="Tahoma" w:cs="Tahoma"/>
          <w:sz w:val="21"/>
          <w:szCs w:val="21"/>
          <w:lang w:eastAsia="ru-RU"/>
        </w:rPr>
        <w:br/>
      </w:r>
      <w:r w:rsidRPr="00701FC6">
        <w:rPr>
          <w:rFonts w:ascii="Tahoma" w:eastAsia="Times New Roman" w:hAnsi="Tahoma" w:cs="Tahoma"/>
          <w:sz w:val="21"/>
          <w:lang w:eastAsia="ru-RU"/>
        </w:rPr>
        <w:t xml:space="preserve">В отдельных случаях, когда после составления формулы изобретения нет уверенности в наличии предполагаемых технических результатов, первое копирование формулы может выполняться в подраздел 5.3 с последующим сохранением основной последовательности. При формировании подраздела 5.3 может быть произведена корректировка формулы – как последовательности изложения ее пунктов, так и их содержания. Например, это необходимо при достижении различных технических результатов отличительных признаков независимого пункта формулы, что может нарушать единство изобретения. Скорректировав формулу в самом </w:t>
      </w:r>
      <w:proofErr w:type="gramStart"/>
      <w:r w:rsidRPr="00701FC6">
        <w:rPr>
          <w:rFonts w:ascii="Tahoma" w:eastAsia="Times New Roman" w:hAnsi="Tahoma" w:cs="Tahoma"/>
          <w:sz w:val="21"/>
          <w:lang w:eastAsia="ru-RU"/>
        </w:rPr>
        <w:t>начале</w:t>
      </w:r>
      <w:proofErr w:type="gramEnd"/>
      <w:r w:rsidRPr="00701FC6">
        <w:rPr>
          <w:rFonts w:ascii="Tahoma" w:eastAsia="Times New Roman" w:hAnsi="Tahoma" w:cs="Tahoma"/>
          <w:sz w:val="21"/>
          <w:lang w:eastAsia="ru-RU"/>
        </w:rPr>
        <w:t xml:space="preserve"> работы, можно сократить общие сроки подготовки заявок.</w:t>
      </w:r>
      <w:r w:rsidRPr="00701FC6">
        <w:rPr>
          <w:rFonts w:ascii="Tahoma" w:eastAsia="Times New Roman" w:hAnsi="Tahoma" w:cs="Tahoma"/>
          <w:sz w:val="21"/>
          <w:szCs w:val="21"/>
          <w:lang w:eastAsia="ru-RU"/>
        </w:rPr>
        <w:br/>
      </w:r>
      <w:r w:rsidRPr="00701FC6">
        <w:rPr>
          <w:rFonts w:ascii="Tahoma" w:eastAsia="Times New Roman" w:hAnsi="Tahoma" w:cs="Tahoma"/>
          <w:sz w:val="21"/>
          <w:szCs w:val="21"/>
          <w:lang w:eastAsia="ru-RU"/>
        </w:rPr>
        <w:br/>
      </w:r>
      <w:r w:rsidRPr="00701FC6">
        <w:rPr>
          <w:rFonts w:ascii="Tahoma" w:eastAsia="Times New Roman" w:hAnsi="Tahoma" w:cs="Tahoma"/>
          <w:sz w:val="21"/>
          <w:lang w:eastAsia="ru-RU"/>
        </w:rPr>
        <w:t xml:space="preserve">Разумеется, предложенный алгоритм работы – не догма, а "руководство к действию". Каждый изобретатель может адаптировать его под конкретное изобретение в </w:t>
      </w:r>
      <w:proofErr w:type="gramStart"/>
      <w:r w:rsidRPr="00701FC6">
        <w:rPr>
          <w:rFonts w:ascii="Tahoma" w:eastAsia="Times New Roman" w:hAnsi="Tahoma" w:cs="Tahoma"/>
          <w:sz w:val="21"/>
          <w:lang w:eastAsia="ru-RU"/>
        </w:rPr>
        <w:t>соответствии</w:t>
      </w:r>
      <w:proofErr w:type="gramEnd"/>
      <w:r w:rsidRPr="00701FC6">
        <w:rPr>
          <w:rFonts w:ascii="Tahoma" w:eastAsia="Times New Roman" w:hAnsi="Tahoma" w:cs="Tahoma"/>
          <w:sz w:val="21"/>
          <w:lang w:eastAsia="ru-RU"/>
        </w:rPr>
        <w:t xml:space="preserve"> со своим опытом работы. Как показывает практика, при использовании подобных алгоритмов время подготовки заявок на изобретения сокращается в единицы, а иногда и в десятки раз. Однако следует </w:t>
      </w:r>
      <w:proofErr w:type="gramStart"/>
      <w:r w:rsidRPr="00701FC6">
        <w:rPr>
          <w:rFonts w:ascii="Tahoma" w:eastAsia="Times New Roman" w:hAnsi="Tahoma" w:cs="Tahoma"/>
          <w:sz w:val="21"/>
          <w:lang w:eastAsia="ru-RU"/>
        </w:rPr>
        <w:t>иметь ввиду</w:t>
      </w:r>
      <w:proofErr w:type="gramEnd"/>
      <w:r w:rsidRPr="00701FC6">
        <w:rPr>
          <w:rFonts w:ascii="Tahoma" w:eastAsia="Times New Roman" w:hAnsi="Tahoma" w:cs="Tahoma"/>
          <w:sz w:val="21"/>
          <w:lang w:eastAsia="ru-RU"/>
        </w:rPr>
        <w:t>, что их целесообразно применять, когда уже накоплен опыт использования приемов составления заявок, описанных в [1,2,3,5,6].</w:t>
      </w:r>
      <w:r w:rsidRPr="00701FC6">
        <w:rPr>
          <w:rFonts w:ascii="Tahoma" w:eastAsia="Times New Roman" w:hAnsi="Tahoma" w:cs="Tahoma"/>
          <w:sz w:val="21"/>
          <w:szCs w:val="21"/>
          <w:lang w:eastAsia="ru-RU"/>
        </w:rPr>
        <w:br/>
      </w:r>
      <w:r w:rsidRPr="00701FC6">
        <w:rPr>
          <w:rFonts w:ascii="Tahoma" w:eastAsia="Times New Roman" w:hAnsi="Tahoma" w:cs="Tahoma"/>
          <w:sz w:val="21"/>
          <w:szCs w:val="21"/>
          <w:lang w:eastAsia="ru-RU"/>
        </w:rPr>
        <w:br/>
      </w:r>
      <w:r w:rsidRPr="00701FC6">
        <w:rPr>
          <w:rFonts w:ascii="Tahoma" w:eastAsia="Times New Roman" w:hAnsi="Tahoma" w:cs="Tahoma"/>
          <w:sz w:val="21"/>
          <w:lang w:eastAsia="ru-RU"/>
        </w:rPr>
        <w:t>Литература</w:t>
      </w:r>
      <w:r w:rsidRPr="00701FC6">
        <w:rPr>
          <w:rFonts w:ascii="Tahoma" w:eastAsia="Times New Roman" w:hAnsi="Tahoma" w:cs="Tahoma"/>
          <w:sz w:val="21"/>
          <w:szCs w:val="21"/>
          <w:lang w:eastAsia="ru-RU"/>
        </w:rPr>
        <w:br/>
      </w:r>
      <w:r w:rsidRPr="00701FC6">
        <w:rPr>
          <w:rFonts w:ascii="Tahoma" w:eastAsia="Times New Roman" w:hAnsi="Tahoma" w:cs="Tahoma"/>
          <w:sz w:val="21"/>
          <w:szCs w:val="21"/>
          <w:lang w:eastAsia="ru-RU"/>
        </w:rPr>
        <w:br/>
      </w:r>
      <w:r w:rsidRPr="00701FC6">
        <w:rPr>
          <w:rFonts w:ascii="Tahoma" w:eastAsia="Times New Roman" w:hAnsi="Tahoma" w:cs="Tahoma"/>
          <w:sz w:val="21"/>
          <w:lang w:eastAsia="ru-RU"/>
        </w:rPr>
        <w:t>1.Соколов Д.Ю. Патентование высокотехнологичных решений (продукции) и методика составления заявок на различные типы патентов. – Новые промышленные технологии, 2009, № 2.</w:t>
      </w:r>
      <w:r w:rsidRPr="00701FC6">
        <w:rPr>
          <w:rFonts w:ascii="Tahoma" w:eastAsia="Times New Roman" w:hAnsi="Tahoma" w:cs="Tahoma"/>
          <w:sz w:val="21"/>
          <w:szCs w:val="21"/>
          <w:lang w:eastAsia="ru-RU"/>
        </w:rPr>
        <w:br/>
      </w:r>
      <w:r w:rsidRPr="00701FC6">
        <w:rPr>
          <w:rFonts w:ascii="Tahoma" w:eastAsia="Times New Roman" w:hAnsi="Tahoma" w:cs="Tahoma"/>
          <w:sz w:val="21"/>
          <w:lang w:eastAsia="ru-RU"/>
        </w:rPr>
        <w:t xml:space="preserve">2.Соколов Д.Ю. Подготовка заявки на сложное изобретение. – </w:t>
      </w:r>
      <w:proofErr w:type="spellStart"/>
      <w:r w:rsidRPr="00701FC6">
        <w:rPr>
          <w:rFonts w:ascii="Tahoma" w:eastAsia="Times New Roman" w:hAnsi="Tahoma" w:cs="Tahoma"/>
          <w:sz w:val="21"/>
          <w:lang w:eastAsia="ru-RU"/>
        </w:rPr>
        <w:t>Наноиндустрия</w:t>
      </w:r>
      <w:proofErr w:type="spellEnd"/>
      <w:r w:rsidRPr="00701FC6">
        <w:rPr>
          <w:rFonts w:ascii="Tahoma" w:eastAsia="Times New Roman" w:hAnsi="Tahoma" w:cs="Tahoma"/>
          <w:sz w:val="21"/>
          <w:lang w:eastAsia="ru-RU"/>
        </w:rPr>
        <w:t>, 2013, № 4.</w:t>
      </w:r>
      <w:r w:rsidRPr="00701FC6">
        <w:rPr>
          <w:rFonts w:ascii="Tahoma" w:eastAsia="Times New Roman" w:hAnsi="Tahoma" w:cs="Tahoma"/>
          <w:sz w:val="21"/>
          <w:szCs w:val="21"/>
          <w:lang w:eastAsia="ru-RU"/>
        </w:rPr>
        <w:br/>
      </w:r>
      <w:r w:rsidRPr="00701FC6">
        <w:rPr>
          <w:rFonts w:ascii="Tahoma" w:eastAsia="Times New Roman" w:hAnsi="Tahoma" w:cs="Tahoma"/>
          <w:sz w:val="21"/>
          <w:lang w:eastAsia="ru-RU"/>
        </w:rPr>
        <w:t>3.Соколов Д.Ю. Патентование сложных изобретений. – М.: Информационно-издательский центр "Патент", 2013, 120 с.</w:t>
      </w:r>
      <w:r w:rsidRPr="00701FC6">
        <w:rPr>
          <w:rFonts w:ascii="Tahoma" w:eastAsia="Times New Roman" w:hAnsi="Tahoma" w:cs="Tahoma"/>
          <w:sz w:val="21"/>
          <w:szCs w:val="21"/>
          <w:lang w:eastAsia="ru-RU"/>
        </w:rPr>
        <w:br/>
      </w:r>
      <w:r w:rsidRPr="00701FC6">
        <w:rPr>
          <w:rFonts w:ascii="Tahoma" w:eastAsia="Times New Roman" w:hAnsi="Tahoma" w:cs="Tahoma"/>
          <w:sz w:val="21"/>
          <w:lang w:eastAsia="ru-RU"/>
        </w:rPr>
        <w:t xml:space="preserve">4.Патент US8112560 от 13.11.1012. </w:t>
      </w:r>
      <w:proofErr w:type="spellStart"/>
      <w:r w:rsidRPr="00701FC6">
        <w:rPr>
          <w:rFonts w:ascii="Tahoma" w:eastAsia="Times New Roman" w:hAnsi="Tahoma" w:cs="Tahoma"/>
          <w:sz w:val="21"/>
          <w:lang w:eastAsia="ru-RU"/>
        </w:rPr>
        <w:t>Multifunctional</w:t>
      </w:r>
      <w:proofErr w:type="spellEnd"/>
      <w:r w:rsidRPr="00701FC6">
        <w:rPr>
          <w:rFonts w:ascii="Tahoma" w:eastAsia="Times New Roman" w:hAnsi="Tahoma" w:cs="Tahoma"/>
          <w:sz w:val="21"/>
          <w:lang w:eastAsia="ru-RU"/>
        </w:rPr>
        <w:t xml:space="preserve"> </w:t>
      </w:r>
      <w:proofErr w:type="spellStart"/>
      <w:r w:rsidRPr="00701FC6">
        <w:rPr>
          <w:rFonts w:ascii="Tahoma" w:eastAsia="Times New Roman" w:hAnsi="Tahoma" w:cs="Tahoma"/>
          <w:sz w:val="21"/>
          <w:lang w:eastAsia="ru-RU"/>
        </w:rPr>
        <w:t>scanning</w:t>
      </w:r>
      <w:proofErr w:type="spellEnd"/>
      <w:r w:rsidRPr="00701FC6">
        <w:rPr>
          <w:rFonts w:ascii="Tahoma" w:eastAsia="Times New Roman" w:hAnsi="Tahoma" w:cs="Tahoma"/>
          <w:sz w:val="21"/>
          <w:lang w:eastAsia="ru-RU"/>
        </w:rPr>
        <w:t xml:space="preserve"> </w:t>
      </w:r>
      <w:proofErr w:type="spellStart"/>
      <w:r w:rsidRPr="00701FC6">
        <w:rPr>
          <w:rFonts w:ascii="Tahoma" w:eastAsia="Times New Roman" w:hAnsi="Tahoma" w:cs="Tahoma"/>
          <w:sz w:val="21"/>
          <w:lang w:eastAsia="ru-RU"/>
        </w:rPr>
        <w:t>probe</w:t>
      </w:r>
      <w:proofErr w:type="spellEnd"/>
      <w:r w:rsidRPr="00701FC6">
        <w:rPr>
          <w:rFonts w:ascii="Tahoma" w:eastAsia="Times New Roman" w:hAnsi="Tahoma" w:cs="Tahoma"/>
          <w:sz w:val="21"/>
          <w:lang w:eastAsia="ru-RU"/>
        </w:rPr>
        <w:t xml:space="preserve"> </w:t>
      </w:r>
      <w:proofErr w:type="spellStart"/>
      <w:r w:rsidRPr="00701FC6">
        <w:rPr>
          <w:rFonts w:ascii="Tahoma" w:eastAsia="Times New Roman" w:hAnsi="Tahoma" w:cs="Tahoma"/>
          <w:sz w:val="21"/>
          <w:lang w:eastAsia="ru-RU"/>
        </w:rPr>
        <w:t>microscope</w:t>
      </w:r>
      <w:proofErr w:type="spellEnd"/>
      <w:r w:rsidRPr="00701FC6">
        <w:rPr>
          <w:rFonts w:ascii="Tahoma" w:eastAsia="Times New Roman" w:hAnsi="Tahoma" w:cs="Tahoma"/>
          <w:sz w:val="21"/>
          <w:lang w:eastAsia="ru-RU"/>
        </w:rPr>
        <w:t>.</w:t>
      </w:r>
      <w:r w:rsidRPr="00701FC6">
        <w:rPr>
          <w:rFonts w:ascii="Tahoma" w:eastAsia="Times New Roman" w:hAnsi="Tahoma" w:cs="Tahoma"/>
          <w:sz w:val="21"/>
          <w:szCs w:val="21"/>
          <w:lang w:eastAsia="ru-RU"/>
        </w:rPr>
        <w:br/>
      </w:r>
      <w:r w:rsidRPr="00701FC6">
        <w:rPr>
          <w:rFonts w:ascii="Tahoma" w:eastAsia="Times New Roman" w:hAnsi="Tahoma" w:cs="Tahoma"/>
          <w:sz w:val="21"/>
          <w:lang w:eastAsia="ru-RU"/>
        </w:rPr>
        <w:t xml:space="preserve">5.Соколов Д.Ю. Патентование изобретений в области высоких и </w:t>
      </w:r>
      <w:proofErr w:type="spellStart"/>
      <w:r w:rsidRPr="00701FC6">
        <w:rPr>
          <w:rFonts w:ascii="Tahoma" w:eastAsia="Times New Roman" w:hAnsi="Tahoma" w:cs="Tahoma"/>
          <w:sz w:val="21"/>
          <w:lang w:eastAsia="ru-RU"/>
        </w:rPr>
        <w:t>нанотехнологий</w:t>
      </w:r>
      <w:proofErr w:type="spellEnd"/>
      <w:r w:rsidRPr="00701FC6">
        <w:rPr>
          <w:rFonts w:ascii="Tahoma" w:eastAsia="Times New Roman" w:hAnsi="Tahoma" w:cs="Tahoma"/>
          <w:sz w:val="21"/>
          <w:lang w:eastAsia="ru-RU"/>
        </w:rPr>
        <w:t xml:space="preserve">. – М.: </w:t>
      </w:r>
      <w:proofErr w:type="spellStart"/>
      <w:r w:rsidRPr="00701FC6">
        <w:rPr>
          <w:rFonts w:ascii="Tahoma" w:eastAsia="Times New Roman" w:hAnsi="Tahoma" w:cs="Tahoma"/>
          <w:sz w:val="21"/>
          <w:lang w:eastAsia="ru-RU"/>
        </w:rPr>
        <w:t>Техносфера</w:t>
      </w:r>
      <w:proofErr w:type="spellEnd"/>
      <w:r w:rsidRPr="00701FC6">
        <w:rPr>
          <w:rFonts w:ascii="Tahoma" w:eastAsia="Times New Roman" w:hAnsi="Tahoma" w:cs="Tahoma"/>
          <w:sz w:val="21"/>
          <w:lang w:eastAsia="ru-RU"/>
        </w:rPr>
        <w:t>, 2010, 135 с.</w:t>
      </w:r>
      <w:r w:rsidRPr="00701FC6">
        <w:rPr>
          <w:rFonts w:ascii="Tahoma" w:eastAsia="Times New Roman" w:hAnsi="Tahoma" w:cs="Tahoma"/>
          <w:sz w:val="21"/>
          <w:szCs w:val="21"/>
          <w:lang w:eastAsia="ru-RU"/>
        </w:rPr>
        <w:br/>
      </w:r>
      <w:r w:rsidRPr="00701FC6">
        <w:rPr>
          <w:rFonts w:ascii="Tahoma" w:eastAsia="Times New Roman" w:hAnsi="Tahoma" w:cs="Tahoma"/>
          <w:sz w:val="21"/>
          <w:lang w:eastAsia="ru-RU"/>
        </w:rPr>
        <w:t>6.Соколов Д.Ю. Создание, оформление и защита изобретений: практическое пособие для инженеров, ученых и патентоведов. – М.: Информацион</w:t>
      </w:r>
      <w:r w:rsidRPr="00701FC6">
        <w:rPr>
          <w:rFonts w:ascii="Tahoma" w:eastAsia="Times New Roman" w:hAnsi="Tahoma" w:cs="Tahoma"/>
          <w:sz w:val="21"/>
          <w:lang w:eastAsia="ru-RU"/>
        </w:rPr>
        <w:softHyphen/>
        <w:t xml:space="preserve">но-издательский центр "Патент", 2013, 206 </w:t>
      </w:r>
      <w:proofErr w:type="gramStart"/>
      <w:r w:rsidRPr="00701FC6">
        <w:rPr>
          <w:rFonts w:ascii="Tahoma" w:eastAsia="Times New Roman" w:hAnsi="Tahoma" w:cs="Tahoma"/>
          <w:sz w:val="21"/>
          <w:lang w:eastAsia="ru-RU"/>
        </w:rPr>
        <w:t>с</w:t>
      </w:r>
      <w:proofErr w:type="gramEnd"/>
      <w:r w:rsidRPr="00701FC6">
        <w:rPr>
          <w:rFonts w:ascii="Tahoma" w:eastAsia="Times New Roman" w:hAnsi="Tahoma" w:cs="Tahoma"/>
          <w:sz w:val="21"/>
          <w:lang w:eastAsia="ru-RU"/>
        </w:rPr>
        <w:t xml:space="preserve">. </w:t>
      </w:r>
    </w:p>
    <w:p w:rsidR="00701FC6" w:rsidRPr="00701FC6" w:rsidRDefault="00701FC6" w:rsidP="00701FC6">
      <w:pPr>
        <w:shd w:val="clear" w:color="auto" w:fill="FFFFFF"/>
        <w:spacing w:after="0" w:line="240" w:lineRule="auto"/>
        <w:jc w:val="center"/>
        <w:rPr>
          <w:rFonts w:ascii="Times New Roman" w:eastAsia="Times New Roman" w:hAnsi="Times New Roman" w:cs="Times New Roman"/>
          <w:sz w:val="15"/>
          <w:szCs w:val="15"/>
          <w:lang w:eastAsia="ru-RU"/>
        </w:rPr>
      </w:pPr>
      <w:hyperlink r:id="rId11" w:history="1">
        <w:proofErr w:type="spellStart"/>
        <w:r w:rsidRPr="00701FC6">
          <w:rPr>
            <w:rFonts w:ascii="Tahoma" w:eastAsia="Times New Roman" w:hAnsi="Tahoma" w:cs="Tahoma"/>
            <w:color w:val="640000"/>
            <w:sz w:val="21"/>
            <w:lang w:eastAsia="ru-RU"/>
          </w:rPr>
          <w:t>Наноиндустрия</w:t>
        </w:r>
        <w:proofErr w:type="spellEnd"/>
        <w:r w:rsidRPr="00701FC6">
          <w:rPr>
            <w:rFonts w:ascii="Tahoma" w:eastAsia="Times New Roman" w:hAnsi="Tahoma" w:cs="Tahoma"/>
            <w:color w:val="640000"/>
            <w:sz w:val="21"/>
            <w:lang w:eastAsia="ru-RU"/>
          </w:rPr>
          <w:t>. Выпуск #7/2014</w:t>
        </w:r>
      </w:hyperlink>
      <w:r w:rsidRPr="00701FC6">
        <w:rPr>
          <w:rFonts w:ascii="Times New Roman" w:eastAsia="Times New Roman" w:hAnsi="Times New Roman" w:cs="Times New Roman"/>
          <w:sz w:val="15"/>
          <w:szCs w:val="15"/>
          <w:lang w:eastAsia="ru-RU"/>
        </w:rPr>
        <w:t xml:space="preserve"> </w:t>
      </w:r>
    </w:p>
    <w:p w:rsidR="00701FC6" w:rsidRPr="00701FC6" w:rsidRDefault="00701FC6" w:rsidP="00701FC6">
      <w:pPr>
        <w:shd w:val="clear" w:color="auto" w:fill="FFFFFF"/>
        <w:spacing w:after="0" w:line="240" w:lineRule="auto"/>
        <w:jc w:val="center"/>
        <w:rPr>
          <w:rFonts w:ascii="Times New Roman" w:eastAsia="Times New Roman" w:hAnsi="Times New Roman" w:cs="Times New Roman"/>
          <w:sz w:val="15"/>
          <w:szCs w:val="15"/>
          <w:lang w:eastAsia="ru-RU"/>
        </w:rPr>
      </w:pPr>
      <w:r w:rsidRPr="00701FC6">
        <w:rPr>
          <w:rFonts w:ascii="Times New Roman" w:eastAsia="Times New Roman" w:hAnsi="Times New Roman" w:cs="Times New Roman"/>
          <w:sz w:val="15"/>
          <w:szCs w:val="15"/>
          <w:lang w:eastAsia="ru-RU"/>
        </w:rPr>
        <w:t xml:space="preserve"> </w:t>
      </w:r>
    </w:p>
    <w:p w:rsidR="00966453" w:rsidRDefault="00966453"/>
    <w:sectPr w:rsidR="00966453" w:rsidSect="009664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savePreviewPicture/>
  <w:compat/>
  <w:rsids>
    <w:rsidRoot w:val="00701FC6"/>
    <w:rsid w:val="000005EC"/>
    <w:rsid w:val="000018A5"/>
    <w:rsid w:val="0000564F"/>
    <w:rsid w:val="00005A39"/>
    <w:rsid w:val="000066E2"/>
    <w:rsid w:val="00007C89"/>
    <w:rsid w:val="000111DF"/>
    <w:rsid w:val="00014C30"/>
    <w:rsid w:val="000159A2"/>
    <w:rsid w:val="00015E1E"/>
    <w:rsid w:val="0002008F"/>
    <w:rsid w:val="0002570D"/>
    <w:rsid w:val="00033D6A"/>
    <w:rsid w:val="00033EDD"/>
    <w:rsid w:val="000356E9"/>
    <w:rsid w:val="000405CD"/>
    <w:rsid w:val="000409D2"/>
    <w:rsid w:val="00041F9F"/>
    <w:rsid w:val="00043C28"/>
    <w:rsid w:val="00043D14"/>
    <w:rsid w:val="00043DF8"/>
    <w:rsid w:val="00043FFA"/>
    <w:rsid w:val="00044EDD"/>
    <w:rsid w:val="000512C3"/>
    <w:rsid w:val="00054144"/>
    <w:rsid w:val="00056F2A"/>
    <w:rsid w:val="00061D4C"/>
    <w:rsid w:val="00063ACA"/>
    <w:rsid w:val="0007010A"/>
    <w:rsid w:val="00075E53"/>
    <w:rsid w:val="0007614C"/>
    <w:rsid w:val="00081E02"/>
    <w:rsid w:val="00082C47"/>
    <w:rsid w:val="00085C5F"/>
    <w:rsid w:val="00085F79"/>
    <w:rsid w:val="00086793"/>
    <w:rsid w:val="00094B4C"/>
    <w:rsid w:val="00094CF6"/>
    <w:rsid w:val="0009629B"/>
    <w:rsid w:val="000A1075"/>
    <w:rsid w:val="000A115B"/>
    <w:rsid w:val="000A4C06"/>
    <w:rsid w:val="000A7615"/>
    <w:rsid w:val="000C6269"/>
    <w:rsid w:val="000C7DDA"/>
    <w:rsid w:val="000D0870"/>
    <w:rsid w:val="000D0D9A"/>
    <w:rsid w:val="000D1576"/>
    <w:rsid w:val="000E6DAB"/>
    <w:rsid w:val="000F122F"/>
    <w:rsid w:val="000F3543"/>
    <w:rsid w:val="000F522F"/>
    <w:rsid w:val="000F598D"/>
    <w:rsid w:val="000F60A8"/>
    <w:rsid w:val="00100E72"/>
    <w:rsid w:val="00102C90"/>
    <w:rsid w:val="00103EA3"/>
    <w:rsid w:val="00104297"/>
    <w:rsid w:val="00111934"/>
    <w:rsid w:val="00115255"/>
    <w:rsid w:val="00115C5D"/>
    <w:rsid w:val="001178A2"/>
    <w:rsid w:val="001202D1"/>
    <w:rsid w:val="0012141F"/>
    <w:rsid w:val="00121D5A"/>
    <w:rsid w:val="00123ED9"/>
    <w:rsid w:val="0012416A"/>
    <w:rsid w:val="00124FDF"/>
    <w:rsid w:val="00130B6B"/>
    <w:rsid w:val="001321A5"/>
    <w:rsid w:val="00132B6F"/>
    <w:rsid w:val="00135CE0"/>
    <w:rsid w:val="00150291"/>
    <w:rsid w:val="00157ED7"/>
    <w:rsid w:val="00162C26"/>
    <w:rsid w:val="00167F4E"/>
    <w:rsid w:val="00177EE6"/>
    <w:rsid w:val="00187B38"/>
    <w:rsid w:val="00187EC8"/>
    <w:rsid w:val="00187F50"/>
    <w:rsid w:val="00190089"/>
    <w:rsid w:val="001919F1"/>
    <w:rsid w:val="001A0A00"/>
    <w:rsid w:val="001A541D"/>
    <w:rsid w:val="001A72E2"/>
    <w:rsid w:val="001A7B12"/>
    <w:rsid w:val="001A7DC6"/>
    <w:rsid w:val="001B5940"/>
    <w:rsid w:val="001B75AE"/>
    <w:rsid w:val="001C6FA8"/>
    <w:rsid w:val="001D2C32"/>
    <w:rsid w:val="001D387A"/>
    <w:rsid w:val="001D566D"/>
    <w:rsid w:val="001E0355"/>
    <w:rsid w:val="001E0627"/>
    <w:rsid w:val="001E2236"/>
    <w:rsid w:val="001E4031"/>
    <w:rsid w:val="001E40F6"/>
    <w:rsid w:val="001E532B"/>
    <w:rsid w:val="001F1671"/>
    <w:rsid w:val="001F20BD"/>
    <w:rsid w:val="001F5AFA"/>
    <w:rsid w:val="001F6292"/>
    <w:rsid w:val="001F69E4"/>
    <w:rsid w:val="001F6EF4"/>
    <w:rsid w:val="001F75ED"/>
    <w:rsid w:val="002057AC"/>
    <w:rsid w:val="00213AC6"/>
    <w:rsid w:val="00214128"/>
    <w:rsid w:val="002151A7"/>
    <w:rsid w:val="002164C7"/>
    <w:rsid w:val="00226DFF"/>
    <w:rsid w:val="00230FAC"/>
    <w:rsid w:val="0023679B"/>
    <w:rsid w:val="00236B34"/>
    <w:rsid w:val="00240F14"/>
    <w:rsid w:val="00242AB0"/>
    <w:rsid w:val="00243314"/>
    <w:rsid w:val="00246BA3"/>
    <w:rsid w:val="00247815"/>
    <w:rsid w:val="002505B2"/>
    <w:rsid w:val="00251E89"/>
    <w:rsid w:val="00252BAD"/>
    <w:rsid w:val="00252FBD"/>
    <w:rsid w:val="002537ED"/>
    <w:rsid w:val="00255F3B"/>
    <w:rsid w:val="00256146"/>
    <w:rsid w:val="00264551"/>
    <w:rsid w:val="00266CE5"/>
    <w:rsid w:val="0026708A"/>
    <w:rsid w:val="00270777"/>
    <w:rsid w:val="00270B3A"/>
    <w:rsid w:val="002758F6"/>
    <w:rsid w:val="00284AA6"/>
    <w:rsid w:val="00293A91"/>
    <w:rsid w:val="00294591"/>
    <w:rsid w:val="00294A87"/>
    <w:rsid w:val="002A0071"/>
    <w:rsid w:val="002A099D"/>
    <w:rsid w:val="002A4750"/>
    <w:rsid w:val="002A7CF1"/>
    <w:rsid w:val="002B38A6"/>
    <w:rsid w:val="002B73C3"/>
    <w:rsid w:val="002C0472"/>
    <w:rsid w:val="002C193C"/>
    <w:rsid w:val="002C6BD1"/>
    <w:rsid w:val="002D27C9"/>
    <w:rsid w:val="002D5963"/>
    <w:rsid w:val="002D67FD"/>
    <w:rsid w:val="002D6E63"/>
    <w:rsid w:val="002D75B0"/>
    <w:rsid w:val="002E0DC0"/>
    <w:rsid w:val="002E7069"/>
    <w:rsid w:val="002F2325"/>
    <w:rsid w:val="002F3D89"/>
    <w:rsid w:val="002F4290"/>
    <w:rsid w:val="002F5D33"/>
    <w:rsid w:val="002F7418"/>
    <w:rsid w:val="002F77BE"/>
    <w:rsid w:val="00300B52"/>
    <w:rsid w:val="003013CA"/>
    <w:rsid w:val="00304621"/>
    <w:rsid w:val="00304769"/>
    <w:rsid w:val="00304C05"/>
    <w:rsid w:val="003138E3"/>
    <w:rsid w:val="003157D4"/>
    <w:rsid w:val="00317160"/>
    <w:rsid w:val="0031723A"/>
    <w:rsid w:val="003211B9"/>
    <w:rsid w:val="003277FA"/>
    <w:rsid w:val="0033077A"/>
    <w:rsid w:val="00331D5D"/>
    <w:rsid w:val="00332E35"/>
    <w:rsid w:val="003348E3"/>
    <w:rsid w:val="00335628"/>
    <w:rsid w:val="00337035"/>
    <w:rsid w:val="00340BF4"/>
    <w:rsid w:val="00340CC5"/>
    <w:rsid w:val="00341169"/>
    <w:rsid w:val="00341188"/>
    <w:rsid w:val="00341FB9"/>
    <w:rsid w:val="00345121"/>
    <w:rsid w:val="003453AD"/>
    <w:rsid w:val="00346E13"/>
    <w:rsid w:val="003479B8"/>
    <w:rsid w:val="00351794"/>
    <w:rsid w:val="00353806"/>
    <w:rsid w:val="00361224"/>
    <w:rsid w:val="003612ED"/>
    <w:rsid w:val="00363F5F"/>
    <w:rsid w:val="00366C37"/>
    <w:rsid w:val="00372129"/>
    <w:rsid w:val="0038306C"/>
    <w:rsid w:val="003834E5"/>
    <w:rsid w:val="003871D9"/>
    <w:rsid w:val="00387568"/>
    <w:rsid w:val="00390C29"/>
    <w:rsid w:val="00390F44"/>
    <w:rsid w:val="00391446"/>
    <w:rsid w:val="00393ACF"/>
    <w:rsid w:val="003949F9"/>
    <w:rsid w:val="00396047"/>
    <w:rsid w:val="00397467"/>
    <w:rsid w:val="003A12E5"/>
    <w:rsid w:val="003A3478"/>
    <w:rsid w:val="003A3CEC"/>
    <w:rsid w:val="003A4EC7"/>
    <w:rsid w:val="003B05AC"/>
    <w:rsid w:val="003B26AB"/>
    <w:rsid w:val="003B719A"/>
    <w:rsid w:val="003C213A"/>
    <w:rsid w:val="003D0069"/>
    <w:rsid w:val="003D04FC"/>
    <w:rsid w:val="003D1332"/>
    <w:rsid w:val="003D270F"/>
    <w:rsid w:val="003D4139"/>
    <w:rsid w:val="003D48E1"/>
    <w:rsid w:val="003D6919"/>
    <w:rsid w:val="003D6D15"/>
    <w:rsid w:val="003E4057"/>
    <w:rsid w:val="003E61FB"/>
    <w:rsid w:val="003E6339"/>
    <w:rsid w:val="003F3DC8"/>
    <w:rsid w:val="003F4526"/>
    <w:rsid w:val="003F6A06"/>
    <w:rsid w:val="003F71D6"/>
    <w:rsid w:val="0040633B"/>
    <w:rsid w:val="00406444"/>
    <w:rsid w:val="004065DD"/>
    <w:rsid w:val="00406F9F"/>
    <w:rsid w:val="0041386B"/>
    <w:rsid w:val="00420077"/>
    <w:rsid w:val="004255CD"/>
    <w:rsid w:val="00426CD5"/>
    <w:rsid w:val="004307E5"/>
    <w:rsid w:val="0043115D"/>
    <w:rsid w:val="004315A9"/>
    <w:rsid w:val="00431A16"/>
    <w:rsid w:val="004326BF"/>
    <w:rsid w:val="00432B2D"/>
    <w:rsid w:val="004361CE"/>
    <w:rsid w:val="0043643D"/>
    <w:rsid w:val="00440CDA"/>
    <w:rsid w:val="00441EE3"/>
    <w:rsid w:val="00443F12"/>
    <w:rsid w:val="00444BDF"/>
    <w:rsid w:val="00446A03"/>
    <w:rsid w:val="00447966"/>
    <w:rsid w:val="00453311"/>
    <w:rsid w:val="00457556"/>
    <w:rsid w:val="0046145C"/>
    <w:rsid w:val="004621CB"/>
    <w:rsid w:val="0046345B"/>
    <w:rsid w:val="00464FAA"/>
    <w:rsid w:val="00465E67"/>
    <w:rsid w:val="00466EB8"/>
    <w:rsid w:val="0047124F"/>
    <w:rsid w:val="004715AA"/>
    <w:rsid w:val="00475AD1"/>
    <w:rsid w:val="004760DD"/>
    <w:rsid w:val="00481D11"/>
    <w:rsid w:val="00484D75"/>
    <w:rsid w:val="00485AF1"/>
    <w:rsid w:val="004877C1"/>
    <w:rsid w:val="0049362F"/>
    <w:rsid w:val="004A2853"/>
    <w:rsid w:val="004A3515"/>
    <w:rsid w:val="004A721A"/>
    <w:rsid w:val="004A7F76"/>
    <w:rsid w:val="004B01DC"/>
    <w:rsid w:val="004B06EF"/>
    <w:rsid w:val="004B4705"/>
    <w:rsid w:val="004B6C8E"/>
    <w:rsid w:val="004C1220"/>
    <w:rsid w:val="004C4D2C"/>
    <w:rsid w:val="004C6738"/>
    <w:rsid w:val="004D3164"/>
    <w:rsid w:val="004D743B"/>
    <w:rsid w:val="004D7F7A"/>
    <w:rsid w:val="004E39B3"/>
    <w:rsid w:val="004E44A0"/>
    <w:rsid w:val="004E521C"/>
    <w:rsid w:val="004E5979"/>
    <w:rsid w:val="004F175B"/>
    <w:rsid w:val="004F35F5"/>
    <w:rsid w:val="004F64B8"/>
    <w:rsid w:val="004F7A0A"/>
    <w:rsid w:val="0050264B"/>
    <w:rsid w:val="005041FF"/>
    <w:rsid w:val="00507A0C"/>
    <w:rsid w:val="005112F2"/>
    <w:rsid w:val="005117AE"/>
    <w:rsid w:val="00520A6D"/>
    <w:rsid w:val="005214DE"/>
    <w:rsid w:val="0052198F"/>
    <w:rsid w:val="00521EFE"/>
    <w:rsid w:val="0052219F"/>
    <w:rsid w:val="005267AD"/>
    <w:rsid w:val="0053373E"/>
    <w:rsid w:val="00534044"/>
    <w:rsid w:val="00536FDD"/>
    <w:rsid w:val="00537155"/>
    <w:rsid w:val="00537660"/>
    <w:rsid w:val="00540234"/>
    <w:rsid w:val="00543227"/>
    <w:rsid w:val="00544D0B"/>
    <w:rsid w:val="00546CC7"/>
    <w:rsid w:val="0055117F"/>
    <w:rsid w:val="00552F72"/>
    <w:rsid w:val="00554A99"/>
    <w:rsid w:val="00561B58"/>
    <w:rsid w:val="00565047"/>
    <w:rsid w:val="005708B5"/>
    <w:rsid w:val="00570EAC"/>
    <w:rsid w:val="0057145F"/>
    <w:rsid w:val="005717C9"/>
    <w:rsid w:val="00572296"/>
    <w:rsid w:val="00572885"/>
    <w:rsid w:val="005751BD"/>
    <w:rsid w:val="00575617"/>
    <w:rsid w:val="00576FBE"/>
    <w:rsid w:val="00583DD3"/>
    <w:rsid w:val="00586DCD"/>
    <w:rsid w:val="005872EE"/>
    <w:rsid w:val="00596D38"/>
    <w:rsid w:val="005A0FC7"/>
    <w:rsid w:val="005A206B"/>
    <w:rsid w:val="005A3BD2"/>
    <w:rsid w:val="005A49C7"/>
    <w:rsid w:val="005A54D3"/>
    <w:rsid w:val="005A6512"/>
    <w:rsid w:val="005B2A20"/>
    <w:rsid w:val="005B438D"/>
    <w:rsid w:val="005B47CC"/>
    <w:rsid w:val="005C084F"/>
    <w:rsid w:val="005C0D8E"/>
    <w:rsid w:val="005C11BC"/>
    <w:rsid w:val="005C2A8B"/>
    <w:rsid w:val="005C2F8D"/>
    <w:rsid w:val="005C3F82"/>
    <w:rsid w:val="005D0FAB"/>
    <w:rsid w:val="005D206C"/>
    <w:rsid w:val="005D308A"/>
    <w:rsid w:val="005D5840"/>
    <w:rsid w:val="005D6B0A"/>
    <w:rsid w:val="005D7046"/>
    <w:rsid w:val="005D7516"/>
    <w:rsid w:val="005E01B1"/>
    <w:rsid w:val="005E31BE"/>
    <w:rsid w:val="005E6620"/>
    <w:rsid w:val="005E79DE"/>
    <w:rsid w:val="005F2838"/>
    <w:rsid w:val="005F31D1"/>
    <w:rsid w:val="00614375"/>
    <w:rsid w:val="006216C1"/>
    <w:rsid w:val="006221B0"/>
    <w:rsid w:val="00622656"/>
    <w:rsid w:val="00627813"/>
    <w:rsid w:val="00631060"/>
    <w:rsid w:val="0063131B"/>
    <w:rsid w:val="006351F8"/>
    <w:rsid w:val="006379AB"/>
    <w:rsid w:val="006400D7"/>
    <w:rsid w:val="0064135A"/>
    <w:rsid w:val="00641459"/>
    <w:rsid w:val="0064576F"/>
    <w:rsid w:val="006521C6"/>
    <w:rsid w:val="006524F9"/>
    <w:rsid w:val="006566A3"/>
    <w:rsid w:val="00660907"/>
    <w:rsid w:val="0066159B"/>
    <w:rsid w:val="0066197A"/>
    <w:rsid w:val="006632CE"/>
    <w:rsid w:val="00672F73"/>
    <w:rsid w:val="006733C9"/>
    <w:rsid w:val="00673EC3"/>
    <w:rsid w:val="00674AE4"/>
    <w:rsid w:val="00681C83"/>
    <w:rsid w:val="006854D5"/>
    <w:rsid w:val="00690070"/>
    <w:rsid w:val="00690A31"/>
    <w:rsid w:val="00692D1B"/>
    <w:rsid w:val="006934C5"/>
    <w:rsid w:val="00695E77"/>
    <w:rsid w:val="0069709C"/>
    <w:rsid w:val="00697A47"/>
    <w:rsid w:val="00697B3C"/>
    <w:rsid w:val="006A0B7E"/>
    <w:rsid w:val="006A19E3"/>
    <w:rsid w:val="006A2608"/>
    <w:rsid w:val="006A663C"/>
    <w:rsid w:val="006B060D"/>
    <w:rsid w:val="006B1E33"/>
    <w:rsid w:val="006B2952"/>
    <w:rsid w:val="006B2C67"/>
    <w:rsid w:val="006B30C6"/>
    <w:rsid w:val="006B5E95"/>
    <w:rsid w:val="006C798C"/>
    <w:rsid w:val="006C7A55"/>
    <w:rsid w:val="006D093B"/>
    <w:rsid w:val="006D29B5"/>
    <w:rsid w:val="006D3B70"/>
    <w:rsid w:val="006D6C1D"/>
    <w:rsid w:val="006D7AE0"/>
    <w:rsid w:val="006E1915"/>
    <w:rsid w:val="006E3B8E"/>
    <w:rsid w:val="006E5C1D"/>
    <w:rsid w:val="006E5F4D"/>
    <w:rsid w:val="006F32EB"/>
    <w:rsid w:val="006F69F2"/>
    <w:rsid w:val="006F7889"/>
    <w:rsid w:val="006F7A51"/>
    <w:rsid w:val="00701FC6"/>
    <w:rsid w:val="0070213A"/>
    <w:rsid w:val="00707654"/>
    <w:rsid w:val="0071062D"/>
    <w:rsid w:val="007129EA"/>
    <w:rsid w:val="0071326F"/>
    <w:rsid w:val="00717140"/>
    <w:rsid w:val="007203A7"/>
    <w:rsid w:val="0072390F"/>
    <w:rsid w:val="00723F73"/>
    <w:rsid w:val="007252ED"/>
    <w:rsid w:val="00725F3B"/>
    <w:rsid w:val="007344B3"/>
    <w:rsid w:val="00741A18"/>
    <w:rsid w:val="007455FE"/>
    <w:rsid w:val="00745D12"/>
    <w:rsid w:val="007507ED"/>
    <w:rsid w:val="0075137B"/>
    <w:rsid w:val="00757F56"/>
    <w:rsid w:val="00761B2F"/>
    <w:rsid w:val="00764747"/>
    <w:rsid w:val="0076574E"/>
    <w:rsid w:val="00766C46"/>
    <w:rsid w:val="00767625"/>
    <w:rsid w:val="0077152C"/>
    <w:rsid w:val="00771C0C"/>
    <w:rsid w:val="00772B46"/>
    <w:rsid w:val="00777678"/>
    <w:rsid w:val="0078185C"/>
    <w:rsid w:val="00781E55"/>
    <w:rsid w:val="007850F9"/>
    <w:rsid w:val="007862F2"/>
    <w:rsid w:val="0079010C"/>
    <w:rsid w:val="007918CB"/>
    <w:rsid w:val="00791D34"/>
    <w:rsid w:val="00791DCF"/>
    <w:rsid w:val="00794044"/>
    <w:rsid w:val="00794751"/>
    <w:rsid w:val="00795DAF"/>
    <w:rsid w:val="00796A34"/>
    <w:rsid w:val="007A3609"/>
    <w:rsid w:val="007A65B7"/>
    <w:rsid w:val="007A6705"/>
    <w:rsid w:val="007B18C7"/>
    <w:rsid w:val="007B7A71"/>
    <w:rsid w:val="007C323A"/>
    <w:rsid w:val="007C4349"/>
    <w:rsid w:val="007D160E"/>
    <w:rsid w:val="007D2C50"/>
    <w:rsid w:val="007D2D9F"/>
    <w:rsid w:val="007D598F"/>
    <w:rsid w:val="007E70E0"/>
    <w:rsid w:val="007E7BB7"/>
    <w:rsid w:val="007F4612"/>
    <w:rsid w:val="007F4835"/>
    <w:rsid w:val="007F5E56"/>
    <w:rsid w:val="007F68B6"/>
    <w:rsid w:val="00800EF8"/>
    <w:rsid w:val="0080196E"/>
    <w:rsid w:val="00801A3E"/>
    <w:rsid w:val="00802FEC"/>
    <w:rsid w:val="008057AF"/>
    <w:rsid w:val="00807FE8"/>
    <w:rsid w:val="00813FEF"/>
    <w:rsid w:val="008151DD"/>
    <w:rsid w:val="00826174"/>
    <w:rsid w:val="00830153"/>
    <w:rsid w:val="00832555"/>
    <w:rsid w:val="00841B8B"/>
    <w:rsid w:val="00845108"/>
    <w:rsid w:val="00845B83"/>
    <w:rsid w:val="00850717"/>
    <w:rsid w:val="00851D44"/>
    <w:rsid w:val="00852FC8"/>
    <w:rsid w:val="00854AFF"/>
    <w:rsid w:val="00860F78"/>
    <w:rsid w:val="00863B01"/>
    <w:rsid w:val="00863DEF"/>
    <w:rsid w:val="0086402D"/>
    <w:rsid w:val="00864F14"/>
    <w:rsid w:val="0087126E"/>
    <w:rsid w:val="00874B4D"/>
    <w:rsid w:val="00875062"/>
    <w:rsid w:val="0087713B"/>
    <w:rsid w:val="00877CF6"/>
    <w:rsid w:val="0088078B"/>
    <w:rsid w:val="00893C50"/>
    <w:rsid w:val="00894E2C"/>
    <w:rsid w:val="00895168"/>
    <w:rsid w:val="008A1A22"/>
    <w:rsid w:val="008A3766"/>
    <w:rsid w:val="008A514B"/>
    <w:rsid w:val="008B1EC8"/>
    <w:rsid w:val="008C196C"/>
    <w:rsid w:val="008C1D3A"/>
    <w:rsid w:val="008C1DFE"/>
    <w:rsid w:val="008C3CA8"/>
    <w:rsid w:val="008C4ECB"/>
    <w:rsid w:val="008E12FA"/>
    <w:rsid w:val="008E1EF7"/>
    <w:rsid w:val="008E496C"/>
    <w:rsid w:val="008E6953"/>
    <w:rsid w:val="008F3980"/>
    <w:rsid w:val="008F4CD1"/>
    <w:rsid w:val="008F5A53"/>
    <w:rsid w:val="008F7396"/>
    <w:rsid w:val="008F75E9"/>
    <w:rsid w:val="00902C0E"/>
    <w:rsid w:val="00903B61"/>
    <w:rsid w:val="00905CF3"/>
    <w:rsid w:val="009162A6"/>
    <w:rsid w:val="009164CD"/>
    <w:rsid w:val="009173E1"/>
    <w:rsid w:val="009200D9"/>
    <w:rsid w:val="00920605"/>
    <w:rsid w:val="00921855"/>
    <w:rsid w:val="009245B8"/>
    <w:rsid w:val="00926EB5"/>
    <w:rsid w:val="0092774D"/>
    <w:rsid w:val="0093167F"/>
    <w:rsid w:val="0093188E"/>
    <w:rsid w:val="009335F5"/>
    <w:rsid w:val="00933ADF"/>
    <w:rsid w:val="009354F4"/>
    <w:rsid w:val="00937339"/>
    <w:rsid w:val="00940CEF"/>
    <w:rsid w:val="00942743"/>
    <w:rsid w:val="00943C3F"/>
    <w:rsid w:val="00943D63"/>
    <w:rsid w:val="009440B3"/>
    <w:rsid w:val="00946813"/>
    <w:rsid w:val="00946D70"/>
    <w:rsid w:val="009577B0"/>
    <w:rsid w:val="00963B2D"/>
    <w:rsid w:val="00965DEE"/>
    <w:rsid w:val="00966453"/>
    <w:rsid w:val="0096651E"/>
    <w:rsid w:val="00971134"/>
    <w:rsid w:val="00972CB0"/>
    <w:rsid w:val="00973259"/>
    <w:rsid w:val="009745F3"/>
    <w:rsid w:val="00975C6F"/>
    <w:rsid w:val="00976B4D"/>
    <w:rsid w:val="00981108"/>
    <w:rsid w:val="00981FA1"/>
    <w:rsid w:val="009840A3"/>
    <w:rsid w:val="00984925"/>
    <w:rsid w:val="00984E9D"/>
    <w:rsid w:val="009850B6"/>
    <w:rsid w:val="009870CC"/>
    <w:rsid w:val="00990112"/>
    <w:rsid w:val="0099220B"/>
    <w:rsid w:val="0099233B"/>
    <w:rsid w:val="00992827"/>
    <w:rsid w:val="0099319E"/>
    <w:rsid w:val="009945CF"/>
    <w:rsid w:val="009946BE"/>
    <w:rsid w:val="00995B71"/>
    <w:rsid w:val="009A00CA"/>
    <w:rsid w:val="009A052E"/>
    <w:rsid w:val="009A089E"/>
    <w:rsid w:val="009A1BDC"/>
    <w:rsid w:val="009A2599"/>
    <w:rsid w:val="009A32A1"/>
    <w:rsid w:val="009A34A0"/>
    <w:rsid w:val="009A3DDD"/>
    <w:rsid w:val="009A3E73"/>
    <w:rsid w:val="009A60FD"/>
    <w:rsid w:val="009A6B62"/>
    <w:rsid w:val="009A7E32"/>
    <w:rsid w:val="009B26A8"/>
    <w:rsid w:val="009B5985"/>
    <w:rsid w:val="009B6D1C"/>
    <w:rsid w:val="009C037A"/>
    <w:rsid w:val="009C1058"/>
    <w:rsid w:val="009C359D"/>
    <w:rsid w:val="009C4FE4"/>
    <w:rsid w:val="009C73C9"/>
    <w:rsid w:val="009D0324"/>
    <w:rsid w:val="009D0DC2"/>
    <w:rsid w:val="009D23BD"/>
    <w:rsid w:val="009D4666"/>
    <w:rsid w:val="009D482D"/>
    <w:rsid w:val="009E1214"/>
    <w:rsid w:val="009E220B"/>
    <w:rsid w:val="009F04B4"/>
    <w:rsid w:val="009F0675"/>
    <w:rsid w:val="009F0824"/>
    <w:rsid w:val="009F129A"/>
    <w:rsid w:val="009F2E50"/>
    <w:rsid w:val="009F38FB"/>
    <w:rsid w:val="009F4187"/>
    <w:rsid w:val="009F64E5"/>
    <w:rsid w:val="009F673C"/>
    <w:rsid w:val="00A030AE"/>
    <w:rsid w:val="00A0490E"/>
    <w:rsid w:val="00A04D86"/>
    <w:rsid w:val="00A1240A"/>
    <w:rsid w:val="00A13CA9"/>
    <w:rsid w:val="00A148BA"/>
    <w:rsid w:val="00A15FCD"/>
    <w:rsid w:val="00A21271"/>
    <w:rsid w:val="00A23671"/>
    <w:rsid w:val="00A27B0C"/>
    <w:rsid w:val="00A41735"/>
    <w:rsid w:val="00A449E2"/>
    <w:rsid w:val="00A45D17"/>
    <w:rsid w:val="00A52F10"/>
    <w:rsid w:val="00A541E4"/>
    <w:rsid w:val="00A5485F"/>
    <w:rsid w:val="00A56F47"/>
    <w:rsid w:val="00A703E4"/>
    <w:rsid w:val="00A708E3"/>
    <w:rsid w:val="00A812B2"/>
    <w:rsid w:val="00A85AC6"/>
    <w:rsid w:val="00A91FEA"/>
    <w:rsid w:val="00AA3022"/>
    <w:rsid w:val="00AB0BA4"/>
    <w:rsid w:val="00AB2DCF"/>
    <w:rsid w:val="00AB2ED9"/>
    <w:rsid w:val="00AB3CF8"/>
    <w:rsid w:val="00AB5864"/>
    <w:rsid w:val="00AB5D2F"/>
    <w:rsid w:val="00AB7DBF"/>
    <w:rsid w:val="00AC2FF2"/>
    <w:rsid w:val="00AD1098"/>
    <w:rsid w:val="00AD24EB"/>
    <w:rsid w:val="00AD3EC3"/>
    <w:rsid w:val="00AD4D26"/>
    <w:rsid w:val="00AE117A"/>
    <w:rsid w:val="00AE2DEF"/>
    <w:rsid w:val="00AF2EDE"/>
    <w:rsid w:val="00AF4E1B"/>
    <w:rsid w:val="00AF5929"/>
    <w:rsid w:val="00AF6194"/>
    <w:rsid w:val="00AF7DC6"/>
    <w:rsid w:val="00B03661"/>
    <w:rsid w:val="00B0541E"/>
    <w:rsid w:val="00B127C3"/>
    <w:rsid w:val="00B13A45"/>
    <w:rsid w:val="00B14DA6"/>
    <w:rsid w:val="00B176DE"/>
    <w:rsid w:val="00B26118"/>
    <w:rsid w:val="00B32AA2"/>
    <w:rsid w:val="00B36F66"/>
    <w:rsid w:val="00B40199"/>
    <w:rsid w:val="00B44A1B"/>
    <w:rsid w:val="00B46711"/>
    <w:rsid w:val="00B57224"/>
    <w:rsid w:val="00B641C3"/>
    <w:rsid w:val="00B6603C"/>
    <w:rsid w:val="00B67E67"/>
    <w:rsid w:val="00B70765"/>
    <w:rsid w:val="00B74428"/>
    <w:rsid w:val="00B7494E"/>
    <w:rsid w:val="00B75881"/>
    <w:rsid w:val="00B76DE5"/>
    <w:rsid w:val="00B77163"/>
    <w:rsid w:val="00B7760A"/>
    <w:rsid w:val="00B77C68"/>
    <w:rsid w:val="00B812C1"/>
    <w:rsid w:val="00B85258"/>
    <w:rsid w:val="00B90573"/>
    <w:rsid w:val="00B92B97"/>
    <w:rsid w:val="00B92F89"/>
    <w:rsid w:val="00B93AC7"/>
    <w:rsid w:val="00B97DB5"/>
    <w:rsid w:val="00BA0C2B"/>
    <w:rsid w:val="00BA110D"/>
    <w:rsid w:val="00BA2C10"/>
    <w:rsid w:val="00BA4FB7"/>
    <w:rsid w:val="00BA60F7"/>
    <w:rsid w:val="00BB0454"/>
    <w:rsid w:val="00BB161E"/>
    <w:rsid w:val="00BB46A6"/>
    <w:rsid w:val="00BB7296"/>
    <w:rsid w:val="00BB76ED"/>
    <w:rsid w:val="00BC00D1"/>
    <w:rsid w:val="00BC3240"/>
    <w:rsid w:val="00BC388B"/>
    <w:rsid w:val="00BC3B46"/>
    <w:rsid w:val="00BC4A15"/>
    <w:rsid w:val="00BC5E3F"/>
    <w:rsid w:val="00BC75F7"/>
    <w:rsid w:val="00BC795B"/>
    <w:rsid w:val="00BD0996"/>
    <w:rsid w:val="00BD18BA"/>
    <w:rsid w:val="00BD216E"/>
    <w:rsid w:val="00BD26EB"/>
    <w:rsid w:val="00BD6F99"/>
    <w:rsid w:val="00BD7620"/>
    <w:rsid w:val="00C018F2"/>
    <w:rsid w:val="00C11602"/>
    <w:rsid w:val="00C14AE8"/>
    <w:rsid w:val="00C15082"/>
    <w:rsid w:val="00C16720"/>
    <w:rsid w:val="00C2020A"/>
    <w:rsid w:val="00C20CEC"/>
    <w:rsid w:val="00C2355A"/>
    <w:rsid w:val="00C23639"/>
    <w:rsid w:val="00C24D80"/>
    <w:rsid w:val="00C25D69"/>
    <w:rsid w:val="00C30912"/>
    <w:rsid w:val="00C33BE6"/>
    <w:rsid w:val="00C34C94"/>
    <w:rsid w:val="00C40534"/>
    <w:rsid w:val="00C41038"/>
    <w:rsid w:val="00C43EE3"/>
    <w:rsid w:val="00C500C6"/>
    <w:rsid w:val="00C52AA3"/>
    <w:rsid w:val="00C61893"/>
    <w:rsid w:val="00C64077"/>
    <w:rsid w:val="00C70EAD"/>
    <w:rsid w:val="00C760C6"/>
    <w:rsid w:val="00C777E2"/>
    <w:rsid w:val="00C77B21"/>
    <w:rsid w:val="00C818CA"/>
    <w:rsid w:val="00C834C6"/>
    <w:rsid w:val="00C834CA"/>
    <w:rsid w:val="00C84A02"/>
    <w:rsid w:val="00C85807"/>
    <w:rsid w:val="00C950CE"/>
    <w:rsid w:val="00C96B9F"/>
    <w:rsid w:val="00C96CD7"/>
    <w:rsid w:val="00CA0B0C"/>
    <w:rsid w:val="00CA17DF"/>
    <w:rsid w:val="00CA1BB4"/>
    <w:rsid w:val="00CA244B"/>
    <w:rsid w:val="00CA2825"/>
    <w:rsid w:val="00CA469F"/>
    <w:rsid w:val="00CA5739"/>
    <w:rsid w:val="00CB225E"/>
    <w:rsid w:val="00CB29C7"/>
    <w:rsid w:val="00CB5A03"/>
    <w:rsid w:val="00CB5E24"/>
    <w:rsid w:val="00CC35B2"/>
    <w:rsid w:val="00CC3653"/>
    <w:rsid w:val="00CC79E9"/>
    <w:rsid w:val="00CD2DA0"/>
    <w:rsid w:val="00CE0FED"/>
    <w:rsid w:val="00CE15BF"/>
    <w:rsid w:val="00CE2998"/>
    <w:rsid w:val="00CE4080"/>
    <w:rsid w:val="00CE4C06"/>
    <w:rsid w:val="00CE7EDE"/>
    <w:rsid w:val="00CF1245"/>
    <w:rsid w:val="00CF1495"/>
    <w:rsid w:val="00CF1F4D"/>
    <w:rsid w:val="00CF35C9"/>
    <w:rsid w:val="00CF7C1D"/>
    <w:rsid w:val="00D005AC"/>
    <w:rsid w:val="00D10384"/>
    <w:rsid w:val="00D10387"/>
    <w:rsid w:val="00D118AB"/>
    <w:rsid w:val="00D141AF"/>
    <w:rsid w:val="00D14244"/>
    <w:rsid w:val="00D1790C"/>
    <w:rsid w:val="00D208DC"/>
    <w:rsid w:val="00D209C0"/>
    <w:rsid w:val="00D22F2A"/>
    <w:rsid w:val="00D24198"/>
    <w:rsid w:val="00D3259D"/>
    <w:rsid w:val="00D3382D"/>
    <w:rsid w:val="00D34CB8"/>
    <w:rsid w:val="00D37A01"/>
    <w:rsid w:val="00D40228"/>
    <w:rsid w:val="00D41888"/>
    <w:rsid w:val="00D42348"/>
    <w:rsid w:val="00D432D1"/>
    <w:rsid w:val="00D43A70"/>
    <w:rsid w:val="00D458DE"/>
    <w:rsid w:val="00D507D9"/>
    <w:rsid w:val="00D53358"/>
    <w:rsid w:val="00D53C20"/>
    <w:rsid w:val="00D5527E"/>
    <w:rsid w:val="00D56296"/>
    <w:rsid w:val="00D617FA"/>
    <w:rsid w:val="00D618B0"/>
    <w:rsid w:val="00D62388"/>
    <w:rsid w:val="00D678FA"/>
    <w:rsid w:val="00D67B6C"/>
    <w:rsid w:val="00D73307"/>
    <w:rsid w:val="00D739B2"/>
    <w:rsid w:val="00D7689F"/>
    <w:rsid w:val="00D81CA1"/>
    <w:rsid w:val="00D82977"/>
    <w:rsid w:val="00D84824"/>
    <w:rsid w:val="00D85C4E"/>
    <w:rsid w:val="00D868E7"/>
    <w:rsid w:val="00D871DC"/>
    <w:rsid w:val="00D90D3C"/>
    <w:rsid w:val="00D914FC"/>
    <w:rsid w:val="00D91FEA"/>
    <w:rsid w:val="00D92A8A"/>
    <w:rsid w:val="00DA633C"/>
    <w:rsid w:val="00DA6F22"/>
    <w:rsid w:val="00DB0594"/>
    <w:rsid w:val="00DB1568"/>
    <w:rsid w:val="00DB2753"/>
    <w:rsid w:val="00DB3735"/>
    <w:rsid w:val="00DB4467"/>
    <w:rsid w:val="00DB526F"/>
    <w:rsid w:val="00DB79E3"/>
    <w:rsid w:val="00DB7D54"/>
    <w:rsid w:val="00DB7DC5"/>
    <w:rsid w:val="00DC1B06"/>
    <w:rsid w:val="00DC50FA"/>
    <w:rsid w:val="00DC5752"/>
    <w:rsid w:val="00DC7F6E"/>
    <w:rsid w:val="00DD188E"/>
    <w:rsid w:val="00DD7377"/>
    <w:rsid w:val="00DE617B"/>
    <w:rsid w:val="00DE7C3F"/>
    <w:rsid w:val="00DF0B38"/>
    <w:rsid w:val="00DF1E46"/>
    <w:rsid w:val="00DF3C99"/>
    <w:rsid w:val="00DF4135"/>
    <w:rsid w:val="00DF42DE"/>
    <w:rsid w:val="00DF6DD0"/>
    <w:rsid w:val="00E05E65"/>
    <w:rsid w:val="00E06A53"/>
    <w:rsid w:val="00E10BC8"/>
    <w:rsid w:val="00E12DF7"/>
    <w:rsid w:val="00E13C27"/>
    <w:rsid w:val="00E22563"/>
    <w:rsid w:val="00E23510"/>
    <w:rsid w:val="00E30A6D"/>
    <w:rsid w:val="00E31674"/>
    <w:rsid w:val="00E31873"/>
    <w:rsid w:val="00E31F5C"/>
    <w:rsid w:val="00E36A32"/>
    <w:rsid w:val="00E40C2D"/>
    <w:rsid w:val="00E43404"/>
    <w:rsid w:val="00E440CC"/>
    <w:rsid w:val="00E447A8"/>
    <w:rsid w:val="00E4681D"/>
    <w:rsid w:val="00E47180"/>
    <w:rsid w:val="00E5026D"/>
    <w:rsid w:val="00E52BA6"/>
    <w:rsid w:val="00E5351E"/>
    <w:rsid w:val="00E53EF8"/>
    <w:rsid w:val="00E548A6"/>
    <w:rsid w:val="00E56F4B"/>
    <w:rsid w:val="00E6287D"/>
    <w:rsid w:val="00E63625"/>
    <w:rsid w:val="00E67818"/>
    <w:rsid w:val="00E67E4B"/>
    <w:rsid w:val="00E702EC"/>
    <w:rsid w:val="00E77405"/>
    <w:rsid w:val="00E7756D"/>
    <w:rsid w:val="00E81CCD"/>
    <w:rsid w:val="00E82C9A"/>
    <w:rsid w:val="00E908CC"/>
    <w:rsid w:val="00E90C97"/>
    <w:rsid w:val="00E92FA3"/>
    <w:rsid w:val="00E931A9"/>
    <w:rsid w:val="00E95F64"/>
    <w:rsid w:val="00E96DCF"/>
    <w:rsid w:val="00EA0D02"/>
    <w:rsid w:val="00EA4382"/>
    <w:rsid w:val="00EB6F1D"/>
    <w:rsid w:val="00EC26C2"/>
    <w:rsid w:val="00EC3CE9"/>
    <w:rsid w:val="00EC5C14"/>
    <w:rsid w:val="00EC6E23"/>
    <w:rsid w:val="00ED3B99"/>
    <w:rsid w:val="00EE039B"/>
    <w:rsid w:val="00EE47D9"/>
    <w:rsid w:val="00EE4A56"/>
    <w:rsid w:val="00EE4D90"/>
    <w:rsid w:val="00EE7D49"/>
    <w:rsid w:val="00EF018F"/>
    <w:rsid w:val="00EF0DA7"/>
    <w:rsid w:val="00EF10E6"/>
    <w:rsid w:val="00EF72B7"/>
    <w:rsid w:val="00F02593"/>
    <w:rsid w:val="00F11EAE"/>
    <w:rsid w:val="00F127C5"/>
    <w:rsid w:val="00F13526"/>
    <w:rsid w:val="00F160FC"/>
    <w:rsid w:val="00F2099F"/>
    <w:rsid w:val="00F21035"/>
    <w:rsid w:val="00F21BE8"/>
    <w:rsid w:val="00F2304F"/>
    <w:rsid w:val="00F24067"/>
    <w:rsid w:val="00F2743B"/>
    <w:rsid w:val="00F27884"/>
    <w:rsid w:val="00F34E90"/>
    <w:rsid w:val="00F373D6"/>
    <w:rsid w:val="00F41432"/>
    <w:rsid w:val="00F44681"/>
    <w:rsid w:val="00F44A23"/>
    <w:rsid w:val="00F44E81"/>
    <w:rsid w:val="00F459B1"/>
    <w:rsid w:val="00F50E2F"/>
    <w:rsid w:val="00F52AFF"/>
    <w:rsid w:val="00F53D77"/>
    <w:rsid w:val="00F57187"/>
    <w:rsid w:val="00F60166"/>
    <w:rsid w:val="00F6243D"/>
    <w:rsid w:val="00F62937"/>
    <w:rsid w:val="00F64383"/>
    <w:rsid w:val="00F70760"/>
    <w:rsid w:val="00F70885"/>
    <w:rsid w:val="00F71CEF"/>
    <w:rsid w:val="00F7222C"/>
    <w:rsid w:val="00F72D56"/>
    <w:rsid w:val="00F74F9E"/>
    <w:rsid w:val="00F76E2E"/>
    <w:rsid w:val="00F80EBB"/>
    <w:rsid w:val="00F828BD"/>
    <w:rsid w:val="00F84378"/>
    <w:rsid w:val="00F87BC7"/>
    <w:rsid w:val="00F87E75"/>
    <w:rsid w:val="00F92002"/>
    <w:rsid w:val="00F94F2D"/>
    <w:rsid w:val="00F97ADB"/>
    <w:rsid w:val="00F97E0B"/>
    <w:rsid w:val="00FA3086"/>
    <w:rsid w:val="00FA3475"/>
    <w:rsid w:val="00FA360C"/>
    <w:rsid w:val="00FA6605"/>
    <w:rsid w:val="00FA7162"/>
    <w:rsid w:val="00FA7923"/>
    <w:rsid w:val="00FB0BD3"/>
    <w:rsid w:val="00FB2109"/>
    <w:rsid w:val="00FB38B9"/>
    <w:rsid w:val="00FB3CDA"/>
    <w:rsid w:val="00FB57AE"/>
    <w:rsid w:val="00FB6F2A"/>
    <w:rsid w:val="00FC1692"/>
    <w:rsid w:val="00FC1AF2"/>
    <w:rsid w:val="00FC4CB5"/>
    <w:rsid w:val="00FC59FC"/>
    <w:rsid w:val="00FC760A"/>
    <w:rsid w:val="00FC7B1A"/>
    <w:rsid w:val="00FD2456"/>
    <w:rsid w:val="00FD26E4"/>
    <w:rsid w:val="00FD57BF"/>
    <w:rsid w:val="00FD637B"/>
    <w:rsid w:val="00FD6D9B"/>
    <w:rsid w:val="00FE7FEA"/>
    <w:rsid w:val="00FF18FE"/>
    <w:rsid w:val="00FF1FD4"/>
    <w:rsid w:val="00FF3EEE"/>
    <w:rsid w:val="00FF55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4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01FC6"/>
    <w:rPr>
      <w:strike w:val="0"/>
      <w:dstrike w:val="0"/>
      <w:color w:val="640000"/>
      <w:u w:val="none"/>
      <w:effect w:val="none"/>
    </w:rPr>
  </w:style>
  <w:style w:type="character" w:customStyle="1" w:styleId="bigger3">
    <w:name w:val="bigger3"/>
    <w:basedOn w:val="a0"/>
    <w:rsid w:val="00701FC6"/>
    <w:rPr>
      <w:rFonts w:ascii="Tahoma" w:hAnsi="Tahoma" w:cs="Tahoma" w:hint="default"/>
      <w:b w:val="0"/>
      <w:bCs w:val="0"/>
      <w:sz w:val="30"/>
      <w:szCs w:val="30"/>
    </w:rPr>
  </w:style>
  <w:style w:type="character" w:customStyle="1" w:styleId="bigger2">
    <w:name w:val="bigger2"/>
    <w:basedOn w:val="a0"/>
    <w:rsid w:val="00701FC6"/>
    <w:rPr>
      <w:rFonts w:ascii="Tahoma" w:hAnsi="Tahoma" w:cs="Tahoma" w:hint="default"/>
      <w:b w:val="0"/>
      <w:bCs w:val="0"/>
      <w:sz w:val="27"/>
      <w:szCs w:val="27"/>
    </w:rPr>
  </w:style>
  <w:style w:type="character" w:customStyle="1" w:styleId="bigger1">
    <w:name w:val="bigger1"/>
    <w:basedOn w:val="a0"/>
    <w:rsid w:val="00701FC6"/>
    <w:rPr>
      <w:rFonts w:ascii="Tahoma" w:hAnsi="Tahoma" w:cs="Tahoma" w:hint="default"/>
      <w:b w:val="0"/>
      <w:bCs w:val="0"/>
      <w:sz w:val="24"/>
      <w:szCs w:val="24"/>
    </w:rPr>
  </w:style>
  <w:style w:type="character" w:customStyle="1" w:styleId="norm">
    <w:name w:val="norm"/>
    <w:basedOn w:val="a0"/>
    <w:rsid w:val="00701FC6"/>
    <w:rPr>
      <w:rFonts w:ascii="Tahoma" w:hAnsi="Tahoma" w:cs="Tahoma" w:hint="default"/>
      <w:b w:val="0"/>
      <w:bCs w:val="0"/>
      <w:sz w:val="21"/>
      <w:szCs w:val="21"/>
    </w:rPr>
  </w:style>
  <w:style w:type="character" w:customStyle="1" w:styleId="smaller1">
    <w:name w:val="smaller1"/>
    <w:basedOn w:val="a0"/>
    <w:rsid w:val="00701FC6"/>
    <w:rPr>
      <w:rFonts w:ascii="Tahoma" w:hAnsi="Tahoma" w:cs="Tahoma" w:hint="default"/>
      <w:b w:val="0"/>
      <w:bCs w:val="0"/>
      <w:sz w:val="18"/>
      <w:szCs w:val="18"/>
    </w:rPr>
  </w:style>
  <w:style w:type="character" w:customStyle="1" w:styleId="smaller3">
    <w:name w:val="smaller3"/>
    <w:basedOn w:val="a0"/>
    <w:rsid w:val="00701FC6"/>
    <w:rPr>
      <w:rFonts w:ascii="Tahoma" w:hAnsi="Tahoma" w:cs="Tahoma" w:hint="default"/>
      <w:b w:val="0"/>
      <w:bCs w:val="0"/>
      <w:sz w:val="15"/>
      <w:szCs w:val="15"/>
    </w:rPr>
  </w:style>
  <w:style w:type="paragraph" w:styleId="z-">
    <w:name w:val="HTML Top of Form"/>
    <w:basedOn w:val="a"/>
    <w:next w:val="a"/>
    <w:link w:val="z-0"/>
    <w:hidden/>
    <w:uiPriority w:val="99"/>
    <w:semiHidden/>
    <w:unhideWhenUsed/>
    <w:rsid w:val="00701FC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01FC6"/>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701FC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701FC6"/>
    <w:rPr>
      <w:rFonts w:ascii="Arial" w:eastAsia="Times New Roman" w:hAnsi="Arial" w:cs="Arial"/>
      <w:vanish/>
      <w:sz w:val="16"/>
      <w:szCs w:val="16"/>
      <w:lang w:eastAsia="ru-RU"/>
    </w:rPr>
  </w:style>
</w:styles>
</file>

<file path=word/webSettings.xml><?xml version="1.0" encoding="utf-8"?>
<w:webSettings xmlns:r="http://schemas.openxmlformats.org/officeDocument/2006/relationships" xmlns:w="http://schemas.openxmlformats.org/wordprocessingml/2006/main">
  <w:divs>
    <w:div w:id="245574416">
      <w:bodyDiv w:val="1"/>
      <w:marLeft w:val="0"/>
      <w:marRight w:val="0"/>
      <w:marTop w:val="0"/>
      <w:marBottom w:val="0"/>
      <w:divBdr>
        <w:top w:val="none" w:sz="0" w:space="0" w:color="auto"/>
        <w:left w:val="none" w:sz="0" w:space="0" w:color="auto"/>
        <w:bottom w:val="none" w:sz="0" w:space="0" w:color="auto"/>
        <w:right w:val="none" w:sz="0" w:space="0" w:color="auto"/>
      </w:divBdr>
      <w:divsChild>
        <w:div w:id="1499424986">
          <w:marLeft w:val="0"/>
          <w:marRight w:val="0"/>
          <w:marTop w:val="0"/>
          <w:marBottom w:val="0"/>
          <w:divBdr>
            <w:top w:val="none" w:sz="0" w:space="0" w:color="auto"/>
            <w:left w:val="none" w:sz="0" w:space="0" w:color="auto"/>
            <w:bottom w:val="none" w:sz="0" w:space="0" w:color="auto"/>
            <w:right w:val="none" w:sz="0" w:space="0" w:color="auto"/>
          </w:divBdr>
          <w:divsChild>
            <w:div w:id="63375256">
              <w:marLeft w:val="0"/>
              <w:marRight w:val="0"/>
              <w:marTop w:val="0"/>
              <w:marBottom w:val="0"/>
              <w:divBdr>
                <w:top w:val="none" w:sz="0" w:space="0" w:color="auto"/>
                <w:left w:val="none" w:sz="0" w:space="0" w:color="auto"/>
                <w:bottom w:val="none" w:sz="0" w:space="0" w:color="auto"/>
                <w:right w:val="none" w:sz="0" w:space="0" w:color="auto"/>
              </w:divBdr>
            </w:div>
            <w:div w:id="1350982814">
              <w:marLeft w:val="0"/>
              <w:marRight w:val="0"/>
              <w:marTop w:val="0"/>
              <w:marBottom w:val="0"/>
              <w:divBdr>
                <w:top w:val="none" w:sz="0" w:space="0" w:color="auto"/>
                <w:left w:val="none" w:sz="0" w:space="0" w:color="auto"/>
                <w:bottom w:val="none" w:sz="0" w:space="0" w:color="auto"/>
                <w:right w:val="none" w:sz="0" w:space="0" w:color="auto"/>
              </w:divBdr>
            </w:div>
            <w:div w:id="823813772">
              <w:marLeft w:val="0"/>
              <w:marRight w:val="0"/>
              <w:marTop w:val="0"/>
              <w:marBottom w:val="0"/>
              <w:divBdr>
                <w:top w:val="none" w:sz="0" w:space="0" w:color="auto"/>
                <w:left w:val="none" w:sz="0" w:space="0" w:color="auto"/>
                <w:bottom w:val="none" w:sz="0" w:space="0" w:color="auto"/>
                <w:right w:val="none" w:sz="0" w:space="0" w:color="auto"/>
              </w:divBdr>
            </w:div>
            <w:div w:id="868756628">
              <w:marLeft w:val="0"/>
              <w:marRight w:val="0"/>
              <w:marTop w:val="0"/>
              <w:marBottom w:val="0"/>
              <w:divBdr>
                <w:top w:val="none" w:sz="0" w:space="0" w:color="auto"/>
                <w:left w:val="none" w:sz="0" w:space="0" w:color="auto"/>
                <w:bottom w:val="none" w:sz="0" w:space="0" w:color="auto"/>
                <w:right w:val="none" w:sz="0" w:space="0" w:color="auto"/>
              </w:divBdr>
            </w:div>
            <w:div w:id="1605459700">
              <w:marLeft w:val="0"/>
              <w:marRight w:val="0"/>
              <w:marTop w:val="450"/>
              <w:marBottom w:val="0"/>
              <w:divBdr>
                <w:top w:val="none" w:sz="0" w:space="0" w:color="auto"/>
                <w:left w:val="none" w:sz="0" w:space="0" w:color="auto"/>
                <w:bottom w:val="none" w:sz="0" w:space="0" w:color="auto"/>
                <w:right w:val="none" w:sz="0" w:space="0" w:color="auto"/>
              </w:divBdr>
              <w:divsChild>
                <w:div w:id="890579123">
                  <w:marLeft w:val="0"/>
                  <w:marRight w:val="0"/>
                  <w:marTop w:val="0"/>
                  <w:marBottom w:val="0"/>
                  <w:divBdr>
                    <w:top w:val="none" w:sz="0" w:space="0" w:color="auto"/>
                    <w:left w:val="none" w:sz="0" w:space="0" w:color="auto"/>
                    <w:bottom w:val="none" w:sz="0" w:space="0" w:color="auto"/>
                    <w:right w:val="none" w:sz="0" w:space="0" w:color="auto"/>
                  </w:divBdr>
                </w:div>
              </w:divsChild>
            </w:div>
            <w:div w:id="1792287806">
              <w:marLeft w:val="0"/>
              <w:marRight w:val="0"/>
              <w:marTop w:val="0"/>
              <w:marBottom w:val="0"/>
              <w:divBdr>
                <w:top w:val="none" w:sz="0" w:space="0" w:color="auto"/>
                <w:left w:val="none" w:sz="0" w:space="0" w:color="auto"/>
                <w:bottom w:val="none" w:sz="0" w:space="0" w:color="auto"/>
                <w:right w:val="none" w:sz="0" w:space="0" w:color="auto"/>
              </w:divBdr>
            </w:div>
            <w:div w:id="178588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noindustry.su/tag/631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nanoindustry.su/tag/610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hyperlink" Target="http://www.nanoindustry.su/journal/2014/7" TargetMode="External"/><Relationship Id="rId5" Type="http://schemas.openxmlformats.org/officeDocument/2006/relationships/image" Target="media/image1.gif"/><Relationship Id="rId10" Type="http://schemas.openxmlformats.org/officeDocument/2006/relationships/hyperlink" Target="http://www.nanoindustry.su/tag/6102/" TargetMode="External"/><Relationship Id="rId4" Type="http://schemas.openxmlformats.org/officeDocument/2006/relationships/hyperlink" Target="http://www.nanoindustry.su/files/article_pdf/4/article_4395_748.pdf" TargetMode="External"/><Relationship Id="rId9" Type="http://schemas.openxmlformats.org/officeDocument/2006/relationships/hyperlink" Target="http://www.nanoindustry.su/tag/63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2737</Words>
  <Characters>15605</Characters>
  <Application>Microsoft Office Word</Application>
  <DocSecurity>0</DocSecurity>
  <Lines>130</Lines>
  <Paragraphs>36</Paragraphs>
  <ScaleCrop>false</ScaleCrop>
  <Company>NT-MDT</Company>
  <LinksUpToDate>false</LinksUpToDate>
  <CharactersWithSpaces>18306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Sokolov</dc:creator>
  <cp:lastModifiedBy>Sokolov</cp:lastModifiedBy>
  <cp:revision>1</cp:revision>
  <dcterms:created xsi:type="dcterms:W3CDTF">2016-09-19T13:41:00Z</dcterms:created>
  <dcterms:modified xsi:type="dcterms:W3CDTF">2016-09-19T13:43:00Z</dcterms:modified>
</cp:coreProperties>
</file>